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75BD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75BD6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775BD6">
      <w:pPr>
        <w:keepNext/>
        <w:spacing w:after="480"/>
        <w:jc w:val="center"/>
      </w:pPr>
      <w:r>
        <w:rPr>
          <w:b/>
        </w:rPr>
        <w:t>w sprawie wyrażenia zgody na odstąpienie od obowiązku przetargowego trybu zawarcia umów dzierżawy nieruchomości położonych na terenie miasta Bytomia</w:t>
      </w:r>
    </w:p>
    <w:p w:rsidR="00A77B3E" w:rsidRDefault="00775BD6">
      <w:pPr>
        <w:keepLines/>
        <w:spacing w:before="120" w:after="120"/>
        <w:ind w:firstLine="227"/>
      </w:pPr>
      <w:r>
        <w:t xml:space="preserve">Na podstawie </w:t>
      </w:r>
      <w:r>
        <w:t>art. 18 ust. 2 </w:t>
      </w:r>
      <w:proofErr w:type="spellStart"/>
      <w:r>
        <w:t>pkt</w:t>
      </w:r>
      <w:proofErr w:type="spellEnd"/>
      <w:r>
        <w:t> 9 lit. a ustawy z dnia 8 marca 1990 r. o samorządzie gminnym (Dz. U. z 2020 r. poz. 713,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2020 r. poz. 1990, z </w:t>
      </w:r>
      <w:proofErr w:type="spellStart"/>
      <w:r>
        <w:t>późn</w:t>
      </w:r>
      <w:proofErr w:type="spellEnd"/>
      <w:r>
        <w:t>. zm.) uc</w:t>
      </w:r>
      <w:r>
        <w:t>hwala się, co następuje:</w:t>
      </w:r>
    </w:p>
    <w:p w:rsidR="00A77B3E" w:rsidRDefault="00775BD6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przetargowego trybu zawarcia umów dzierżawy nieruchomości wymienionych w § 2.</w:t>
      </w:r>
    </w:p>
    <w:p w:rsidR="00A77B3E" w:rsidRDefault="00775BD6">
      <w:pPr>
        <w:keepLines/>
        <w:spacing w:before="120" w:after="120"/>
        <w:ind w:firstLine="340"/>
      </w:pPr>
      <w:r>
        <w:rPr>
          <w:b/>
        </w:rPr>
        <w:t>§ 2. </w:t>
      </w:r>
      <w:r>
        <w:t>Zgoda, o której mowa w § 1, dotyczy następujących dzierżawców nieruchomości położonych w Bytomiu p</w:t>
      </w:r>
      <w:r>
        <w:t>rzy: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t>ul. Tarnogórskiej, o łącznej pow. 56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176/6 i 185/6 (karta mapy 26, obręb Bytom), objętej księgą wieczystą KA1Y/00008927/3, wydzierżawionej w częściach o łącznej pow. 14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wykonanie przy</w:t>
      </w:r>
      <w:r>
        <w:rPr>
          <w:color w:val="000000"/>
          <w:u w:color="000000"/>
        </w:rPr>
        <w:t>łącza elektromagnetycznego i montaż licznika w komorze, przez Przedsiębiorstwo Energetyki Cieplnej Sp. z o.o. z siedzibą w Bytomiu przy ul. Wrocławskiej 122 - umowa dzierżawy wygasła 28 lutego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ul. Batalionów Chłopskich, o pow. 5910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</w:t>
      </w:r>
      <w:r>
        <w:rPr>
          <w:color w:val="000000"/>
          <w:u w:color="000000"/>
        </w:rPr>
        <w:t xml:space="preserve">cej część działki gruntu nr 2688/135 (karta mapy 1, obręb </w:t>
      </w:r>
      <w:proofErr w:type="spellStart"/>
      <w:r>
        <w:rPr>
          <w:color w:val="000000"/>
          <w:u w:color="000000"/>
        </w:rPr>
        <w:t>Stolarzowice</w:t>
      </w:r>
      <w:proofErr w:type="spellEnd"/>
      <w:r>
        <w:rPr>
          <w:color w:val="000000"/>
          <w:u w:color="000000"/>
        </w:rPr>
        <w:t>), objętej księgą wieczystą KA1Y/00022125/5, wydzierżawionej w części o pow. 100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poprawę zagospodarowania nieruchomości własnej - plac postojowy, przez […]</w:t>
      </w:r>
      <w:r>
        <w:rPr>
          <w:color w:val="000000"/>
          <w:u w:color="000000"/>
        </w:rPr>
        <w:t xml:space="preserve"> - umowa dzierżawy wygasła 30 czerwca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ul. Rejtana, o pow. 220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261/6 (karta mapy 83, obręb Bytom), objętej księgą wieczystą KA1Y/00005138/4, wydzierżawionej w części o pow. 10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 przeznaczeniem na </w:t>
      </w:r>
      <w:r>
        <w:rPr>
          <w:color w:val="000000"/>
          <w:u w:color="000000"/>
        </w:rPr>
        <w:t>plac postojowy dla jednego samochodu w związku z niepełnosprawnością, przez […]</w:t>
      </w:r>
      <w:r>
        <w:rPr>
          <w:color w:val="000000"/>
          <w:u w:color="000000"/>
        </w:rPr>
        <w:t>- umowa dzierżawy wygasła 31 stycznia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ul. Akacjowej, o łącznej pow. 4848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stanowiących działki gruntu nr: 4669/125, 4668/125 i część działki gruntu </w:t>
      </w:r>
      <w:r>
        <w:rPr>
          <w:color w:val="000000"/>
          <w:u w:color="000000"/>
        </w:rPr>
        <w:t>nr 3993/126 (karta mapy 3, obręb Bytom), objętych księgami wieczystymi: KA1Y/00006067/8, KA1Y/00002641/2, wydzierżawionych w częściach o łącznej pow. 520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poprawę zagospodarowania nieruchomości własnej, w tym na placyk gospodarczy, pr</w:t>
      </w:r>
      <w:r>
        <w:rPr>
          <w:color w:val="000000"/>
          <w:u w:color="000000"/>
        </w:rPr>
        <w:t>zez Wspólnotę Mieszkaniową przy ul. Akacjowej 4 - umowa dzierżawy wygasła 31 stycznia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ul. Matejki, o pow. 397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368/22 (karta mapy 41, obręb Bytom), objętej księgą wieczystą KA1Y/00004890/6, wydzierżawionej</w:t>
      </w:r>
      <w:r>
        <w:rPr>
          <w:color w:val="000000"/>
          <w:u w:color="000000"/>
        </w:rPr>
        <w:t xml:space="preserve"> w części o pow. 110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poprawę zagospodarowania nieruchomości własnej, przez Wspólnotę Mieszkaniową przy ul. Matejki 25 - umowa dzierżawy wygasła 31 marca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skwerze Osiedlowym, o pow. 1347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</w:t>
      </w:r>
      <w:r>
        <w:rPr>
          <w:color w:val="000000"/>
          <w:u w:color="000000"/>
        </w:rPr>
        <w:t xml:space="preserve"> nr 1296/15 (karta mapy 21, obręb Radzionków), objętej księgą wieczystą KA1Y/00015674/6, wydzierżawionej w części o pow. 78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 przeznaczeniem na poprawę zagospodarowania nieruchomości własnej - urządzenie i utrzymanie zieleni, przez </w:t>
      </w:r>
      <w:r>
        <w:rPr>
          <w:color w:val="000000"/>
          <w:u w:color="000000"/>
        </w:rPr>
        <w:lastRenderedPageBreak/>
        <w:t>Wspólnotę Mieszkaniow</w:t>
      </w:r>
      <w:r>
        <w:rPr>
          <w:color w:val="000000"/>
          <w:u w:color="000000"/>
        </w:rPr>
        <w:t>ą przy skwerze Osiedlowym 1a, b, c - umowa dzierżawy wygasła 30 kwietnia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skwerze Osiedlowym, o pow. 36215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1324/15 (karta mapy 21, obręb Radzionków), objętej księgą wieczystą KA1Y/00015674/6, wydzierżawion</w:t>
      </w:r>
      <w:r>
        <w:rPr>
          <w:color w:val="000000"/>
          <w:u w:color="000000"/>
        </w:rPr>
        <w:t>ej w części o pow. 140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poprawę zagospodarowania nieruchomości własnej - urządzenie i utrzymanie zieleni, przez Wspólnotę Mieszkaniową przy skwerze Osiedlowym 1a, b, c - umowa dzierżawy wygasła 30 czerwca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Reptowskiej</w:t>
      </w:r>
      <w:proofErr w:type="spellEnd"/>
      <w:r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>o pow. 1483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396/11 (karta mapy 1, obręb Miechowice), objętej księgą wieczystą KA1Y/00004564/2, wydzierżawionej w części o pow. 1083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poprawę zagospodarowania nieruchomości własnej, przez Wspólno</w:t>
      </w:r>
      <w:r>
        <w:rPr>
          <w:color w:val="000000"/>
          <w:u w:color="000000"/>
        </w:rPr>
        <w:t xml:space="preserve">tę Mieszkaniową przy ul. </w:t>
      </w:r>
      <w:proofErr w:type="spellStart"/>
      <w:r>
        <w:rPr>
          <w:color w:val="000000"/>
          <w:u w:color="000000"/>
        </w:rPr>
        <w:t>Reptowskiej</w:t>
      </w:r>
      <w:proofErr w:type="spellEnd"/>
      <w:r>
        <w:rPr>
          <w:color w:val="000000"/>
          <w:u w:color="000000"/>
        </w:rPr>
        <w:t xml:space="preserve"> 55 - umowa dzierżawy wygasła 30 czerwca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ul. Tysiąclecia, o pow. 11530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1053/15 (karta mapy 21, obręb Radzionków), objętej księgą wieczystą KA1Y/00015674/6, wydzierżawio</w:t>
      </w:r>
      <w:r>
        <w:rPr>
          <w:color w:val="000000"/>
          <w:u w:color="000000"/>
        </w:rPr>
        <w:t>nej w części o pow. 655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poprawę zagospodarowania nieruchomości własnej, w tym na miejsca postojowe, przez Wspólnotę Mieszkaniową przy ul. Rydza-Śmigłego 13b - umowa dzierżawy wygasła 31 stycznia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ul. Chorzowskiej/Krzyżowe</w:t>
      </w:r>
      <w:r>
        <w:rPr>
          <w:color w:val="000000"/>
          <w:u w:color="000000"/>
        </w:rPr>
        <w:t>j, o łącznej pow. 7005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części działek gruntu nr: 1569/170 i 961/169 (karta mapy 9, obręb Łagiewniki), objętych księgami wieczystymi: KA1Y/00009207/7 i KA1Y/00007036/3, wydzierżawionych w częściach o łącznej pow. 120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z przeznaczeniem na </w:t>
      </w:r>
      <w:r>
        <w:rPr>
          <w:color w:val="000000"/>
          <w:u w:color="000000"/>
        </w:rPr>
        <w:t xml:space="preserve">cele rekreacyjne - drobne uprawy, przez […] </w:t>
      </w:r>
      <w:r>
        <w:rPr>
          <w:color w:val="000000"/>
          <w:u w:color="000000"/>
        </w:rPr>
        <w:t>- umowa dzierżawy wygasła 28 lutego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ul. Chorzowskiej/Krzyżowej, o łącznej pow. 7423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stanowiących części działek gruntu nr: 1569/170, 961/169 i 2806/116 (karty mapy: 1, 9, obręb Łagiewnik</w:t>
      </w:r>
      <w:r>
        <w:rPr>
          <w:color w:val="000000"/>
          <w:u w:color="000000"/>
        </w:rPr>
        <w:t>i), objętych księgami wieczystymi: KA1Y/00009207/7, KA1Y/00007036/3, KA1Y/00002651/5, wydzierżawionych w częściach o łącznej pow. 108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cele rekreacyjne - drobne uprawy, przez […]</w:t>
      </w:r>
      <w:r>
        <w:rPr>
          <w:color w:val="000000"/>
          <w:u w:color="000000"/>
        </w:rPr>
        <w:t xml:space="preserve"> - umowa dzierżawy wygasła 30 kwietnia 2021 r</w:t>
      </w:r>
      <w:r>
        <w:rPr>
          <w:color w:val="000000"/>
          <w:u w:color="000000"/>
        </w:rPr>
        <w:t>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ul. Dębowej/Olchowej, o pow. 31526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1809/18 (karta mapy 3, obręb Miechowice), objętej księgą wieczystą KA1Y/00056676/9, wydzierżawionej w częściach z przeznaczeniem na cele rekreacyjne - drobne uprawy, przez n</w:t>
      </w:r>
      <w:r>
        <w:rPr>
          <w:color w:val="000000"/>
          <w:u w:color="000000"/>
        </w:rPr>
        <w:t>astępujące osoby:</w:t>
      </w:r>
    </w:p>
    <w:p w:rsidR="00A77B3E" w:rsidRDefault="00775B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część o pow. 450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wygasła 31 marca 2021 r.,</w:t>
      </w:r>
    </w:p>
    <w:p w:rsidR="00A77B3E" w:rsidRDefault="00775B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część o pow. 782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wygasła 31 marca 2021 r.,</w:t>
      </w:r>
    </w:p>
    <w:p w:rsidR="00A77B3E" w:rsidRDefault="00775B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część o pow. 180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31 marca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Hakuby</w:t>
      </w:r>
      <w:proofErr w:type="spellEnd"/>
      <w:r>
        <w:rPr>
          <w:color w:val="000000"/>
          <w:u w:color="000000"/>
        </w:rPr>
        <w:t>, o pow. 4269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205/3 (karta mapy 63, obręb Bytom), objętej księgą wieczystą KA1Y/00038323/8, wydzierżawionej w częściach z przeznaczeniem na cele rekreacyjne</w:t>
      </w:r>
      <w:r>
        <w:rPr>
          <w:color w:val="000000"/>
          <w:u w:color="000000"/>
        </w:rPr>
        <w:t xml:space="preserve"> - drobne uprawy, przez następujące osoby:</w:t>
      </w:r>
    </w:p>
    <w:p w:rsidR="00A77B3E" w:rsidRDefault="00775B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część o pow. 150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kwietnia 2021 r.,</w:t>
      </w:r>
    </w:p>
    <w:p w:rsidR="00A77B3E" w:rsidRDefault="00775B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część o pow. 150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wygasła 30 kwietnia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ul. Kolonia Zgorzelec, o pow. 1365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stanowiącej część działki gruntu nr 1382/85 (karta mapy 6, obręb Łagiewniki), objętej księgą wieczystą KA1Y/00000712/7, wydzierżawionej w części o pow. 136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cele rekreacyjne - drobne uprawy, przez […]</w:t>
      </w:r>
      <w:r>
        <w:rPr>
          <w:color w:val="000000"/>
          <w:u w:color="000000"/>
        </w:rPr>
        <w:t xml:space="preserve"> - umowa dzierżawy wygas</w:t>
      </w:r>
      <w:r>
        <w:rPr>
          <w:color w:val="000000"/>
          <w:u w:color="000000"/>
        </w:rPr>
        <w:t>ła 31 stycznia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15) </w:t>
      </w:r>
      <w:r>
        <w:rPr>
          <w:color w:val="000000"/>
          <w:u w:color="000000"/>
        </w:rPr>
        <w:t>ul. Kolonia Zygmunt, o pow. 3089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218/33 (karta mapy 8, obręb Łagiewniki), objętej księgą wieczystą KA1Y/00008619/1, wydzierżawionej w części o pow. 160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cele rekreacy</w:t>
      </w:r>
      <w:r>
        <w:rPr>
          <w:color w:val="000000"/>
          <w:u w:color="000000"/>
        </w:rPr>
        <w:t>jne - drobne uprawy, przez […]</w:t>
      </w:r>
      <w:r>
        <w:rPr>
          <w:color w:val="000000"/>
          <w:u w:color="000000"/>
        </w:rPr>
        <w:t xml:space="preserve"> - umowa dzierżawy wygasła 31 maja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ul. Krzyżowej, o łącznej pow. 5385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3908/120 i 3906/120 (karta mapy 1, obręb Łagiewniki), objętej księgą wieczystą KA1Y/0001015</w:t>
      </w:r>
      <w:r>
        <w:rPr>
          <w:color w:val="000000"/>
          <w:u w:color="000000"/>
        </w:rPr>
        <w:t>3/3, wydzierżawionej w częściach o łącznej pow. 245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cele rekreacyjne - drobne uprawy, przez […]</w:t>
      </w:r>
      <w:r>
        <w:rPr>
          <w:color w:val="000000"/>
          <w:u w:color="000000"/>
        </w:rPr>
        <w:t xml:space="preserve"> - umowa dzierżawy wygasła 30 kwietnia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ul. Mochnackiego, o pow. 3315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1850</w:t>
      </w:r>
      <w:r>
        <w:rPr>
          <w:color w:val="000000"/>
          <w:u w:color="000000"/>
        </w:rPr>
        <w:t>/9 (karta mapy 1, obręb Szombierki), objętej księgą wieczystą KA1Y/00006525/1, wydzierżawionej w części o pow. 258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cele rekreacyjne - drobne uprawy, przez […]</w:t>
      </w:r>
      <w:r>
        <w:rPr>
          <w:color w:val="000000"/>
          <w:u w:color="000000"/>
        </w:rPr>
        <w:t xml:space="preserve"> - umowa dzierżawy wygasła 31 marca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skwerze Osied</w:t>
      </w:r>
      <w:r>
        <w:rPr>
          <w:color w:val="000000"/>
          <w:u w:color="000000"/>
        </w:rPr>
        <w:t>lowym, o pow. 1347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1296/15 (karta mapy 21, obręb Radzionków), objętej księgą wieczystą KA1Y/00015674/6, wydzierżawionej w części o pow. 79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cele rekreacyjne - drobne uprawy, przez […]</w:t>
      </w:r>
      <w:r>
        <w:rPr>
          <w:color w:val="000000"/>
          <w:u w:color="000000"/>
        </w:rPr>
        <w:t xml:space="preserve"> - umowa dzierżawy wygasła 31 stycznia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ul. Siemianowickiej, o pow. 4858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 6101/515 (karta mapy 1, obręb Rozbark), objętej księgą wieczystą KA1Y/00007040/4, wydzierżawionej w części o pow. 1145</w:t>
      </w:r>
      <w:r>
        <w:rPr>
          <w:color w:val="000000"/>
          <w:u w:color="000000"/>
        </w:rPr>
        <w:t>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cele rekreacyjne - drobne uprawy, przez […]</w:t>
      </w:r>
      <w:r>
        <w:rPr>
          <w:color w:val="000000"/>
          <w:u w:color="000000"/>
        </w:rPr>
        <w:t xml:space="preserve"> - umowa dzierżawy wygasła 30 kwietnia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ul. Piłkarskiej, o łącznej pow. 23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2292/89 i 2301/130 (karta mapy 1, obręb Bytom), objętej</w:t>
      </w:r>
      <w:r>
        <w:rPr>
          <w:color w:val="000000"/>
          <w:u w:color="000000"/>
        </w:rPr>
        <w:t xml:space="preserve"> księgą wieczystą KA1Y/00028159/4, wydzierżawionej w całości z przeznaczeniem pod garaż murowany, przez […]</w:t>
      </w:r>
      <w:r>
        <w:rPr>
          <w:color w:val="000000"/>
          <w:u w:color="000000"/>
        </w:rPr>
        <w:t xml:space="preserve"> - umowa dzierżawy wygasła 31 marca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ul. Piłkarskiej, o łącznej pow. 24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2446/203 i </w:t>
      </w:r>
      <w:r>
        <w:rPr>
          <w:color w:val="000000"/>
          <w:u w:color="000000"/>
        </w:rPr>
        <w:t>2310/130 (karty mapy: 1, 2, obręb Bytom), objętej księgą wieczystą KA1Y/00028168/0, wydzierżawionej w całości z przeznaczeniem pod garaż murowany, przez […]</w:t>
      </w:r>
      <w:r>
        <w:rPr>
          <w:color w:val="000000"/>
          <w:u w:color="000000"/>
        </w:rPr>
        <w:t xml:space="preserve"> - umowa dzierżawy wygasła 31 marca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 xml:space="preserve">ul. Piłkarskiej, o łącznej pow. </w:t>
      </w:r>
      <w:r>
        <w:rPr>
          <w:color w:val="000000"/>
          <w:u w:color="000000"/>
        </w:rPr>
        <w:t>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2295/89, 2440/203 i 2304/130 (karty mapy: 1, 2, obręb Bytom), objętej księgą wieczystą KA1Y/00028162/8, wydzierżawionej w całości z przeznaczeniem pod garaż murowany, przez […]</w:t>
      </w:r>
      <w:r>
        <w:rPr>
          <w:color w:val="000000"/>
          <w:u w:color="000000"/>
        </w:rPr>
        <w:t xml:space="preserve"> - umowa dzierżawy wygasł</w:t>
      </w:r>
      <w:r>
        <w:rPr>
          <w:color w:val="000000"/>
          <w:u w:color="000000"/>
        </w:rPr>
        <w:t>a 31 marca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ul. Piłkarskiej, o łącznej pow. 23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2290/89 i 2299/130 (karta mapy 1, obręb Bytom), objętej księgą wieczystą KA1Y/00028157/0, wydzierżawionej w całości z przeznaczeniem pod garaż murowany, przez […]</w:t>
      </w:r>
      <w:r>
        <w:rPr>
          <w:color w:val="000000"/>
          <w:u w:color="000000"/>
        </w:rPr>
        <w:t xml:space="preserve"> - umowa dzierżawy wygasła 31 marca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ul. Piłkarskiej, o łącznej pow. 23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działki gruntu nr: 2444/203 i 2308/130 (karty mapy: 1, 2, obręb Bytom), objętej księgą wieczystą KA1Y/00028166/6, wydzie</w:t>
      </w:r>
      <w:r>
        <w:rPr>
          <w:color w:val="000000"/>
          <w:u w:color="000000"/>
        </w:rPr>
        <w:t>rżawionej w całości z przeznaczeniem pod garaż murowany, przez […]</w:t>
      </w:r>
      <w:r>
        <w:rPr>
          <w:color w:val="000000"/>
          <w:u w:color="000000"/>
        </w:rPr>
        <w:t xml:space="preserve"> - umowa dzierżawy wygasła 31 marca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ul. Energetyki, o pow. 3161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937/25 (karta mapa 3, obręb Miechowice), objętej księgą w</w:t>
      </w:r>
      <w:r>
        <w:rPr>
          <w:color w:val="000000"/>
          <w:u w:color="000000"/>
        </w:rPr>
        <w:t>ieczystą KA1Y/00010125/8, wydzierżawionej w części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pod garaż blaszany wraz z terenem niezbędnym do korzystania z tego garażu, przez […]</w:t>
      </w:r>
      <w:r>
        <w:rPr>
          <w:color w:val="000000"/>
          <w:u w:color="000000"/>
        </w:rPr>
        <w:t xml:space="preserve"> - umowa dzierżawy wygasła 31 marca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26) </w:t>
      </w:r>
      <w:r>
        <w:rPr>
          <w:color w:val="000000"/>
          <w:u w:color="000000"/>
        </w:rPr>
        <w:t>ul. Energetyki, o pow. 1</w:t>
      </w:r>
      <w:r>
        <w:rPr>
          <w:color w:val="000000"/>
          <w:u w:color="000000"/>
        </w:rPr>
        <w:t>2257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1851/9 (karta mapa 1, obręb Szombierki), objętej księgą wieczystą KA1Y/00006525/1, wydzierżawionej w częściach z przeznaczeniem pod garaż blaszany wraz z terenem niezbędnym do korzystania z tego garażu, przez n</w:t>
      </w:r>
      <w:r>
        <w:rPr>
          <w:color w:val="000000"/>
          <w:u w:color="000000"/>
        </w:rPr>
        <w:t>astępujące osoby:</w:t>
      </w:r>
    </w:p>
    <w:p w:rsidR="00A77B3E" w:rsidRDefault="00775B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część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30 czerwca 2021 r.,</w:t>
      </w:r>
    </w:p>
    <w:p w:rsidR="00A77B3E" w:rsidRDefault="00775B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część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wygasła 30 czerwca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ul. Żołnierza Polskiego, o pow. 317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</w:t>
      </w:r>
      <w:r>
        <w:rPr>
          <w:color w:val="000000"/>
          <w:u w:color="000000"/>
        </w:rPr>
        <w:t>łki gruntu nr 151/20 (karta mapy 33, obręb Bytom), objętej księgą wieczystą KA1Y/00005006/0, wydzierżawionej w części o pow. 262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całoroczną kawiarenkę, przez […]</w:t>
      </w:r>
      <w:r>
        <w:rPr>
          <w:color w:val="000000"/>
          <w:u w:color="000000"/>
        </w:rPr>
        <w:t xml:space="preserve"> - umowa dzierżawy wygasła 31 marca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28) </w:t>
      </w:r>
      <w:r>
        <w:rPr>
          <w:color w:val="000000"/>
          <w:u w:color="000000"/>
        </w:rPr>
        <w:t>ul. Bluszczow</w:t>
      </w:r>
      <w:r>
        <w:rPr>
          <w:color w:val="000000"/>
          <w:u w:color="000000"/>
        </w:rPr>
        <w:t>ej, o łącznej pow. 897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działek gruntu nr: 2849/178 i 2795/179 (karta mapy 6, obręb Miechowice), objętej księgą wieczystą KA1Y/00007342/1, wydzierżawionej w części o łącznej pow. 250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cele rekreacyjne - drobne up</w:t>
      </w:r>
      <w:r>
        <w:rPr>
          <w:color w:val="000000"/>
          <w:u w:color="000000"/>
        </w:rPr>
        <w:t>rawy, przez […]</w:t>
      </w:r>
      <w:r>
        <w:rPr>
          <w:color w:val="000000"/>
          <w:u w:color="000000"/>
        </w:rPr>
        <w:t xml:space="preserve"> - umowa dzierżawy wygasła 30 czerwca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29) </w:t>
      </w:r>
      <w:r>
        <w:rPr>
          <w:color w:val="000000"/>
          <w:u w:color="000000"/>
        </w:rPr>
        <w:t xml:space="preserve">ul. </w:t>
      </w:r>
      <w:proofErr w:type="spellStart"/>
      <w:r>
        <w:rPr>
          <w:color w:val="000000"/>
          <w:u w:color="000000"/>
        </w:rPr>
        <w:t>Drobczyka</w:t>
      </w:r>
      <w:proofErr w:type="spellEnd"/>
      <w:r>
        <w:rPr>
          <w:color w:val="000000"/>
          <w:u w:color="000000"/>
        </w:rPr>
        <w:t>, o pow. 836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5538/351 (karta mapy 6, obręb Miechowice), objętej księgą wieczystą KA1Y/00011380/0, wydzierżawionej w części o</w:t>
      </w:r>
      <w:r>
        <w:rPr>
          <w:color w:val="000000"/>
          <w:u w:color="000000"/>
        </w:rPr>
        <w:t> pow. 90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cele rekreacyjne - drobne uprawy, przez […]</w:t>
      </w:r>
      <w:r>
        <w:rPr>
          <w:color w:val="000000"/>
          <w:u w:color="000000"/>
        </w:rPr>
        <w:t xml:space="preserve"> - umowa dzierżawy wygasła 30 kwietnia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30) </w:t>
      </w:r>
      <w:r>
        <w:rPr>
          <w:color w:val="000000"/>
          <w:u w:color="000000"/>
        </w:rPr>
        <w:t>ul. Lema, o pow. 583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część działki gruntu nr 3487/353 (karta mapy 6, obręb Miechowice), objętej </w:t>
      </w:r>
      <w:r>
        <w:rPr>
          <w:color w:val="000000"/>
          <w:u w:color="000000"/>
        </w:rPr>
        <w:t>księgą wieczystą KA1Y/00007257/8, wydzierżawionej w części o pow. 90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cele rekreacyjne - drobne uprawy, przez […]</w:t>
      </w:r>
      <w:r>
        <w:rPr>
          <w:color w:val="000000"/>
          <w:u w:color="000000"/>
        </w:rPr>
        <w:t xml:space="preserve"> - umowa dzierżawy wygasła 30 czerwca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>ul. Okólnej, o pow. 4233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</w:t>
      </w:r>
      <w:r>
        <w:rPr>
          <w:color w:val="000000"/>
          <w:u w:color="000000"/>
        </w:rPr>
        <w:t>ntu nr 1127/15 (karta mapy 21, obręb Radzionków), objętej księgą wieczystą KA1Y/00015674/6, wydzierżawionej w części o pow. 1500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cele rekreacyjne - drobne uprawy, przez […]</w:t>
      </w:r>
      <w:r>
        <w:rPr>
          <w:color w:val="000000"/>
          <w:u w:color="000000"/>
        </w:rPr>
        <w:t xml:space="preserve"> - umowa dzierżawy wygasła 28 lutego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32)</w:t>
      </w:r>
      <w:r>
        <w:t> </w:t>
      </w:r>
      <w:r>
        <w:rPr>
          <w:color w:val="000000"/>
          <w:u w:color="000000"/>
        </w:rPr>
        <w:t>ul. Skośnej, o pow. 700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466/45 (karta mapy 4, obręb Miechowice), objętej księgą wieczystą KA1Y/00060733/8, wydzierżawionej w części o pow. 55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cele rekreacyjne - drobne uprawy, przez […]</w:t>
      </w:r>
      <w:r>
        <w:rPr>
          <w:color w:val="000000"/>
          <w:u w:color="000000"/>
        </w:rPr>
        <w:t xml:space="preserve"> - umowa dzierżawy wygasła 30 czerwca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>ul. Tramwajarzy, o pow. 850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gruntu nr 53 (karta mapy 16, obręb Bytom), objętej księgą wieczystą KA1Y/00005398/4, wydzierżawionej w częściach z przez</w:t>
      </w:r>
      <w:r>
        <w:rPr>
          <w:color w:val="000000"/>
          <w:u w:color="000000"/>
        </w:rPr>
        <w:t>naczeniem na cele rekreacyjne - drobne uprawy, przez następujące osoby:</w:t>
      </w:r>
    </w:p>
    <w:p w:rsidR="00A77B3E" w:rsidRDefault="00775B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część o pow. 290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31 stycznia 2021 r.,</w:t>
      </w:r>
    </w:p>
    <w:p w:rsidR="00A77B3E" w:rsidRDefault="00775B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część o pow. 60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- umowa dzierżawy </w:t>
      </w:r>
      <w:r>
        <w:rPr>
          <w:color w:val="000000"/>
          <w:u w:color="000000"/>
        </w:rPr>
        <w:t>wygasła 31 stycznia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34) </w:t>
      </w:r>
      <w:r>
        <w:rPr>
          <w:color w:val="000000"/>
          <w:u w:color="000000"/>
        </w:rPr>
        <w:t>ul. Woźniaka, o pow. 30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4547/130 (karta mapy 3, obręb Bytom), objętej księgą wieczystą KA1Y/00060290/0, wydzierżawionej w całości z przeznaczeniem pod garaż murowany wraz z terenem przed ga</w:t>
      </w:r>
      <w:r>
        <w:rPr>
          <w:color w:val="000000"/>
          <w:u w:color="000000"/>
        </w:rPr>
        <w:t>rażem, przez […]</w:t>
      </w:r>
      <w:r>
        <w:rPr>
          <w:color w:val="000000"/>
          <w:u w:color="000000"/>
        </w:rPr>
        <w:t xml:space="preserve"> - umowa dzierżawy wygasła 30 czerwca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35) </w:t>
      </w:r>
      <w:r>
        <w:rPr>
          <w:color w:val="000000"/>
          <w:u w:color="000000"/>
        </w:rPr>
        <w:t>ul. Broniewskiego, o pow. 1114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2807/168 (karta mapy 3, obręb Szombierki), objętej księgą wieczystą KA1Y/00068590/9, wydzierżawionej w</w:t>
      </w:r>
      <w:r>
        <w:rPr>
          <w:color w:val="000000"/>
          <w:u w:color="000000"/>
        </w:rPr>
        <w:t>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korzystania z tego garażu, przez […]</w:t>
      </w:r>
      <w:r>
        <w:rPr>
          <w:color w:val="000000"/>
          <w:u w:color="000000"/>
        </w:rPr>
        <w:t xml:space="preserve"> - umowa dzierżawy wygasła 31 marca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36) </w:t>
      </w:r>
      <w:r>
        <w:rPr>
          <w:color w:val="000000"/>
          <w:u w:color="000000"/>
        </w:rPr>
        <w:t>ul. Broniewskiego, o pow. 670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części działki g</w:t>
      </w:r>
      <w:r>
        <w:rPr>
          <w:color w:val="000000"/>
          <w:u w:color="000000"/>
        </w:rPr>
        <w:t>runtu nr 2808/168 (karta mapy 3, obręb Szombierki), objętej księgą wieczystą KA1Y/00007446/0, wydzierżawionej w częściach z przeznaczeniem pod garaż blaszany wraz z terenem niezbędnym do korzystania z tego garażu, przez następujące osoby:</w:t>
      </w:r>
    </w:p>
    <w:p w:rsidR="00A77B3E" w:rsidRDefault="00775B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część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umowa dzierżawy wygasła 31 stycznia 2021 r.,</w:t>
      </w:r>
    </w:p>
    <w:p w:rsidR="00A77B3E" w:rsidRDefault="00775BD6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[…]</w:t>
      </w:r>
      <w:r>
        <w:rPr>
          <w:color w:val="000000"/>
          <w:u w:color="000000"/>
        </w:rPr>
        <w:t>, część o pow. 25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umowa dzierżawy wygasła 30 czerwca 2021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37) </w:t>
      </w:r>
      <w:r>
        <w:rPr>
          <w:color w:val="000000"/>
          <w:u w:color="000000"/>
        </w:rPr>
        <w:t>ul. Tarnogórskiej, o pow. 3334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1956/253 (karta</w:t>
      </w:r>
      <w:r>
        <w:rPr>
          <w:color w:val="000000"/>
          <w:u w:color="000000"/>
        </w:rPr>
        <w:t xml:space="preserve"> mapy 2, obręb Bytom), objętej księgą wieczystą KA1Y/00060962/2,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korzystania z tego garażu, przez […]</w:t>
      </w:r>
      <w:r>
        <w:rPr>
          <w:color w:val="000000"/>
          <w:u w:color="000000"/>
        </w:rPr>
        <w:t xml:space="preserve"> - umowa dzierżawy wygasła 31 maja 2021</w:t>
      </w:r>
      <w:r>
        <w:rPr>
          <w:color w:val="000000"/>
          <w:u w:color="000000"/>
        </w:rPr>
        <w:t> r.;</w:t>
      </w:r>
    </w:p>
    <w:p w:rsidR="00A77B3E" w:rsidRDefault="00775BD6">
      <w:pPr>
        <w:spacing w:before="120" w:after="120"/>
        <w:ind w:left="340" w:hanging="227"/>
        <w:rPr>
          <w:color w:val="000000"/>
          <w:u w:color="000000"/>
        </w:rPr>
      </w:pPr>
      <w:r>
        <w:t>38) </w:t>
      </w:r>
      <w:r>
        <w:rPr>
          <w:color w:val="000000"/>
          <w:u w:color="000000"/>
        </w:rPr>
        <w:t>ul. Witczaka, o pow. 925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część działki gruntu nr 49 (karta mapy 36, obręb Bytom), objętej księgą wieczystą KA1Y/00057419/7, wydzierżawionej w części o pow.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pod garaż blaszany wraz z terenem niezbędnym do </w:t>
      </w:r>
      <w:r>
        <w:rPr>
          <w:color w:val="000000"/>
          <w:u w:color="000000"/>
        </w:rPr>
        <w:t>korzystania z tego garażu, przez […]</w:t>
      </w:r>
      <w:r>
        <w:rPr>
          <w:color w:val="000000"/>
          <w:u w:color="000000"/>
        </w:rPr>
        <w:t xml:space="preserve"> - umowa dzierżawy wygasła 31 maja 2021 r.</w:t>
      </w:r>
    </w:p>
    <w:p w:rsidR="00A77B3E" w:rsidRDefault="00775BD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775BD6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0102FA" w:rsidRDefault="000102FA">
      <w:pPr>
        <w:rPr>
          <w:rFonts w:eastAsia="Times New Roman" w:cs="Times New Roman"/>
          <w:szCs w:val="20"/>
        </w:rPr>
      </w:pPr>
    </w:p>
    <w:p w:rsidR="000102FA" w:rsidRDefault="00775BD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102FA" w:rsidRDefault="00775BD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Wskazani w § 2 niniejszej uchwały dzierżawcy nieruchomości gminnych zawarli umowy na czas określony do 3 lat. W związku z wygaśnięciem umów dzierżawy, </w:t>
      </w:r>
      <w:r>
        <w:rPr>
          <w:rFonts w:eastAsia="Times New Roman" w:cs="Times New Roman"/>
          <w:szCs w:val="20"/>
        </w:rPr>
        <w:t>z uwagi na upływ terminu ich obowiązywania, zachodzi konieczność zawarcia kolejnych umów, przy czym, aby odstąpić od przetargowego trybu ich zawarcia, konieczna jest zgoda rady miejskiej, zgodnie z art. 37 ust. 4 ustawy o gospodarce nieruchomościami.</w:t>
      </w:r>
    </w:p>
    <w:p w:rsidR="000102FA" w:rsidRDefault="00775BD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</w:t>
      </w:r>
      <w:r>
        <w:rPr>
          <w:rFonts w:eastAsia="Times New Roman" w:cs="Times New Roman"/>
          <w:szCs w:val="20"/>
        </w:rPr>
        <w:t>chomości wymienione w § 2 uchwały zagospodarowane zostały przez dotychczasowych dzierżawców na cele wynikające z zawartych umów dzierżawy,</w:t>
      </w:r>
      <w:r>
        <w:rPr>
          <w:rFonts w:eastAsia="Times New Roman" w:cs="Times New Roman"/>
          <w:szCs w:val="20"/>
        </w:rPr>
        <w:br/>
        <w:t>a dzierżawcy regularnie uiszczali czynsz z tego tytułu.</w:t>
      </w:r>
    </w:p>
    <w:sectPr w:rsidR="000102FA" w:rsidSect="000102FA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2FA" w:rsidRDefault="000102FA" w:rsidP="000102FA">
      <w:r>
        <w:separator/>
      </w:r>
    </w:p>
  </w:endnote>
  <w:endnote w:type="continuationSeparator" w:id="0">
    <w:p w:rsidR="000102FA" w:rsidRDefault="000102FA" w:rsidP="000102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102F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102FA" w:rsidRDefault="00775BD6">
          <w:pPr>
            <w:rPr>
              <w:sz w:val="18"/>
            </w:rPr>
          </w:pPr>
          <w:r>
            <w:rPr>
              <w:sz w:val="18"/>
            </w:rPr>
            <w:t>Id: BAC3D32A-3A00-414C-99A7-A99BB00D9F</w:t>
          </w:r>
          <w:r>
            <w:rPr>
              <w:sz w:val="18"/>
            </w:rPr>
            <w:t>31.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102FA" w:rsidRDefault="00775BD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102F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0414C"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0102FA">
            <w:rPr>
              <w:sz w:val="18"/>
            </w:rPr>
            <w:fldChar w:fldCharType="end"/>
          </w:r>
        </w:p>
      </w:tc>
    </w:tr>
  </w:tbl>
  <w:p w:rsidR="000102FA" w:rsidRDefault="000102F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102F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102FA" w:rsidRDefault="00775BD6">
          <w:pPr>
            <w:rPr>
              <w:sz w:val="18"/>
            </w:rPr>
          </w:pPr>
          <w:r>
            <w:rPr>
              <w:sz w:val="18"/>
            </w:rPr>
            <w:t>Id: BAC3D32A-3A00-414C-99A7-A99BB00D9F31.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102FA" w:rsidRDefault="00775BD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102F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0414C">
            <w:rPr>
              <w:sz w:val="18"/>
            </w:rPr>
            <w:fldChar w:fldCharType="separate"/>
          </w:r>
          <w:r>
            <w:rPr>
              <w:noProof/>
              <w:sz w:val="18"/>
            </w:rPr>
            <w:t>6</w:t>
          </w:r>
          <w:r w:rsidR="000102FA">
            <w:rPr>
              <w:sz w:val="18"/>
            </w:rPr>
            <w:fldChar w:fldCharType="end"/>
          </w:r>
        </w:p>
      </w:tc>
    </w:tr>
  </w:tbl>
  <w:p w:rsidR="000102FA" w:rsidRDefault="000102F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2FA" w:rsidRDefault="000102FA" w:rsidP="000102FA">
      <w:r>
        <w:separator/>
      </w:r>
    </w:p>
  </w:footnote>
  <w:footnote w:type="continuationSeparator" w:id="0">
    <w:p w:rsidR="000102FA" w:rsidRDefault="000102FA" w:rsidP="000102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102FA"/>
    <w:rsid w:val="00775BD6"/>
    <w:rsid w:val="00A77B3E"/>
    <w:rsid w:val="00C0414C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2F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2244</Words>
  <Characters>12527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umów dzierżawy nieruchomości położonych na terenie miasta Bytomia</dc:subject>
  <dc:creator>jpieczyk</dc:creator>
  <cp:lastModifiedBy>Marlena Socha</cp:lastModifiedBy>
  <cp:revision>3</cp:revision>
  <dcterms:created xsi:type="dcterms:W3CDTF">2021-07-06T12:35:00Z</dcterms:created>
  <dcterms:modified xsi:type="dcterms:W3CDTF">2021-07-06T12:39:00Z</dcterms:modified>
  <cp:category>Akt prawny</cp:category>
</cp:coreProperties>
</file>