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DFF" w:rsidRPr="00D403F8" w:rsidRDefault="00F22DFF" w:rsidP="00F22DFF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2DFF" w:rsidRPr="00B27829" w:rsidRDefault="00F22DFF" w:rsidP="00F22DFF">
      <w:pPr>
        <w:spacing w:before="240" w:line="276" w:lineRule="auto"/>
        <w:jc w:val="right"/>
        <w:rPr>
          <w:rFonts w:ascii="Arial" w:hAnsi="Arial" w:cs="Arial"/>
          <w:sz w:val="22"/>
          <w:szCs w:val="22"/>
        </w:rPr>
      </w:pPr>
      <w:r w:rsidRPr="00B27829">
        <w:rPr>
          <w:rFonts w:ascii="Arial" w:hAnsi="Arial" w:cs="Arial"/>
          <w:sz w:val="22"/>
          <w:szCs w:val="22"/>
        </w:rPr>
        <w:t>Bytom, dnia …………..</w:t>
      </w:r>
    </w:p>
    <w:p w:rsidR="00F22DFF" w:rsidRPr="00B27829" w:rsidRDefault="001E02E0" w:rsidP="00F22DFF">
      <w:pPr>
        <w:spacing w:after="2040" w:line="276" w:lineRule="auto"/>
        <w:rPr>
          <w:rFonts w:ascii="Arial" w:hAnsi="Arial" w:cs="Arial"/>
          <w:sz w:val="20"/>
          <w:szCs w:val="20"/>
        </w:rPr>
      </w:pPr>
      <w:r w:rsidRPr="001E02E0">
        <w:rPr>
          <w:rFonts w:ascii="TiepoloItcTEEBoo" w:hAnsi="TiepoloItcTEEBoo"/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1" o:spid="_x0000_s1026" type="#_x0000_t202" style="position:absolute;margin-left:289.1pt;margin-top:22.15pt;width:156.1pt;height:7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" stroked="f">
            <v:textbox style="mso-next-textbox:#Pole tekstowe 1">
              <w:txbxContent>
                <w:p w:rsidR="00F22DFF" w:rsidRPr="00D75562" w:rsidRDefault="00F22DFF" w:rsidP="00F22DFF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Pan</w:t>
                  </w: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  <w:t>Maciej Bartków</w:t>
                  </w:r>
                  <w:r w:rsidRPr="00D75562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  <w:t>Radny Rady Miejskiej</w:t>
                  </w:r>
                  <w:r w:rsidRPr="00D75562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</w:r>
                  <w:r w:rsidRPr="00D75562">
                    <w:rPr>
                      <w:rFonts w:ascii="Arial" w:hAnsi="Arial" w:cs="Arial"/>
                      <w:bCs/>
                      <w:sz w:val="22"/>
                      <w:szCs w:val="22"/>
                    </w:rPr>
                    <w:t>w Bytomiu</w:t>
                  </w:r>
                </w:p>
              </w:txbxContent>
            </v:textbox>
          </v:shape>
        </w:pict>
      </w:r>
      <w:r w:rsidR="00F22DFF" w:rsidRPr="00B27829">
        <w:rPr>
          <w:rFonts w:ascii="Arial" w:hAnsi="Arial" w:cs="Arial"/>
          <w:sz w:val="20"/>
          <w:szCs w:val="20"/>
        </w:rPr>
        <w:t>PD.0003.</w:t>
      </w:r>
      <w:r w:rsidR="00F22DFF">
        <w:rPr>
          <w:rFonts w:ascii="Arial" w:hAnsi="Arial" w:cs="Arial"/>
          <w:sz w:val="20"/>
          <w:szCs w:val="20"/>
        </w:rPr>
        <w:t>10</w:t>
      </w:r>
      <w:r w:rsidR="00F22DFF" w:rsidRPr="00B27829">
        <w:rPr>
          <w:rFonts w:ascii="Arial" w:hAnsi="Arial" w:cs="Arial"/>
          <w:sz w:val="20"/>
          <w:szCs w:val="20"/>
        </w:rPr>
        <w:t>.2026</w:t>
      </w:r>
    </w:p>
    <w:p w:rsidR="00E75C74" w:rsidRDefault="00F22DFF" w:rsidP="003D6E4F">
      <w:pPr>
        <w:pStyle w:val="NormalnyWeb"/>
        <w:spacing w:before="0" w:beforeAutospacing="0" w:after="0" w:afterAutospacing="0" w:line="276" w:lineRule="auto"/>
        <w:ind w:firstLine="708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Pr="00B27829">
        <w:rPr>
          <w:rFonts w:ascii="Arial" w:hAnsi="Arial" w:cs="Arial"/>
          <w:sz w:val="22"/>
          <w:szCs w:val="22"/>
        </w:rPr>
        <w:t xml:space="preserve"> o</w:t>
      </w:r>
      <w:r>
        <w:rPr>
          <w:rFonts w:ascii="Arial" w:hAnsi="Arial" w:cs="Arial"/>
          <w:spacing w:val="-8"/>
          <w:sz w:val="22"/>
          <w:szCs w:val="22"/>
        </w:rPr>
        <w:t>dpowiedzi</w:t>
      </w:r>
      <w:r w:rsidRPr="00B27829">
        <w:rPr>
          <w:rFonts w:ascii="Arial" w:hAnsi="Arial" w:cs="Arial"/>
          <w:spacing w:val="-8"/>
          <w:sz w:val="22"/>
          <w:szCs w:val="22"/>
        </w:rPr>
        <w:t xml:space="preserve"> </w:t>
      </w:r>
      <w:r w:rsidRPr="00B27829">
        <w:rPr>
          <w:rFonts w:ascii="Arial" w:hAnsi="Arial" w:cs="Arial"/>
          <w:sz w:val="22"/>
          <w:szCs w:val="22"/>
        </w:rPr>
        <w:t xml:space="preserve">na </w:t>
      </w:r>
      <w:r>
        <w:rPr>
          <w:rFonts w:ascii="Arial" w:hAnsi="Arial" w:cs="Arial"/>
          <w:sz w:val="22"/>
          <w:szCs w:val="22"/>
        </w:rPr>
        <w:t>Pana interpelację znak PR.0003.876</w:t>
      </w:r>
      <w:r w:rsidRPr="00B27829">
        <w:rPr>
          <w:rFonts w:ascii="Arial" w:hAnsi="Arial" w:cs="Arial"/>
          <w:sz w:val="22"/>
          <w:szCs w:val="22"/>
        </w:rPr>
        <w:t xml:space="preserve">.2026 z dnia </w:t>
      </w:r>
      <w:r>
        <w:rPr>
          <w:rFonts w:ascii="Arial" w:hAnsi="Arial" w:cs="Arial"/>
          <w:sz w:val="22"/>
          <w:szCs w:val="22"/>
        </w:rPr>
        <w:t>15 czerwca 2026 r.</w:t>
      </w:r>
      <w:r w:rsidRPr="00B2782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informuję, że</w:t>
      </w:r>
      <w:r w:rsidR="00E75C74">
        <w:rPr>
          <w:rFonts w:ascii="Arial" w:hAnsi="Arial" w:cs="Arial"/>
          <w:sz w:val="22"/>
          <w:szCs w:val="22"/>
        </w:rPr>
        <w:t xml:space="preserve">: </w:t>
      </w:r>
    </w:p>
    <w:p w:rsidR="003D6E4F" w:rsidRDefault="003D6E4F" w:rsidP="00E75C74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p w:rsidR="00E75C74" w:rsidRPr="003D6E4F" w:rsidRDefault="00E75C74" w:rsidP="00E75C74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3D6E4F">
        <w:rPr>
          <w:rFonts w:ascii="Arial" w:hAnsi="Arial" w:cs="Arial"/>
          <w:b/>
          <w:sz w:val="22"/>
          <w:szCs w:val="22"/>
        </w:rPr>
        <w:t xml:space="preserve">Ad.1. </w:t>
      </w:r>
    </w:p>
    <w:p w:rsidR="00F22DFF" w:rsidRDefault="00E75C74" w:rsidP="00E75C74">
      <w:pPr>
        <w:pStyle w:val="NormalnyWeb"/>
        <w:spacing w:before="0" w:beforeAutospacing="0" w:after="0" w:afterAutospacing="0" w:line="276" w:lineRule="auto"/>
        <w:ind w:firstLine="708"/>
        <w:contextualSpacing/>
        <w:jc w:val="both"/>
        <w:rPr>
          <w:rFonts w:ascii="Arial" w:hAnsi="Arial" w:cs="Arial"/>
          <w:sz w:val="22"/>
          <w:szCs w:val="22"/>
        </w:rPr>
      </w:pPr>
      <w:r w:rsidRPr="00E75C74">
        <w:rPr>
          <w:rFonts w:ascii="Arial" w:hAnsi="Arial" w:cs="Arial"/>
          <w:sz w:val="22"/>
          <w:szCs w:val="22"/>
        </w:rPr>
        <w:t>Na prośbę przedstawiciela związków zawodowych zostało zorganizowane spotkanie Zarządu Spółki z pracownikami. W związku z brakiem formalnego zgłoszenia nie było podstaw do wszczynania postępowania ani wyciągania konsekwencji służbowych.</w:t>
      </w:r>
      <w:r>
        <w:rPr>
          <w:rFonts w:ascii="Arial" w:hAnsi="Arial" w:cs="Arial"/>
          <w:sz w:val="22"/>
          <w:szCs w:val="22"/>
        </w:rPr>
        <w:t xml:space="preserve"> </w:t>
      </w:r>
    </w:p>
    <w:p w:rsidR="003D6E4F" w:rsidRDefault="003D6E4F" w:rsidP="00E75C74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p w:rsidR="00E75C74" w:rsidRPr="003D6E4F" w:rsidRDefault="00E75C74" w:rsidP="00E75C74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3D6E4F">
        <w:rPr>
          <w:rFonts w:ascii="Arial" w:hAnsi="Arial" w:cs="Arial"/>
          <w:b/>
          <w:sz w:val="22"/>
          <w:szCs w:val="22"/>
        </w:rPr>
        <w:t xml:space="preserve">Ad.2. </w:t>
      </w:r>
    </w:p>
    <w:p w:rsidR="00E75C74" w:rsidRDefault="00E75C74" w:rsidP="003D6E4F">
      <w:pPr>
        <w:pStyle w:val="NormalnyWeb"/>
        <w:spacing w:before="0" w:beforeAutospacing="0" w:after="0" w:afterAutospacing="0" w:line="276" w:lineRule="auto"/>
        <w:ind w:firstLine="708"/>
        <w:contextualSpacing/>
        <w:jc w:val="both"/>
        <w:rPr>
          <w:rFonts w:ascii="Arial" w:hAnsi="Arial" w:cs="Arial"/>
          <w:sz w:val="22"/>
          <w:szCs w:val="22"/>
        </w:rPr>
      </w:pPr>
      <w:r w:rsidRPr="00E75C74">
        <w:rPr>
          <w:rFonts w:ascii="Arial" w:hAnsi="Arial" w:cs="Arial"/>
          <w:sz w:val="22"/>
          <w:szCs w:val="22"/>
        </w:rPr>
        <w:t>W Spółce nie odnotowano zgłoszeń nieprawidłowości w trybie przewidziany</w:t>
      </w:r>
      <w:r w:rsidR="007E3540">
        <w:rPr>
          <w:rFonts w:ascii="Arial" w:hAnsi="Arial" w:cs="Arial"/>
          <w:sz w:val="22"/>
          <w:szCs w:val="22"/>
        </w:rPr>
        <w:t>m obowiązującymi przepisami i</w:t>
      </w:r>
      <w:r w:rsidRPr="00E75C74">
        <w:rPr>
          <w:rFonts w:ascii="Arial" w:hAnsi="Arial" w:cs="Arial"/>
          <w:sz w:val="22"/>
          <w:szCs w:val="22"/>
        </w:rPr>
        <w:t xml:space="preserve"> procedurami wewnętrznymi, </w:t>
      </w:r>
      <w:r w:rsidR="007E3540">
        <w:rPr>
          <w:rFonts w:ascii="Arial" w:hAnsi="Arial" w:cs="Arial"/>
          <w:sz w:val="22"/>
          <w:szCs w:val="22"/>
        </w:rPr>
        <w:t>oraz przepisami dotyczącymi</w:t>
      </w:r>
      <w:r w:rsidRPr="00E75C74">
        <w:rPr>
          <w:rFonts w:ascii="Arial" w:hAnsi="Arial" w:cs="Arial"/>
          <w:sz w:val="22"/>
          <w:szCs w:val="22"/>
        </w:rPr>
        <w:t xml:space="preserve"> ochrony sygnalistów. W konsekwencji brak jest podstaw do stwierdzenia, że dane osób zgłaszających były ujawniane, jak również brak jest potwierdzenia wystąpienia przypadku ujawnienia danych pracownika.</w:t>
      </w:r>
    </w:p>
    <w:p w:rsidR="003D6E4F" w:rsidRDefault="003D6E4F" w:rsidP="00E75C74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p w:rsidR="00E75C74" w:rsidRDefault="00E75C74" w:rsidP="00E75C74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3D6E4F">
        <w:rPr>
          <w:rFonts w:ascii="Arial" w:hAnsi="Arial" w:cs="Arial"/>
          <w:b/>
          <w:sz w:val="22"/>
          <w:szCs w:val="22"/>
        </w:rPr>
        <w:t>Ad.3</w:t>
      </w:r>
      <w:r>
        <w:rPr>
          <w:rFonts w:ascii="Arial" w:hAnsi="Arial" w:cs="Arial"/>
          <w:sz w:val="22"/>
          <w:szCs w:val="22"/>
        </w:rPr>
        <w:t>.</w:t>
      </w:r>
    </w:p>
    <w:p w:rsidR="00E75C74" w:rsidRPr="00E75C74" w:rsidRDefault="00E75C74" w:rsidP="003D6E4F">
      <w:pPr>
        <w:pStyle w:val="NormalnyWeb"/>
        <w:spacing w:line="276" w:lineRule="auto"/>
        <w:ind w:firstLine="360"/>
        <w:contextualSpacing/>
        <w:jc w:val="both"/>
        <w:rPr>
          <w:rFonts w:ascii="Arial" w:hAnsi="Arial" w:cs="Arial"/>
          <w:sz w:val="22"/>
          <w:szCs w:val="22"/>
        </w:rPr>
      </w:pPr>
      <w:r w:rsidRPr="00E75C74">
        <w:rPr>
          <w:rFonts w:ascii="Arial" w:hAnsi="Arial" w:cs="Arial"/>
          <w:sz w:val="22"/>
          <w:szCs w:val="22"/>
        </w:rPr>
        <w:t>System monitoringu funkcjonuje w Spółce zgodnie z obowiązującymi przepisami prawa, w szczególności przepisami RODO, Kodeksu pracy oraz regulacjami w zakresie cyberbezpieczeństwa. Obowiązująca w Spółce Polityka dostępu do obrazu z kamer monitoringu wizyjnego przewiduje, że:</w:t>
      </w:r>
    </w:p>
    <w:p w:rsidR="00E75C74" w:rsidRDefault="009F6437" w:rsidP="003D6E4F">
      <w:pPr>
        <w:pStyle w:val="NormalnyWeb"/>
        <w:numPr>
          <w:ilvl w:val="0"/>
          <w:numId w:val="3"/>
        </w:numPr>
        <w:spacing w:line="276" w:lineRule="auto"/>
        <w:ind w:left="567" w:hanging="425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E75C74" w:rsidRPr="00E75C74">
        <w:rPr>
          <w:rFonts w:ascii="Arial" w:hAnsi="Arial" w:cs="Arial"/>
          <w:sz w:val="22"/>
          <w:szCs w:val="22"/>
        </w:rPr>
        <w:t>ostęp do systemu CCTV jest ograniczony wyłącznie do osób uprawni</w:t>
      </w:r>
      <w:r>
        <w:rPr>
          <w:rFonts w:ascii="Arial" w:hAnsi="Arial" w:cs="Arial"/>
          <w:sz w:val="22"/>
          <w:szCs w:val="22"/>
        </w:rPr>
        <w:t>onych oraz właścicieli procesów.</w:t>
      </w:r>
    </w:p>
    <w:p w:rsidR="009F6437" w:rsidRDefault="009F6437" w:rsidP="003D6E4F">
      <w:pPr>
        <w:pStyle w:val="NormalnyWeb"/>
        <w:numPr>
          <w:ilvl w:val="0"/>
          <w:numId w:val="3"/>
        </w:numPr>
        <w:spacing w:line="276" w:lineRule="auto"/>
        <w:ind w:left="567" w:hanging="425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Pr="00E75C74">
        <w:rPr>
          <w:rFonts w:ascii="Arial" w:hAnsi="Arial" w:cs="Arial"/>
          <w:sz w:val="22"/>
          <w:szCs w:val="22"/>
        </w:rPr>
        <w:t xml:space="preserve">adane uprawnienia są ściśle kontrolowane i wynikają bezpośrednio </w:t>
      </w:r>
      <w:r>
        <w:rPr>
          <w:rFonts w:ascii="Arial" w:hAnsi="Arial" w:cs="Arial"/>
          <w:sz w:val="22"/>
          <w:szCs w:val="22"/>
        </w:rPr>
        <w:t>z zakresu obowiązków służbowych.</w:t>
      </w:r>
    </w:p>
    <w:p w:rsidR="009F6437" w:rsidRPr="00E75C74" w:rsidRDefault="009F6437" w:rsidP="003D6E4F">
      <w:pPr>
        <w:pStyle w:val="NormalnyWeb"/>
        <w:numPr>
          <w:ilvl w:val="0"/>
          <w:numId w:val="3"/>
        </w:numPr>
        <w:spacing w:line="276" w:lineRule="auto"/>
        <w:ind w:left="567" w:hanging="425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</w:t>
      </w:r>
      <w:r w:rsidRPr="00E75C74">
        <w:rPr>
          <w:rFonts w:ascii="Arial" w:hAnsi="Arial" w:cs="Arial"/>
          <w:sz w:val="22"/>
          <w:szCs w:val="22"/>
        </w:rPr>
        <w:t>orzystanie z systemu odbywa się na zasadach zgodnych z obowiązującymi przepisami prawa.</w:t>
      </w:r>
    </w:p>
    <w:p w:rsidR="003D6E4F" w:rsidRDefault="003D6E4F" w:rsidP="00F22DFF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p w:rsidR="00E156D8" w:rsidRPr="003D6E4F" w:rsidRDefault="00E156D8" w:rsidP="00F22DFF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3D6E4F">
        <w:rPr>
          <w:rFonts w:ascii="Arial" w:hAnsi="Arial" w:cs="Arial"/>
          <w:b/>
          <w:sz w:val="22"/>
          <w:szCs w:val="22"/>
        </w:rPr>
        <w:t>Ad.4.</w:t>
      </w:r>
    </w:p>
    <w:p w:rsidR="00C653B7" w:rsidRDefault="00E156D8" w:rsidP="003D6E4F">
      <w:pPr>
        <w:pStyle w:val="NormalnyWeb"/>
        <w:spacing w:line="276" w:lineRule="auto"/>
        <w:ind w:firstLine="708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Odpowiadając na pytanie</w:t>
      </w:r>
      <w:r w:rsidRPr="00E156D8">
        <w:rPr>
          <w:rFonts w:ascii="Arial" w:hAnsi="Arial" w:cs="Arial"/>
          <w:sz w:val="22"/>
          <w:szCs w:val="22"/>
        </w:rPr>
        <w:t xml:space="preserve"> wskazuję, że spółka Bytomskie Wodociągi sp. z o.o. jest</w:t>
      </w:r>
      <w:r w:rsidR="00C653B7">
        <w:rPr>
          <w:rFonts w:ascii="Arial" w:hAnsi="Arial" w:cs="Arial"/>
          <w:sz w:val="22"/>
          <w:szCs w:val="22"/>
        </w:rPr>
        <w:t xml:space="preserve"> </w:t>
      </w:r>
      <w:r w:rsidRPr="00E156D8">
        <w:rPr>
          <w:rFonts w:ascii="Arial" w:hAnsi="Arial" w:cs="Arial"/>
          <w:sz w:val="22"/>
          <w:szCs w:val="22"/>
        </w:rPr>
        <w:t>odrębnym podmiotem prawa posiadającym osobowością prawną, a zgodnie z zapisami</w:t>
      </w:r>
      <w:r w:rsidR="00C653B7">
        <w:rPr>
          <w:rFonts w:ascii="Arial" w:hAnsi="Arial" w:cs="Arial"/>
          <w:sz w:val="22"/>
          <w:szCs w:val="22"/>
        </w:rPr>
        <w:t xml:space="preserve"> </w:t>
      </w:r>
      <w:r w:rsidRPr="00E156D8">
        <w:rPr>
          <w:rFonts w:ascii="Arial" w:hAnsi="Arial" w:cs="Arial"/>
          <w:sz w:val="22"/>
          <w:szCs w:val="22"/>
        </w:rPr>
        <w:t>w</w:t>
      </w:r>
      <w:r w:rsidR="003D6E4F">
        <w:rPr>
          <w:rFonts w:ascii="Arial" w:hAnsi="Arial" w:cs="Arial"/>
          <w:sz w:val="22"/>
          <w:szCs w:val="22"/>
        </w:rPr>
        <w:t> </w:t>
      </w:r>
      <w:r w:rsidRPr="00E156D8">
        <w:rPr>
          <w:rFonts w:ascii="Arial" w:hAnsi="Arial" w:cs="Arial"/>
          <w:sz w:val="22"/>
          <w:szCs w:val="22"/>
        </w:rPr>
        <w:t>Kodeksie spółek handlowych to Zarząd prowadzi sprawy spółki i ją reprezentuje.</w:t>
      </w:r>
      <w:r w:rsidR="00C653B7">
        <w:rPr>
          <w:rFonts w:ascii="Arial" w:hAnsi="Arial" w:cs="Arial"/>
          <w:sz w:val="22"/>
          <w:szCs w:val="22"/>
        </w:rPr>
        <w:t xml:space="preserve"> </w:t>
      </w:r>
      <w:r w:rsidRPr="00E156D8">
        <w:rPr>
          <w:rFonts w:ascii="Arial" w:hAnsi="Arial" w:cs="Arial"/>
          <w:sz w:val="22"/>
          <w:szCs w:val="22"/>
        </w:rPr>
        <w:t>Realizując zapisy Ustawy o gospodarce komunalnej</w:t>
      </w:r>
      <w:r w:rsidR="00246255">
        <w:rPr>
          <w:rFonts w:ascii="Arial" w:hAnsi="Arial" w:cs="Arial"/>
          <w:sz w:val="22"/>
          <w:szCs w:val="22"/>
        </w:rPr>
        <w:t>,</w:t>
      </w:r>
      <w:r w:rsidRPr="00E156D8">
        <w:rPr>
          <w:rFonts w:ascii="Arial" w:hAnsi="Arial" w:cs="Arial"/>
          <w:sz w:val="22"/>
          <w:szCs w:val="22"/>
        </w:rPr>
        <w:t xml:space="preserve"> w spółkach z</w:t>
      </w:r>
      <w:r w:rsidR="00246255">
        <w:rPr>
          <w:rFonts w:ascii="Arial" w:hAnsi="Arial" w:cs="Arial"/>
          <w:sz w:val="22"/>
          <w:szCs w:val="22"/>
        </w:rPr>
        <w:t> </w:t>
      </w:r>
      <w:r w:rsidRPr="00E156D8">
        <w:rPr>
          <w:rFonts w:ascii="Arial" w:hAnsi="Arial" w:cs="Arial"/>
          <w:sz w:val="22"/>
          <w:szCs w:val="22"/>
        </w:rPr>
        <w:t>udziałem jednostek</w:t>
      </w:r>
      <w:r w:rsidR="00C653B7">
        <w:rPr>
          <w:rFonts w:ascii="Arial" w:hAnsi="Arial" w:cs="Arial"/>
          <w:sz w:val="22"/>
          <w:szCs w:val="22"/>
        </w:rPr>
        <w:t xml:space="preserve"> </w:t>
      </w:r>
      <w:r w:rsidRPr="00E156D8">
        <w:rPr>
          <w:rFonts w:ascii="Arial" w:hAnsi="Arial" w:cs="Arial"/>
          <w:sz w:val="22"/>
          <w:szCs w:val="22"/>
        </w:rPr>
        <w:t>samorządu terytorialnego działa rada nadzorcza, która to pełni funkcję nadzorczą</w:t>
      </w:r>
      <w:r w:rsidR="00246255">
        <w:rPr>
          <w:rFonts w:ascii="Arial" w:hAnsi="Arial" w:cs="Arial"/>
          <w:sz w:val="22"/>
          <w:szCs w:val="22"/>
        </w:rPr>
        <w:t xml:space="preserve"> </w:t>
      </w:r>
      <w:r w:rsidRPr="00E156D8">
        <w:rPr>
          <w:rFonts w:ascii="Arial" w:hAnsi="Arial" w:cs="Arial"/>
          <w:sz w:val="22"/>
          <w:szCs w:val="22"/>
        </w:rPr>
        <w:t>we wszystkich obszarach funkcjonowania spółki. Mając na uwadze powyższe</w:t>
      </w:r>
      <w:r w:rsidR="00C653B7">
        <w:rPr>
          <w:rFonts w:ascii="Arial" w:hAnsi="Arial" w:cs="Arial"/>
          <w:sz w:val="22"/>
          <w:szCs w:val="22"/>
        </w:rPr>
        <w:t xml:space="preserve"> </w:t>
      </w:r>
      <w:r w:rsidRPr="00E156D8">
        <w:rPr>
          <w:rFonts w:ascii="Arial" w:hAnsi="Arial" w:cs="Arial"/>
          <w:sz w:val="22"/>
          <w:szCs w:val="22"/>
        </w:rPr>
        <w:t xml:space="preserve">Prezydent Miasta, </w:t>
      </w:r>
      <w:r w:rsidRPr="00E156D8">
        <w:rPr>
          <w:rFonts w:ascii="Arial" w:hAnsi="Arial" w:cs="Arial"/>
          <w:sz w:val="22"/>
          <w:szCs w:val="22"/>
        </w:rPr>
        <w:lastRenderedPageBreak/>
        <w:t>pismem z dnia 24 kwietnia 2026 r., zwrócił się do Rady Nadzorczej</w:t>
      </w:r>
      <w:r w:rsidR="00C653B7">
        <w:rPr>
          <w:rFonts w:ascii="Arial" w:hAnsi="Arial" w:cs="Arial"/>
          <w:sz w:val="22"/>
          <w:szCs w:val="22"/>
        </w:rPr>
        <w:t xml:space="preserve"> </w:t>
      </w:r>
      <w:r w:rsidRPr="00E156D8">
        <w:rPr>
          <w:rFonts w:ascii="Arial" w:hAnsi="Arial" w:cs="Arial"/>
          <w:sz w:val="22"/>
          <w:szCs w:val="22"/>
        </w:rPr>
        <w:t>spółki Bytomskie Wodociągi Sp. z o.o. o podjęcie działań w zakresie kompetencji</w:t>
      </w:r>
      <w:r w:rsidR="00C653B7">
        <w:rPr>
          <w:rFonts w:ascii="Arial" w:hAnsi="Arial" w:cs="Arial"/>
          <w:sz w:val="22"/>
          <w:szCs w:val="22"/>
        </w:rPr>
        <w:t xml:space="preserve"> </w:t>
      </w:r>
      <w:r w:rsidRPr="00E156D8">
        <w:rPr>
          <w:rFonts w:ascii="Arial" w:hAnsi="Arial" w:cs="Arial"/>
          <w:sz w:val="22"/>
          <w:szCs w:val="22"/>
        </w:rPr>
        <w:t xml:space="preserve">organu nadzorczego. </w:t>
      </w:r>
    </w:p>
    <w:p w:rsidR="00F22DFF" w:rsidRPr="00E75C74" w:rsidRDefault="00E156D8" w:rsidP="00C653B7">
      <w:pPr>
        <w:pStyle w:val="NormalnyWeb"/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156D8">
        <w:rPr>
          <w:rFonts w:ascii="Arial" w:hAnsi="Arial" w:cs="Arial"/>
          <w:sz w:val="22"/>
          <w:szCs w:val="22"/>
        </w:rPr>
        <w:t>W chwili obecnej organ ten jest w trakcie przeprowadzania</w:t>
      </w:r>
      <w:r w:rsidR="00C653B7">
        <w:rPr>
          <w:rFonts w:ascii="Arial" w:hAnsi="Arial" w:cs="Arial"/>
          <w:sz w:val="22"/>
          <w:szCs w:val="22"/>
        </w:rPr>
        <w:t xml:space="preserve"> </w:t>
      </w:r>
      <w:r w:rsidRPr="00E156D8">
        <w:rPr>
          <w:rFonts w:ascii="Arial" w:hAnsi="Arial" w:cs="Arial"/>
          <w:sz w:val="22"/>
          <w:szCs w:val="22"/>
        </w:rPr>
        <w:t xml:space="preserve">procedur kontrolnych </w:t>
      </w:r>
      <w:r w:rsidR="00C653B7">
        <w:rPr>
          <w:rFonts w:ascii="Arial" w:hAnsi="Arial" w:cs="Arial"/>
          <w:sz w:val="22"/>
          <w:szCs w:val="22"/>
        </w:rPr>
        <w:br/>
      </w:r>
      <w:r w:rsidRPr="00E156D8">
        <w:rPr>
          <w:rFonts w:ascii="Arial" w:hAnsi="Arial" w:cs="Arial"/>
          <w:sz w:val="22"/>
          <w:szCs w:val="22"/>
        </w:rPr>
        <w:t>i uzyskiwania niezbędnych wyjaśnień oraz dokumentów.</w:t>
      </w:r>
      <w:r w:rsidR="00E75C74">
        <w:rPr>
          <w:rFonts w:ascii="Arial" w:hAnsi="Arial" w:cs="Arial"/>
          <w:sz w:val="22"/>
          <w:szCs w:val="22"/>
        </w:rPr>
        <w:t xml:space="preserve">         </w:t>
      </w:r>
    </w:p>
    <w:p w:rsidR="00F22DFF" w:rsidRPr="00B27829" w:rsidRDefault="00F22DFF" w:rsidP="00F22DFF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spacing w:val="-8"/>
          <w:sz w:val="22"/>
          <w:szCs w:val="22"/>
        </w:rPr>
      </w:pPr>
    </w:p>
    <w:p w:rsidR="00F22DFF" w:rsidRDefault="00F22DFF" w:rsidP="00F22DFF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F22DFF" w:rsidRPr="00B27829" w:rsidRDefault="00F22DFF" w:rsidP="00F22DFF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F22DFF" w:rsidRDefault="00F22DFF" w:rsidP="00F22DFF">
      <w:pPr>
        <w:jc w:val="both"/>
        <w:rPr>
          <w:rFonts w:ascii="Arial" w:hAnsi="Arial" w:cs="Arial"/>
          <w:bCs/>
          <w:sz w:val="22"/>
          <w:szCs w:val="22"/>
        </w:rPr>
      </w:pPr>
    </w:p>
    <w:p w:rsidR="00C653B7" w:rsidRDefault="00C653B7" w:rsidP="00F22DFF">
      <w:pPr>
        <w:jc w:val="both"/>
        <w:rPr>
          <w:rFonts w:ascii="Arial" w:hAnsi="Arial" w:cs="Arial"/>
          <w:bCs/>
          <w:sz w:val="20"/>
          <w:szCs w:val="20"/>
        </w:rPr>
      </w:pPr>
    </w:p>
    <w:p w:rsidR="00C653B7" w:rsidRDefault="00C653B7" w:rsidP="00F22DFF">
      <w:pPr>
        <w:jc w:val="both"/>
        <w:rPr>
          <w:rFonts w:ascii="Arial" w:hAnsi="Arial" w:cs="Arial"/>
          <w:bCs/>
          <w:sz w:val="20"/>
          <w:szCs w:val="20"/>
        </w:rPr>
      </w:pPr>
    </w:p>
    <w:p w:rsidR="00C653B7" w:rsidRDefault="00C653B7" w:rsidP="00F22DFF">
      <w:pPr>
        <w:jc w:val="both"/>
        <w:rPr>
          <w:rFonts w:ascii="Arial" w:hAnsi="Arial" w:cs="Arial"/>
          <w:bCs/>
          <w:sz w:val="20"/>
          <w:szCs w:val="20"/>
        </w:rPr>
      </w:pPr>
    </w:p>
    <w:p w:rsidR="00C653B7" w:rsidRDefault="00C653B7" w:rsidP="00F22DFF">
      <w:pPr>
        <w:jc w:val="both"/>
        <w:rPr>
          <w:rFonts w:ascii="Arial" w:hAnsi="Arial" w:cs="Arial"/>
          <w:bCs/>
          <w:sz w:val="20"/>
          <w:szCs w:val="20"/>
        </w:rPr>
      </w:pPr>
    </w:p>
    <w:p w:rsidR="00C653B7" w:rsidRDefault="00C653B7" w:rsidP="00F22DFF">
      <w:pPr>
        <w:jc w:val="both"/>
        <w:rPr>
          <w:rFonts w:ascii="Arial" w:hAnsi="Arial" w:cs="Arial"/>
          <w:bCs/>
          <w:sz w:val="20"/>
          <w:szCs w:val="20"/>
        </w:rPr>
      </w:pPr>
    </w:p>
    <w:p w:rsidR="00C653B7" w:rsidRDefault="00C653B7" w:rsidP="00F22DFF">
      <w:pPr>
        <w:jc w:val="both"/>
        <w:rPr>
          <w:rFonts w:ascii="Arial" w:hAnsi="Arial" w:cs="Arial"/>
          <w:bCs/>
          <w:sz w:val="20"/>
          <w:szCs w:val="20"/>
        </w:rPr>
      </w:pPr>
    </w:p>
    <w:p w:rsidR="00C653B7" w:rsidRDefault="00C653B7" w:rsidP="00F22DFF">
      <w:pPr>
        <w:jc w:val="both"/>
        <w:rPr>
          <w:rFonts w:ascii="Arial" w:hAnsi="Arial" w:cs="Arial"/>
          <w:bCs/>
          <w:sz w:val="20"/>
          <w:szCs w:val="20"/>
        </w:rPr>
      </w:pPr>
    </w:p>
    <w:p w:rsidR="00C653B7" w:rsidRDefault="00C653B7" w:rsidP="00F22DFF">
      <w:pPr>
        <w:jc w:val="both"/>
        <w:rPr>
          <w:rFonts w:ascii="Arial" w:hAnsi="Arial" w:cs="Arial"/>
          <w:bCs/>
          <w:sz w:val="20"/>
          <w:szCs w:val="20"/>
        </w:rPr>
      </w:pPr>
    </w:p>
    <w:p w:rsidR="00C653B7" w:rsidRDefault="00C653B7" w:rsidP="00F22DFF">
      <w:pPr>
        <w:jc w:val="both"/>
        <w:rPr>
          <w:rFonts w:ascii="Arial" w:hAnsi="Arial" w:cs="Arial"/>
          <w:bCs/>
          <w:sz w:val="20"/>
          <w:szCs w:val="20"/>
        </w:rPr>
      </w:pPr>
    </w:p>
    <w:p w:rsidR="00C653B7" w:rsidRDefault="00C653B7" w:rsidP="00F22DFF">
      <w:pPr>
        <w:jc w:val="both"/>
        <w:rPr>
          <w:rFonts w:ascii="Arial" w:hAnsi="Arial" w:cs="Arial"/>
          <w:bCs/>
          <w:sz w:val="20"/>
          <w:szCs w:val="20"/>
        </w:rPr>
      </w:pPr>
    </w:p>
    <w:p w:rsidR="00C653B7" w:rsidRDefault="00C653B7" w:rsidP="00F22DFF">
      <w:pPr>
        <w:jc w:val="both"/>
        <w:rPr>
          <w:rFonts w:ascii="Arial" w:hAnsi="Arial" w:cs="Arial"/>
          <w:bCs/>
          <w:sz w:val="20"/>
          <w:szCs w:val="20"/>
        </w:rPr>
      </w:pPr>
    </w:p>
    <w:p w:rsidR="00C653B7" w:rsidRDefault="00C653B7" w:rsidP="00F22DFF">
      <w:pPr>
        <w:jc w:val="both"/>
        <w:rPr>
          <w:rFonts w:ascii="Arial" w:hAnsi="Arial" w:cs="Arial"/>
          <w:bCs/>
          <w:sz w:val="20"/>
          <w:szCs w:val="20"/>
        </w:rPr>
      </w:pPr>
    </w:p>
    <w:p w:rsidR="00C653B7" w:rsidRDefault="00C653B7" w:rsidP="00F22DFF">
      <w:pPr>
        <w:jc w:val="both"/>
        <w:rPr>
          <w:rFonts w:ascii="Arial" w:hAnsi="Arial" w:cs="Arial"/>
          <w:bCs/>
          <w:sz w:val="20"/>
          <w:szCs w:val="20"/>
        </w:rPr>
      </w:pPr>
    </w:p>
    <w:p w:rsidR="00C653B7" w:rsidRDefault="00C653B7" w:rsidP="00F22DFF">
      <w:pPr>
        <w:jc w:val="both"/>
        <w:rPr>
          <w:rFonts w:ascii="Arial" w:hAnsi="Arial" w:cs="Arial"/>
          <w:bCs/>
          <w:sz w:val="20"/>
          <w:szCs w:val="20"/>
        </w:rPr>
      </w:pPr>
    </w:p>
    <w:p w:rsidR="00C653B7" w:rsidRDefault="00C653B7" w:rsidP="00F22DFF">
      <w:pPr>
        <w:jc w:val="both"/>
        <w:rPr>
          <w:rFonts w:ascii="Arial" w:hAnsi="Arial" w:cs="Arial"/>
          <w:bCs/>
          <w:sz w:val="20"/>
          <w:szCs w:val="20"/>
        </w:rPr>
      </w:pPr>
    </w:p>
    <w:p w:rsidR="00C653B7" w:rsidRDefault="00C653B7" w:rsidP="00F22DFF">
      <w:pPr>
        <w:jc w:val="both"/>
        <w:rPr>
          <w:rFonts w:ascii="Arial" w:hAnsi="Arial" w:cs="Arial"/>
          <w:bCs/>
          <w:sz w:val="20"/>
          <w:szCs w:val="20"/>
        </w:rPr>
      </w:pPr>
    </w:p>
    <w:p w:rsidR="00C653B7" w:rsidRDefault="00C653B7" w:rsidP="00F22DFF">
      <w:pPr>
        <w:jc w:val="both"/>
        <w:rPr>
          <w:rFonts w:ascii="Arial" w:hAnsi="Arial" w:cs="Arial"/>
          <w:bCs/>
          <w:sz w:val="20"/>
          <w:szCs w:val="20"/>
        </w:rPr>
      </w:pPr>
    </w:p>
    <w:p w:rsidR="00C653B7" w:rsidRDefault="00C653B7" w:rsidP="00F22DFF">
      <w:pPr>
        <w:jc w:val="both"/>
        <w:rPr>
          <w:rFonts w:ascii="Arial" w:hAnsi="Arial" w:cs="Arial"/>
          <w:bCs/>
          <w:sz w:val="20"/>
          <w:szCs w:val="20"/>
        </w:rPr>
      </w:pPr>
    </w:p>
    <w:p w:rsidR="00C653B7" w:rsidRDefault="00C653B7" w:rsidP="00F22DFF">
      <w:pPr>
        <w:jc w:val="both"/>
        <w:rPr>
          <w:rFonts w:ascii="Arial" w:hAnsi="Arial" w:cs="Arial"/>
          <w:bCs/>
          <w:sz w:val="20"/>
          <w:szCs w:val="20"/>
        </w:rPr>
      </w:pPr>
    </w:p>
    <w:p w:rsidR="00C653B7" w:rsidRDefault="00C653B7" w:rsidP="00F22DFF">
      <w:pPr>
        <w:jc w:val="both"/>
        <w:rPr>
          <w:rFonts w:ascii="Arial" w:hAnsi="Arial" w:cs="Arial"/>
          <w:bCs/>
          <w:sz w:val="20"/>
          <w:szCs w:val="20"/>
        </w:rPr>
      </w:pPr>
    </w:p>
    <w:p w:rsidR="00C653B7" w:rsidRDefault="00C653B7" w:rsidP="00F22DFF">
      <w:pPr>
        <w:jc w:val="both"/>
        <w:rPr>
          <w:rFonts w:ascii="Arial" w:hAnsi="Arial" w:cs="Arial"/>
          <w:bCs/>
          <w:sz w:val="20"/>
          <w:szCs w:val="20"/>
        </w:rPr>
      </w:pPr>
    </w:p>
    <w:p w:rsidR="00C653B7" w:rsidRDefault="00C653B7" w:rsidP="00F22DFF">
      <w:pPr>
        <w:jc w:val="both"/>
        <w:rPr>
          <w:rFonts w:ascii="Arial" w:hAnsi="Arial" w:cs="Arial"/>
          <w:bCs/>
          <w:sz w:val="20"/>
          <w:szCs w:val="20"/>
        </w:rPr>
      </w:pPr>
    </w:p>
    <w:p w:rsidR="00C653B7" w:rsidRDefault="00C653B7" w:rsidP="00F22DFF">
      <w:pPr>
        <w:jc w:val="both"/>
        <w:rPr>
          <w:rFonts w:ascii="Arial" w:hAnsi="Arial" w:cs="Arial"/>
          <w:bCs/>
          <w:sz w:val="20"/>
          <w:szCs w:val="20"/>
        </w:rPr>
      </w:pPr>
    </w:p>
    <w:p w:rsidR="00C653B7" w:rsidRDefault="00C653B7" w:rsidP="00F22DFF">
      <w:pPr>
        <w:jc w:val="both"/>
        <w:rPr>
          <w:rFonts w:ascii="Arial" w:hAnsi="Arial" w:cs="Arial"/>
          <w:bCs/>
          <w:sz w:val="20"/>
          <w:szCs w:val="20"/>
        </w:rPr>
      </w:pPr>
    </w:p>
    <w:p w:rsidR="00C653B7" w:rsidRDefault="00C653B7" w:rsidP="00F22DFF">
      <w:pPr>
        <w:jc w:val="both"/>
        <w:rPr>
          <w:rFonts w:ascii="Arial" w:hAnsi="Arial" w:cs="Arial"/>
          <w:bCs/>
          <w:sz w:val="20"/>
          <w:szCs w:val="20"/>
        </w:rPr>
      </w:pPr>
    </w:p>
    <w:p w:rsidR="00C653B7" w:rsidRDefault="00C653B7" w:rsidP="00F22DFF">
      <w:pPr>
        <w:jc w:val="both"/>
        <w:rPr>
          <w:rFonts w:ascii="Arial" w:hAnsi="Arial" w:cs="Arial"/>
          <w:bCs/>
          <w:sz w:val="20"/>
          <w:szCs w:val="20"/>
        </w:rPr>
      </w:pPr>
    </w:p>
    <w:p w:rsidR="00C653B7" w:rsidRDefault="00C653B7" w:rsidP="00F22DFF">
      <w:pPr>
        <w:jc w:val="both"/>
        <w:rPr>
          <w:rFonts w:ascii="Arial" w:hAnsi="Arial" w:cs="Arial"/>
          <w:bCs/>
          <w:sz w:val="20"/>
          <w:szCs w:val="20"/>
        </w:rPr>
      </w:pPr>
    </w:p>
    <w:p w:rsidR="00C653B7" w:rsidRDefault="00C653B7" w:rsidP="00F22DFF">
      <w:pPr>
        <w:jc w:val="both"/>
        <w:rPr>
          <w:rFonts w:ascii="Arial" w:hAnsi="Arial" w:cs="Arial"/>
          <w:bCs/>
          <w:sz w:val="20"/>
          <w:szCs w:val="20"/>
        </w:rPr>
      </w:pPr>
    </w:p>
    <w:p w:rsidR="00C653B7" w:rsidRDefault="00C653B7" w:rsidP="00F22DFF">
      <w:pPr>
        <w:jc w:val="both"/>
        <w:rPr>
          <w:rFonts w:ascii="Arial" w:hAnsi="Arial" w:cs="Arial"/>
          <w:bCs/>
          <w:sz w:val="20"/>
          <w:szCs w:val="20"/>
        </w:rPr>
      </w:pPr>
    </w:p>
    <w:p w:rsidR="00C653B7" w:rsidRDefault="00C653B7" w:rsidP="00F22DFF">
      <w:pPr>
        <w:jc w:val="both"/>
        <w:rPr>
          <w:rFonts w:ascii="Arial" w:hAnsi="Arial" w:cs="Arial"/>
          <w:bCs/>
          <w:sz w:val="20"/>
          <w:szCs w:val="20"/>
        </w:rPr>
      </w:pPr>
    </w:p>
    <w:p w:rsidR="00C653B7" w:rsidRDefault="00C653B7" w:rsidP="00F22DFF">
      <w:pPr>
        <w:jc w:val="both"/>
        <w:rPr>
          <w:rFonts w:ascii="Arial" w:hAnsi="Arial" w:cs="Arial"/>
          <w:bCs/>
          <w:sz w:val="20"/>
          <w:szCs w:val="20"/>
        </w:rPr>
      </w:pPr>
    </w:p>
    <w:p w:rsidR="00C653B7" w:rsidRDefault="00C653B7" w:rsidP="00F22DFF">
      <w:pPr>
        <w:jc w:val="both"/>
        <w:rPr>
          <w:rFonts w:ascii="Arial" w:hAnsi="Arial" w:cs="Arial"/>
          <w:bCs/>
          <w:sz w:val="20"/>
          <w:szCs w:val="20"/>
        </w:rPr>
      </w:pPr>
    </w:p>
    <w:p w:rsidR="00C653B7" w:rsidRDefault="00C653B7" w:rsidP="00F22DFF">
      <w:pPr>
        <w:jc w:val="both"/>
        <w:rPr>
          <w:rFonts w:ascii="Arial" w:hAnsi="Arial" w:cs="Arial"/>
          <w:bCs/>
          <w:sz w:val="20"/>
          <w:szCs w:val="20"/>
        </w:rPr>
      </w:pPr>
    </w:p>
    <w:p w:rsidR="00C653B7" w:rsidRDefault="00C653B7" w:rsidP="00F22DFF">
      <w:pPr>
        <w:jc w:val="both"/>
        <w:rPr>
          <w:rFonts w:ascii="Arial" w:hAnsi="Arial" w:cs="Arial"/>
          <w:bCs/>
          <w:sz w:val="20"/>
          <w:szCs w:val="20"/>
        </w:rPr>
      </w:pPr>
    </w:p>
    <w:p w:rsidR="00C653B7" w:rsidRDefault="00C653B7" w:rsidP="00F22DFF">
      <w:pPr>
        <w:jc w:val="both"/>
        <w:rPr>
          <w:rFonts w:ascii="Arial" w:hAnsi="Arial" w:cs="Arial"/>
          <w:bCs/>
          <w:sz w:val="20"/>
          <w:szCs w:val="20"/>
        </w:rPr>
      </w:pPr>
    </w:p>
    <w:p w:rsidR="00C653B7" w:rsidRDefault="00C653B7" w:rsidP="00F22DFF">
      <w:pPr>
        <w:jc w:val="both"/>
        <w:rPr>
          <w:rFonts w:ascii="Arial" w:hAnsi="Arial" w:cs="Arial"/>
          <w:bCs/>
          <w:sz w:val="20"/>
          <w:szCs w:val="20"/>
        </w:rPr>
      </w:pPr>
    </w:p>
    <w:p w:rsidR="00C653B7" w:rsidRDefault="00C653B7" w:rsidP="00F22DFF">
      <w:pPr>
        <w:jc w:val="both"/>
        <w:rPr>
          <w:rFonts w:ascii="Arial" w:hAnsi="Arial" w:cs="Arial"/>
          <w:bCs/>
          <w:sz w:val="20"/>
          <w:szCs w:val="20"/>
        </w:rPr>
      </w:pPr>
    </w:p>
    <w:p w:rsidR="00C653B7" w:rsidRDefault="00C653B7" w:rsidP="00F22DFF">
      <w:pPr>
        <w:jc w:val="both"/>
        <w:rPr>
          <w:rFonts w:ascii="Arial" w:hAnsi="Arial" w:cs="Arial"/>
          <w:bCs/>
          <w:sz w:val="20"/>
          <w:szCs w:val="20"/>
        </w:rPr>
      </w:pPr>
    </w:p>
    <w:p w:rsidR="00C653B7" w:rsidRDefault="00C653B7" w:rsidP="00F22DFF">
      <w:pPr>
        <w:jc w:val="both"/>
        <w:rPr>
          <w:rFonts w:ascii="Arial" w:hAnsi="Arial" w:cs="Arial"/>
          <w:bCs/>
          <w:sz w:val="20"/>
          <w:szCs w:val="20"/>
        </w:rPr>
      </w:pPr>
    </w:p>
    <w:p w:rsidR="00C653B7" w:rsidRDefault="00C653B7" w:rsidP="00F22DFF">
      <w:pPr>
        <w:jc w:val="both"/>
        <w:rPr>
          <w:rFonts w:ascii="Arial" w:hAnsi="Arial" w:cs="Arial"/>
          <w:bCs/>
          <w:sz w:val="20"/>
          <w:szCs w:val="20"/>
        </w:rPr>
      </w:pPr>
    </w:p>
    <w:p w:rsidR="00C653B7" w:rsidRDefault="00C653B7" w:rsidP="00F22DFF">
      <w:pPr>
        <w:jc w:val="both"/>
        <w:rPr>
          <w:rFonts w:ascii="Arial" w:hAnsi="Arial" w:cs="Arial"/>
          <w:bCs/>
          <w:sz w:val="20"/>
          <w:szCs w:val="20"/>
        </w:rPr>
      </w:pPr>
    </w:p>
    <w:p w:rsidR="00C653B7" w:rsidRDefault="00C653B7" w:rsidP="00F22DFF">
      <w:pPr>
        <w:jc w:val="both"/>
        <w:rPr>
          <w:rFonts w:ascii="Arial" w:hAnsi="Arial" w:cs="Arial"/>
          <w:bCs/>
          <w:sz w:val="20"/>
          <w:szCs w:val="20"/>
        </w:rPr>
      </w:pPr>
    </w:p>
    <w:p w:rsidR="00C653B7" w:rsidRDefault="00C653B7" w:rsidP="00F22DFF">
      <w:pPr>
        <w:jc w:val="both"/>
        <w:rPr>
          <w:rFonts w:ascii="Arial" w:hAnsi="Arial" w:cs="Arial"/>
          <w:bCs/>
          <w:sz w:val="20"/>
          <w:szCs w:val="20"/>
        </w:rPr>
      </w:pPr>
    </w:p>
    <w:p w:rsidR="00C653B7" w:rsidRDefault="00C653B7" w:rsidP="00F22DFF">
      <w:pPr>
        <w:jc w:val="both"/>
        <w:rPr>
          <w:rFonts w:ascii="Arial" w:hAnsi="Arial" w:cs="Arial"/>
          <w:bCs/>
          <w:sz w:val="20"/>
          <w:szCs w:val="20"/>
        </w:rPr>
      </w:pPr>
    </w:p>
    <w:p w:rsidR="00F22DFF" w:rsidRPr="00B27829" w:rsidRDefault="00F22DFF" w:rsidP="00F22DFF">
      <w:pPr>
        <w:jc w:val="both"/>
        <w:rPr>
          <w:rFonts w:ascii="Arial" w:hAnsi="Arial" w:cs="Arial"/>
          <w:bCs/>
          <w:sz w:val="20"/>
          <w:szCs w:val="20"/>
        </w:rPr>
      </w:pPr>
      <w:r w:rsidRPr="00B27829">
        <w:rPr>
          <w:rFonts w:ascii="Arial" w:hAnsi="Arial" w:cs="Arial"/>
          <w:bCs/>
          <w:sz w:val="20"/>
          <w:szCs w:val="20"/>
        </w:rPr>
        <w:t>Do wiadomości:</w:t>
      </w:r>
    </w:p>
    <w:p w:rsidR="00F22DFF" w:rsidRPr="00B27829" w:rsidRDefault="00F22DFF" w:rsidP="00F22DFF">
      <w:pPr>
        <w:numPr>
          <w:ilvl w:val="0"/>
          <w:numId w:val="1"/>
        </w:numPr>
        <w:jc w:val="both"/>
        <w:rPr>
          <w:rFonts w:ascii="Arial" w:hAnsi="Arial" w:cs="Arial"/>
          <w:bCs/>
          <w:sz w:val="20"/>
          <w:szCs w:val="20"/>
        </w:rPr>
      </w:pPr>
      <w:r w:rsidRPr="00B27829">
        <w:rPr>
          <w:rFonts w:ascii="Arial" w:hAnsi="Arial" w:cs="Arial"/>
          <w:bCs/>
          <w:sz w:val="20"/>
          <w:szCs w:val="20"/>
        </w:rPr>
        <w:t>Kancelaria Rady Miejskiej – w miejscu;</w:t>
      </w:r>
    </w:p>
    <w:p w:rsidR="00F22DFF" w:rsidRDefault="00F22DFF" w:rsidP="00F22DFF">
      <w:pPr>
        <w:numPr>
          <w:ilvl w:val="0"/>
          <w:numId w:val="1"/>
        </w:numPr>
        <w:jc w:val="both"/>
        <w:rPr>
          <w:rFonts w:ascii="Arial" w:hAnsi="Arial" w:cs="Arial"/>
          <w:bCs/>
          <w:sz w:val="20"/>
          <w:szCs w:val="20"/>
        </w:rPr>
      </w:pPr>
      <w:r w:rsidRPr="00B27829">
        <w:rPr>
          <w:rFonts w:ascii="Arial" w:hAnsi="Arial" w:cs="Arial"/>
          <w:bCs/>
          <w:sz w:val="20"/>
          <w:szCs w:val="20"/>
        </w:rPr>
        <w:t xml:space="preserve">PD – </w:t>
      </w:r>
      <w:proofErr w:type="spellStart"/>
      <w:r w:rsidRPr="00B27829">
        <w:rPr>
          <w:rFonts w:ascii="Arial" w:hAnsi="Arial" w:cs="Arial"/>
          <w:bCs/>
          <w:sz w:val="20"/>
          <w:szCs w:val="20"/>
        </w:rPr>
        <w:t>aa</w:t>
      </w:r>
      <w:proofErr w:type="spellEnd"/>
      <w:r w:rsidRPr="00B27829">
        <w:rPr>
          <w:rFonts w:ascii="Arial" w:hAnsi="Arial" w:cs="Arial"/>
          <w:bCs/>
          <w:sz w:val="20"/>
          <w:szCs w:val="20"/>
        </w:rPr>
        <w:t>.</w:t>
      </w:r>
    </w:p>
    <w:p w:rsidR="00F22DFF" w:rsidRPr="00B27829" w:rsidRDefault="00F22DFF" w:rsidP="00F22DFF">
      <w:pPr>
        <w:jc w:val="both"/>
        <w:rPr>
          <w:rFonts w:ascii="Arial" w:hAnsi="Arial" w:cs="Arial"/>
          <w:bCs/>
          <w:sz w:val="20"/>
          <w:szCs w:val="20"/>
        </w:rPr>
      </w:pPr>
    </w:p>
    <w:p w:rsidR="00F22DFF" w:rsidRPr="00B27829" w:rsidRDefault="00F22DFF" w:rsidP="00F22DFF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  <w:r w:rsidRPr="00B27829">
        <w:rPr>
          <w:rFonts w:ascii="Arial" w:hAnsi="Arial" w:cs="Arial"/>
          <w:b w:val="0"/>
          <w:bCs w:val="0"/>
          <w:sz w:val="20"/>
          <w:szCs w:val="20"/>
        </w:rPr>
        <w:t>Nr MDOK</w:t>
      </w:r>
      <w:r w:rsidR="00E75C74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="0061587D">
        <w:rPr>
          <w:rFonts w:ascii="Arial" w:hAnsi="Arial" w:cs="Arial"/>
          <w:b w:val="0"/>
          <w:bCs w:val="0"/>
          <w:sz w:val="20"/>
          <w:szCs w:val="20"/>
        </w:rPr>
        <w:t>5120</w:t>
      </w:r>
      <w:r>
        <w:rPr>
          <w:rFonts w:ascii="Arial" w:hAnsi="Arial" w:cs="Arial"/>
          <w:b w:val="0"/>
          <w:bCs w:val="0"/>
          <w:sz w:val="20"/>
          <w:szCs w:val="20"/>
        </w:rPr>
        <w:t>/06/2026</w:t>
      </w:r>
      <w:r w:rsidRPr="00B27829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C133ED" w:rsidRDefault="00C133ED"/>
    <w:sectPr w:rsidR="00C133ED" w:rsidSect="003D6E4F">
      <w:pgSz w:w="11906" w:h="16838"/>
      <w:pgMar w:top="1134" w:right="1418" w:bottom="1418" w:left="1418" w:header="709" w:footer="709" w:gutter="0"/>
      <w:pgNumType w:start="1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14AC2"/>
    <w:multiLevelType w:val="hybridMultilevel"/>
    <w:tmpl w:val="800CB6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4866297A"/>
    <w:multiLevelType w:val="hybridMultilevel"/>
    <w:tmpl w:val="634608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0BF3E43"/>
    <w:multiLevelType w:val="hybridMultilevel"/>
    <w:tmpl w:val="F3268256"/>
    <w:lvl w:ilvl="0" w:tplc="3B6AC45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F22DFF"/>
    <w:rsid w:val="001E02E0"/>
    <w:rsid w:val="00246255"/>
    <w:rsid w:val="003D6E4F"/>
    <w:rsid w:val="0055596C"/>
    <w:rsid w:val="0061587D"/>
    <w:rsid w:val="007E3540"/>
    <w:rsid w:val="009F6437"/>
    <w:rsid w:val="00AB2EC9"/>
    <w:rsid w:val="00C133ED"/>
    <w:rsid w:val="00C653B7"/>
    <w:rsid w:val="00E156D8"/>
    <w:rsid w:val="00E75C74"/>
    <w:rsid w:val="00F22D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2D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22DFF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F22DFF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F22D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22DF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F22DFF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2DF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2DFF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322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bgorski</dc:creator>
  <cp:lastModifiedBy>bgorski</cp:lastModifiedBy>
  <cp:revision>7</cp:revision>
  <cp:lastPrinted>2026-06-25T07:20:00Z</cp:lastPrinted>
  <dcterms:created xsi:type="dcterms:W3CDTF">2026-06-25T06:54:00Z</dcterms:created>
  <dcterms:modified xsi:type="dcterms:W3CDTF">2026-06-26T11:12:00Z</dcterms:modified>
</cp:coreProperties>
</file>