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B27829" w:rsidRDefault="00D403F8" w:rsidP="00B27829">
      <w:pPr>
        <w:spacing w:before="240" w:line="276" w:lineRule="auto"/>
        <w:jc w:val="right"/>
        <w:rPr>
          <w:rFonts w:ascii="Arial" w:hAnsi="Arial" w:cs="Arial"/>
          <w:sz w:val="22"/>
          <w:szCs w:val="22"/>
        </w:rPr>
      </w:pPr>
      <w:r w:rsidRPr="00B27829">
        <w:rPr>
          <w:rFonts w:ascii="Arial" w:hAnsi="Arial" w:cs="Arial"/>
          <w:sz w:val="22"/>
          <w:szCs w:val="22"/>
        </w:rPr>
        <w:t xml:space="preserve">Bytom, </w:t>
      </w:r>
      <w:r w:rsidR="00D06696" w:rsidRPr="00B27829">
        <w:rPr>
          <w:rFonts w:ascii="Arial" w:hAnsi="Arial" w:cs="Arial"/>
          <w:sz w:val="22"/>
          <w:szCs w:val="22"/>
        </w:rPr>
        <w:t>dnia …………..</w:t>
      </w:r>
    </w:p>
    <w:p w:rsidR="00D403F8" w:rsidRPr="00B27829" w:rsidRDefault="007D7BA2" w:rsidP="00B27829">
      <w:pPr>
        <w:spacing w:after="2040" w:line="276" w:lineRule="auto"/>
        <w:rPr>
          <w:rFonts w:ascii="Arial" w:hAnsi="Arial" w:cs="Arial"/>
          <w:sz w:val="20"/>
          <w:szCs w:val="20"/>
        </w:rPr>
      </w:pPr>
      <w:r w:rsidRPr="007D7BA2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2050" type="#_x0000_t202" style="position:absolute;margin-left:289.1pt;margin-top:22.15pt;width:156.1pt;height:7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" stroked="f">
            <v:textbox>
              <w:txbxContent>
                <w:p w:rsidR="004059E9" w:rsidRPr="00D75562" w:rsidRDefault="004059E9" w:rsidP="00B27829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7556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D7556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 xml:space="preserve">Witold </w:t>
                  </w:r>
                  <w:proofErr w:type="spellStart"/>
                  <w:r w:rsidRPr="00D7556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Krieser</w:t>
                  </w:r>
                  <w:proofErr w:type="spellEnd"/>
                  <w:r w:rsidRPr="00D7556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D7556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D75562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B27829">
        <w:rPr>
          <w:rFonts w:ascii="Arial" w:hAnsi="Arial" w:cs="Arial"/>
          <w:sz w:val="20"/>
          <w:szCs w:val="20"/>
        </w:rPr>
        <w:t>PD.0003.</w:t>
      </w:r>
      <w:r w:rsidR="00B27829" w:rsidRPr="00B27829">
        <w:rPr>
          <w:rFonts w:ascii="Arial" w:hAnsi="Arial" w:cs="Arial"/>
          <w:sz w:val="20"/>
          <w:szCs w:val="20"/>
        </w:rPr>
        <w:t>8</w:t>
      </w:r>
      <w:r w:rsidR="00697B12" w:rsidRPr="00B27829">
        <w:rPr>
          <w:rFonts w:ascii="Arial" w:hAnsi="Arial" w:cs="Arial"/>
          <w:sz w:val="20"/>
          <w:szCs w:val="20"/>
        </w:rPr>
        <w:t>.202</w:t>
      </w:r>
      <w:r w:rsidR="00A274A6" w:rsidRPr="00B27829">
        <w:rPr>
          <w:rFonts w:ascii="Arial" w:hAnsi="Arial" w:cs="Arial"/>
          <w:sz w:val="20"/>
          <w:szCs w:val="20"/>
        </w:rPr>
        <w:t>6</w:t>
      </w:r>
    </w:p>
    <w:p w:rsidR="00F30C05" w:rsidRDefault="0027193D" w:rsidP="00F30C05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B27829" w:rsidRPr="00B27829">
        <w:rPr>
          <w:rFonts w:ascii="Arial" w:hAnsi="Arial" w:cs="Arial"/>
          <w:sz w:val="22"/>
          <w:szCs w:val="22"/>
        </w:rPr>
        <w:t xml:space="preserve"> o</w:t>
      </w:r>
      <w:r>
        <w:rPr>
          <w:rFonts w:ascii="Arial" w:hAnsi="Arial" w:cs="Arial"/>
          <w:spacing w:val="-8"/>
          <w:sz w:val="22"/>
          <w:szCs w:val="22"/>
        </w:rPr>
        <w:t>dpowiedzi</w:t>
      </w:r>
      <w:r w:rsidR="00B27829" w:rsidRPr="00B27829">
        <w:rPr>
          <w:rFonts w:ascii="Arial" w:hAnsi="Arial" w:cs="Arial"/>
          <w:spacing w:val="-8"/>
          <w:sz w:val="22"/>
          <w:szCs w:val="22"/>
        </w:rPr>
        <w:t xml:space="preserve"> </w:t>
      </w:r>
      <w:r w:rsidR="00B27829" w:rsidRPr="00B27829">
        <w:rPr>
          <w:rFonts w:ascii="Arial" w:hAnsi="Arial" w:cs="Arial"/>
          <w:sz w:val="22"/>
          <w:szCs w:val="22"/>
        </w:rPr>
        <w:t>na Pana interpelację znak PR.0003.8</w:t>
      </w:r>
      <w:r w:rsidR="00B27829">
        <w:rPr>
          <w:rFonts w:ascii="Arial" w:hAnsi="Arial" w:cs="Arial"/>
          <w:sz w:val="22"/>
          <w:szCs w:val="22"/>
        </w:rPr>
        <w:t>45</w:t>
      </w:r>
      <w:r w:rsidR="00B27829" w:rsidRPr="00B27829">
        <w:rPr>
          <w:rFonts w:ascii="Arial" w:hAnsi="Arial" w:cs="Arial"/>
          <w:sz w:val="22"/>
          <w:szCs w:val="22"/>
        </w:rPr>
        <w:t xml:space="preserve">.2026 z dnia </w:t>
      </w:r>
      <w:r w:rsidR="00B27829">
        <w:rPr>
          <w:rFonts w:ascii="Arial" w:hAnsi="Arial" w:cs="Arial"/>
          <w:sz w:val="22"/>
          <w:szCs w:val="22"/>
        </w:rPr>
        <w:t>18 maja 2026 r.</w:t>
      </w:r>
      <w:r w:rsidR="00B27829" w:rsidRPr="00B2782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informuję, że przyjęty przez spółkę Bytomski Zakład Usług Komunalnych Sp. z o.o. model organizacyjny jest wynikiem analizy uwarunkowań specyfiki realizacji zadania dotyczącego organizacji koszenia terenów gminnych w Bytomiu oraz stosowania przepisów ustawy Prawo zamówień publicznych (PZP).</w:t>
      </w:r>
    </w:p>
    <w:p w:rsidR="0027193D" w:rsidRDefault="0027193D" w:rsidP="004E7D12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informacji pozyskanyc</w:t>
      </w:r>
      <w:r w:rsidR="004E7D12">
        <w:rPr>
          <w:rFonts w:ascii="Arial" w:hAnsi="Arial" w:cs="Arial"/>
          <w:sz w:val="22"/>
          <w:szCs w:val="22"/>
        </w:rPr>
        <w:t>h ze Spółki wyjaśniam jak niżej.</w:t>
      </w:r>
    </w:p>
    <w:p w:rsidR="004E7D12" w:rsidRDefault="004E7D12" w:rsidP="004E7D12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27193D" w:rsidRPr="0027193D" w:rsidRDefault="0027193D" w:rsidP="0027193D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  <w:r w:rsidRPr="001855AD">
        <w:rPr>
          <w:rFonts w:ascii="Arial" w:hAnsi="Arial" w:cs="Arial"/>
          <w:b/>
          <w:sz w:val="22"/>
          <w:szCs w:val="22"/>
        </w:rPr>
        <w:t>Celowość ograniczenia „1 wykonawca = 1 rejon” oraz presja interwencyjna</w:t>
      </w:r>
      <w:r>
        <w:rPr>
          <w:rFonts w:ascii="Arial" w:hAnsi="Arial" w:cs="Arial"/>
          <w:sz w:val="22"/>
          <w:szCs w:val="22"/>
        </w:rPr>
        <w:t>.</w:t>
      </w:r>
    </w:p>
    <w:p w:rsidR="000102F9" w:rsidRDefault="0027193D" w:rsidP="00E82FA5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Wprowadzony w dokumentacji przetargowej wymóg ograniczenia możliwości udzielenia zamówienia jednemu wykonawcy do maksymalnie jednego rejonu jest wprost oparty na</w:t>
      </w:r>
      <w:r w:rsidR="000102F9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art</w:t>
      </w:r>
      <w:r w:rsidR="000102F9">
        <w:rPr>
          <w:rFonts w:ascii="Arial" w:hAnsi="Arial" w:cs="Arial"/>
          <w:sz w:val="22"/>
          <w:szCs w:val="22"/>
        </w:rPr>
        <w:t>. </w:t>
      </w:r>
      <w:r>
        <w:rPr>
          <w:rFonts w:ascii="Arial" w:hAnsi="Arial" w:cs="Arial"/>
          <w:sz w:val="22"/>
          <w:szCs w:val="22"/>
        </w:rPr>
        <w:t xml:space="preserve">91 ust. </w:t>
      </w:r>
      <w:r w:rsidRPr="00E82FA5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PZP, który pozwala zamawiającemu na dekoncentrację zamówień. Decyzja ta zabezpiecza interes Spółki </w:t>
      </w:r>
      <w:r w:rsidR="000102F9" w:rsidRPr="00E82FA5">
        <w:rPr>
          <w:rFonts w:ascii="Arial" w:hAnsi="Arial" w:cs="Arial"/>
          <w:spacing w:val="-8"/>
          <w:sz w:val="22"/>
          <w:szCs w:val="22"/>
        </w:rPr>
        <w:t>jednoczesnego koszenia</w:t>
      </w:r>
      <w:r w:rsidR="00E82FA5" w:rsidRPr="00E82FA5">
        <w:rPr>
          <w:rFonts w:ascii="Arial" w:hAnsi="Arial" w:cs="Arial"/>
          <w:spacing w:val="-8"/>
          <w:sz w:val="22"/>
          <w:szCs w:val="22"/>
        </w:rPr>
        <w:t xml:space="preserve"> oraz d</w:t>
      </w:r>
      <w:r w:rsidR="004E3985" w:rsidRPr="00E82FA5">
        <w:rPr>
          <w:rFonts w:ascii="Arial" w:hAnsi="Arial" w:cs="Arial"/>
          <w:spacing w:val="-8"/>
          <w:sz w:val="22"/>
          <w:szCs w:val="22"/>
        </w:rPr>
        <w:t>ywersyfikacja ryzyka</w:t>
      </w:r>
      <w:r w:rsidR="00327D01">
        <w:rPr>
          <w:rFonts w:ascii="Arial" w:hAnsi="Arial" w:cs="Arial"/>
          <w:spacing w:val="-8"/>
          <w:sz w:val="22"/>
          <w:szCs w:val="22"/>
        </w:rPr>
        <w:t>.</w:t>
      </w:r>
    </w:p>
    <w:p w:rsidR="004E7D12" w:rsidRDefault="004E7D12" w:rsidP="004E7D12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</w:p>
    <w:p w:rsidR="00E82FA5" w:rsidRDefault="00E82FA5" w:rsidP="00E82FA5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  <w:r>
        <w:rPr>
          <w:rFonts w:ascii="Arial" w:hAnsi="Arial" w:cs="Arial"/>
          <w:bCs/>
          <w:spacing w:val="-8"/>
          <w:sz w:val="22"/>
          <w:szCs w:val="22"/>
        </w:rPr>
        <w:t xml:space="preserve">2. i 3. </w:t>
      </w:r>
      <w:r w:rsidR="00327D01" w:rsidRPr="001855AD">
        <w:rPr>
          <w:rFonts w:ascii="Arial" w:hAnsi="Arial" w:cs="Arial"/>
          <w:b/>
          <w:spacing w:val="-8"/>
          <w:sz w:val="22"/>
          <w:szCs w:val="22"/>
        </w:rPr>
        <w:t>Odstąpienie od ponowienia procedury konkurencyjnej</w:t>
      </w:r>
      <w:r w:rsidR="00327D01">
        <w:rPr>
          <w:rFonts w:ascii="Arial" w:hAnsi="Arial" w:cs="Arial"/>
          <w:spacing w:val="-8"/>
          <w:sz w:val="22"/>
          <w:szCs w:val="22"/>
        </w:rPr>
        <w:t>.</w:t>
      </w:r>
      <w:r w:rsidRPr="00E82FA5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071350">
        <w:rPr>
          <w:rFonts w:ascii="Arial" w:hAnsi="Arial" w:cs="Arial"/>
          <w:b/>
          <w:spacing w:val="-8"/>
          <w:sz w:val="22"/>
          <w:szCs w:val="22"/>
        </w:rPr>
        <w:t>Podstawa prawna i celowość zaproszenia nowych podmiotów do trybu z wolnej ręki</w:t>
      </w:r>
      <w:r>
        <w:rPr>
          <w:rFonts w:ascii="Arial" w:hAnsi="Arial" w:cs="Arial"/>
          <w:spacing w:val="-8"/>
          <w:sz w:val="22"/>
          <w:szCs w:val="22"/>
        </w:rPr>
        <w:t>.</w:t>
      </w:r>
    </w:p>
    <w:p w:rsidR="00327D01" w:rsidRDefault="00327D01" w:rsidP="00E82FA5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</w:p>
    <w:p w:rsidR="00E82FA5" w:rsidRDefault="00F30C05" w:rsidP="00E82FA5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  <w:r>
        <w:rPr>
          <w:rFonts w:ascii="Arial" w:hAnsi="Arial" w:cs="Arial"/>
          <w:spacing w:val="-8"/>
          <w:sz w:val="22"/>
          <w:szCs w:val="22"/>
        </w:rPr>
        <w:t>Prowadzenie kolejnego pełnego postępowania oznaczałoby konieczność odczekania kolejnych tygodni na publikacje, składanie ofert i ich badanie. W szczycie sezonu wegetacyjnego pozostawienie bez koszenia części miasta</w:t>
      </w:r>
      <w:r w:rsidR="00E82FA5">
        <w:rPr>
          <w:rFonts w:ascii="Arial" w:hAnsi="Arial" w:cs="Arial"/>
          <w:spacing w:val="-8"/>
          <w:sz w:val="22"/>
          <w:szCs w:val="22"/>
        </w:rPr>
        <w:t>.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 w:rsidR="001855AD">
        <w:rPr>
          <w:rFonts w:ascii="Arial" w:hAnsi="Arial" w:cs="Arial"/>
          <w:spacing w:val="-8"/>
          <w:sz w:val="22"/>
          <w:szCs w:val="22"/>
        </w:rPr>
        <w:t>Decyzja o przejściu do </w:t>
      </w:r>
      <w:r>
        <w:rPr>
          <w:rFonts w:ascii="Arial" w:hAnsi="Arial" w:cs="Arial"/>
          <w:spacing w:val="-8"/>
          <w:sz w:val="22"/>
          <w:szCs w:val="22"/>
        </w:rPr>
        <w:t xml:space="preserve">trybu z wolnej ręki dla nierozstrzygniętych części była decyzją </w:t>
      </w:r>
      <w:r w:rsidR="001855AD">
        <w:rPr>
          <w:rFonts w:ascii="Arial" w:hAnsi="Arial" w:cs="Arial"/>
          <w:spacing w:val="-8"/>
          <w:sz w:val="22"/>
          <w:szCs w:val="22"/>
        </w:rPr>
        <w:t>w pełni legaln</w:t>
      </w:r>
      <w:r w:rsidR="00E82FA5">
        <w:rPr>
          <w:rFonts w:ascii="Arial" w:hAnsi="Arial" w:cs="Arial"/>
          <w:spacing w:val="-8"/>
          <w:sz w:val="22"/>
          <w:szCs w:val="22"/>
        </w:rPr>
        <w:t>ą</w:t>
      </w:r>
      <w:r w:rsidR="001855AD">
        <w:rPr>
          <w:rFonts w:ascii="Arial" w:hAnsi="Arial" w:cs="Arial"/>
          <w:spacing w:val="-8"/>
          <w:sz w:val="22"/>
          <w:szCs w:val="22"/>
        </w:rPr>
        <w:t xml:space="preserve"> działaniem op</w:t>
      </w:r>
      <w:r w:rsidR="009F7774">
        <w:rPr>
          <w:rFonts w:ascii="Arial" w:hAnsi="Arial" w:cs="Arial"/>
          <w:spacing w:val="-8"/>
          <w:sz w:val="22"/>
          <w:szCs w:val="22"/>
        </w:rPr>
        <w:t>artym o przesłanki wynikające z </w:t>
      </w:r>
      <w:r w:rsidR="001855AD">
        <w:rPr>
          <w:rFonts w:ascii="Arial" w:hAnsi="Arial" w:cs="Arial"/>
          <w:spacing w:val="-8"/>
          <w:sz w:val="22"/>
          <w:szCs w:val="22"/>
        </w:rPr>
        <w:t xml:space="preserve">ustawy PZP. </w:t>
      </w:r>
      <w:r w:rsidR="00071350">
        <w:rPr>
          <w:rFonts w:ascii="Arial" w:hAnsi="Arial" w:cs="Arial"/>
          <w:spacing w:val="-8"/>
          <w:sz w:val="22"/>
          <w:szCs w:val="22"/>
        </w:rPr>
        <w:t>Decyzja o przejściu na tryb z wolnej ręki opierała się wprost</w:t>
      </w:r>
      <w:r w:rsidR="00A34ABC">
        <w:rPr>
          <w:rFonts w:ascii="Arial" w:hAnsi="Arial" w:cs="Arial"/>
          <w:spacing w:val="-8"/>
          <w:sz w:val="22"/>
          <w:szCs w:val="22"/>
        </w:rPr>
        <w:t xml:space="preserve"> na przepisach ustawy PZP</w:t>
      </w:r>
      <w:r w:rsidR="00E82FA5">
        <w:rPr>
          <w:rFonts w:ascii="Arial" w:hAnsi="Arial" w:cs="Arial"/>
          <w:spacing w:val="-8"/>
          <w:sz w:val="22"/>
          <w:szCs w:val="22"/>
        </w:rPr>
        <w:t xml:space="preserve"> </w:t>
      </w:r>
      <w:r w:rsidR="00B648BC">
        <w:rPr>
          <w:rFonts w:ascii="Arial" w:hAnsi="Arial" w:cs="Arial"/>
          <w:spacing w:val="-8"/>
          <w:sz w:val="22"/>
          <w:szCs w:val="22"/>
        </w:rPr>
        <w:t xml:space="preserve">art. 214 ust. 1 </w:t>
      </w:r>
      <w:proofErr w:type="spellStart"/>
      <w:r w:rsidR="00B648BC">
        <w:rPr>
          <w:rFonts w:ascii="Arial" w:hAnsi="Arial" w:cs="Arial"/>
          <w:spacing w:val="-8"/>
          <w:sz w:val="22"/>
          <w:szCs w:val="22"/>
        </w:rPr>
        <w:t>pkt</w:t>
      </w:r>
      <w:proofErr w:type="spellEnd"/>
      <w:r w:rsidR="00B648BC">
        <w:rPr>
          <w:rFonts w:ascii="Arial" w:hAnsi="Arial" w:cs="Arial"/>
          <w:spacing w:val="-8"/>
          <w:sz w:val="22"/>
          <w:szCs w:val="22"/>
        </w:rPr>
        <w:t xml:space="preserve"> 6</w:t>
      </w:r>
      <w:r w:rsidR="00E82FA5">
        <w:rPr>
          <w:rFonts w:ascii="Arial" w:hAnsi="Arial" w:cs="Arial"/>
          <w:spacing w:val="-8"/>
          <w:sz w:val="22"/>
          <w:szCs w:val="22"/>
        </w:rPr>
        <w:t xml:space="preserve">, </w:t>
      </w:r>
      <w:r w:rsidR="00B648BC">
        <w:rPr>
          <w:rFonts w:ascii="Arial" w:hAnsi="Arial" w:cs="Arial"/>
          <w:spacing w:val="-8"/>
          <w:sz w:val="22"/>
          <w:szCs w:val="22"/>
        </w:rPr>
        <w:t>art. </w:t>
      </w:r>
      <w:r w:rsidR="00B648BC" w:rsidRPr="00B648BC">
        <w:rPr>
          <w:rFonts w:ascii="Arial" w:hAnsi="Arial" w:cs="Arial"/>
          <w:spacing w:val="-8"/>
          <w:sz w:val="22"/>
          <w:szCs w:val="22"/>
        </w:rPr>
        <w:t xml:space="preserve">146 ust. 1 </w:t>
      </w:r>
      <w:proofErr w:type="spellStart"/>
      <w:r w:rsidR="00B648BC" w:rsidRPr="00B648BC">
        <w:rPr>
          <w:rFonts w:ascii="Arial" w:hAnsi="Arial" w:cs="Arial"/>
          <w:spacing w:val="-8"/>
          <w:sz w:val="22"/>
          <w:szCs w:val="22"/>
        </w:rPr>
        <w:t>pkt</w:t>
      </w:r>
      <w:proofErr w:type="spellEnd"/>
      <w:r w:rsidR="00B648BC" w:rsidRPr="00B648BC">
        <w:rPr>
          <w:rFonts w:ascii="Arial" w:hAnsi="Arial" w:cs="Arial"/>
          <w:spacing w:val="-8"/>
          <w:sz w:val="22"/>
          <w:szCs w:val="22"/>
        </w:rPr>
        <w:t xml:space="preserve"> 2</w:t>
      </w:r>
      <w:r w:rsidR="00E82FA5">
        <w:rPr>
          <w:rFonts w:ascii="Arial" w:hAnsi="Arial" w:cs="Arial"/>
          <w:spacing w:val="-8"/>
          <w:sz w:val="22"/>
          <w:szCs w:val="22"/>
        </w:rPr>
        <w:t xml:space="preserve">, </w:t>
      </w:r>
      <w:r w:rsidR="00B648BC" w:rsidRPr="00B648BC">
        <w:rPr>
          <w:rFonts w:ascii="Arial" w:hAnsi="Arial" w:cs="Arial"/>
          <w:spacing w:val="-8"/>
          <w:sz w:val="22"/>
          <w:szCs w:val="22"/>
        </w:rPr>
        <w:t xml:space="preserve">art. 226 ust. 1 </w:t>
      </w:r>
      <w:proofErr w:type="spellStart"/>
      <w:r w:rsidR="00B648BC" w:rsidRPr="00B648BC">
        <w:rPr>
          <w:rFonts w:ascii="Arial" w:hAnsi="Arial" w:cs="Arial"/>
          <w:spacing w:val="-8"/>
          <w:sz w:val="22"/>
          <w:szCs w:val="22"/>
        </w:rPr>
        <w:t>pkt</w:t>
      </w:r>
      <w:proofErr w:type="spellEnd"/>
      <w:r w:rsidR="00B648BC" w:rsidRPr="00B648BC">
        <w:rPr>
          <w:rFonts w:ascii="Arial" w:hAnsi="Arial" w:cs="Arial"/>
          <w:spacing w:val="-8"/>
          <w:sz w:val="22"/>
          <w:szCs w:val="22"/>
        </w:rPr>
        <w:t xml:space="preserve"> 2</w:t>
      </w:r>
      <w:r w:rsidR="00E82FA5">
        <w:rPr>
          <w:rFonts w:ascii="Arial" w:hAnsi="Arial" w:cs="Arial"/>
          <w:spacing w:val="-8"/>
          <w:sz w:val="22"/>
          <w:szCs w:val="22"/>
        </w:rPr>
        <w:t xml:space="preserve">, </w:t>
      </w:r>
      <w:r w:rsidR="009F7774">
        <w:rPr>
          <w:rFonts w:ascii="Arial" w:hAnsi="Arial" w:cs="Arial"/>
          <w:spacing w:val="-8"/>
          <w:sz w:val="22"/>
          <w:szCs w:val="22"/>
        </w:rPr>
        <w:t xml:space="preserve">art. 226 ust. 1 </w:t>
      </w:r>
      <w:proofErr w:type="spellStart"/>
      <w:r w:rsidR="009F7774">
        <w:rPr>
          <w:rFonts w:ascii="Arial" w:hAnsi="Arial" w:cs="Arial"/>
          <w:spacing w:val="-8"/>
          <w:sz w:val="22"/>
          <w:szCs w:val="22"/>
        </w:rPr>
        <w:t>pkt</w:t>
      </w:r>
      <w:proofErr w:type="spellEnd"/>
      <w:r w:rsidR="009F7774">
        <w:rPr>
          <w:rFonts w:ascii="Arial" w:hAnsi="Arial" w:cs="Arial"/>
          <w:spacing w:val="-8"/>
          <w:sz w:val="22"/>
          <w:szCs w:val="22"/>
        </w:rPr>
        <w:t xml:space="preserve"> 5.</w:t>
      </w:r>
    </w:p>
    <w:p w:rsidR="00E82FA5" w:rsidRDefault="00E82FA5" w:rsidP="00E82FA5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</w:p>
    <w:p w:rsidR="00A93767" w:rsidRDefault="00E82FA5" w:rsidP="00E82FA5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  <w:r>
        <w:rPr>
          <w:rFonts w:ascii="Arial" w:hAnsi="Arial" w:cs="Arial"/>
          <w:spacing w:val="-8"/>
          <w:sz w:val="22"/>
          <w:szCs w:val="22"/>
        </w:rPr>
        <w:t xml:space="preserve">4. </w:t>
      </w:r>
      <w:r w:rsidR="00A93767" w:rsidRPr="00A93767">
        <w:rPr>
          <w:rFonts w:ascii="Arial" w:hAnsi="Arial" w:cs="Arial"/>
          <w:b/>
          <w:spacing w:val="-8"/>
          <w:sz w:val="22"/>
          <w:szCs w:val="22"/>
        </w:rPr>
        <w:t>Brak możliwości wykonania zadania własnym siłami Spółki</w:t>
      </w:r>
      <w:r w:rsidR="00A93767">
        <w:rPr>
          <w:rFonts w:ascii="Arial" w:hAnsi="Arial" w:cs="Arial"/>
          <w:spacing w:val="-8"/>
          <w:sz w:val="22"/>
          <w:szCs w:val="22"/>
        </w:rPr>
        <w:t>.</w:t>
      </w:r>
    </w:p>
    <w:p w:rsidR="008158B0" w:rsidRPr="00B27829" w:rsidRDefault="00CA5E65" w:rsidP="008E466E">
      <w:pPr>
        <w:pStyle w:val="NormalnyWeb"/>
        <w:spacing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  <w:r>
        <w:rPr>
          <w:rFonts w:ascii="Arial" w:hAnsi="Arial" w:cs="Arial"/>
          <w:spacing w:val="-8"/>
          <w:sz w:val="22"/>
          <w:szCs w:val="22"/>
        </w:rPr>
        <w:t xml:space="preserve">Spółka nie dysponuje </w:t>
      </w:r>
      <w:r w:rsidR="008E466E">
        <w:rPr>
          <w:rFonts w:ascii="Arial" w:hAnsi="Arial" w:cs="Arial"/>
          <w:spacing w:val="-8"/>
          <w:sz w:val="22"/>
          <w:szCs w:val="22"/>
        </w:rPr>
        <w:t xml:space="preserve">jeszcze </w:t>
      </w:r>
      <w:r>
        <w:rPr>
          <w:rFonts w:ascii="Arial" w:hAnsi="Arial" w:cs="Arial"/>
          <w:spacing w:val="-8"/>
          <w:sz w:val="22"/>
          <w:szCs w:val="22"/>
        </w:rPr>
        <w:t>odpowiednim zapleczem infrastrukturalnym, które zapewniłoby odpowiednie (w zakresie przepisów BHP i KP) zaplecze sanitarne i socjal</w:t>
      </w:r>
      <w:r w:rsidR="009F7774">
        <w:rPr>
          <w:rFonts w:ascii="Arial" w:hAnsi="Arial" w:cs="Arial"/>
          <w:spacing w:val="-8"/>
          <w:sz w:val="22"/>
          <w:szCs w:val="22"/>
        </w:rPr>
        <w:t>ne dla nowych, licznych brygad.</w:t>
      </w:r>
    </w:p>
    <w:p w:rsidR="00B27829" w:rsidRDefault="00B27829" w:rsidP="00B27829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</w:p>
    <w:p w:rsidR="00B27829" w:rsidRPr="00B27829" w:rsidRDefault="00B27829" w:rsidP="00B27829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</w:p>
    <w:p w:rsidR="00E248A8" w:rsidRDefault="00E248A8" w:rsidP="00B2782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9F7774" w:rsidRPr="00B27829" w:rsidRDefault="009F7774" w:rsidP="00B2782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77380" w:rsidRPr="00B27829" w:rsidRDefault="00877380" w:rsidP="00B2782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77380" w:rsidRPr="00B27829" w:rsidRDefault="00877380" w:rsidP="00B2782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B27829" w:rsidRDefault="00801BBC" w:rsidP="00E248A8">
      <w:pPr>
        <w:jc w:val="both"/>
        <w:rPr>
          <w:rFonts w:ascii="Arial" w:hAnsi="Arial" w:cs="Arial"/>
          <w:bCs/>
          <w:sz w:val="20"/>
          <w:szCs w:val="20"/>
        </w:rPr>
      </w:pPr>
      <w:r w:rsidRPr="00B27829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B27829" w:rsidRDefault="00801BBC" w:rsidP="00E248A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27829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Default="00801BBC" w:rsidP="00E248A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27829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B27829">
        <w:rPr>
          <w:rFonts w:ascii="Arial" w:hAnsi="Arial" w:cs="Arial"/>
          <w:bCs/>
          <w:sz w:val="20"/>
          <w:szCs w:val="20"/>
        </w:rPr>
        <w:t>aa</w:t>
      </w:r>
      <w:proofErr w:type="spellEnd"/>
      <w:r w:rsidRPr="00B27829">
        <w:rPr>
          <w:rFonts w:ascii="Arial" w:hAnsi="Arial" w:cs="Arial"/>
          <w:bCs/>
          <w:sz w:val="20"/>
          <w:szCs w:val="20"/>
        </w:rPr>
        <w:t>.</w:t>
      </w:r>
    </w:p>
    <w:p w:rsidR="00B27829" w:rsidRPr="00B27829" w:rsidRDefault="00B27829" w:rsidP="00B27829">
      <w:pPr>
        <w:jc w:val="both"/>
        <w:rPr>
          <w:rFonts w:ascii="Arial" w:hAnsi="Arial" w:cs="Arial"/>
          <w:bCs/>
          <w:sz w:val="20"/>
          <w:szCs w:val="20"/>
        </w:rPr>
      </w:pPr>
    </w:p>
    <w:p w:rsidR="00ED4BAB" w:rsidRPr="00B27829" w:rsidRDefault="001F727F" w:rsidP="00E248A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27829">
        <w:rPr>
          <w:rFonts w:ascii="Arial" w:hAnsi="Arial" w:cs="Arial"/>
          <w:b w:val="0"/>
          <w:bCs w:val="0"/>
          <w:sz w:val="20"/>
          <w:szCs w:val="20"/>
        </w:rPr>
        <w:t xml:space="preserve">Nr </w:t>
      </w:r>
      <w:r w:rsidR="001749BC" w:rsidRPr="00B27829">
        <w:rPr>
          <w:rFonts w:ascii="Arial" w:hAnsi="Arial" w:cs="Arial"/>
          <w:b w:val="0"/>
          <w:bCs w:val="0"/>
          <w:sz w:val="20"/>
          <w:szCs w:val="20"/>
        </w:rPr>
        <w:t>MDOK</w:t>
      </w:r>
      <w:r w:rsidR="00347762">
        <w:rPr>
          <w:rFonts w:ascii="Arial" w:hAnsi="Arial" w:cs="Arial"/>
          <w:b w:val="0"/>
          <w:bCs w:val="0"/>
          <w:sz w:val="20"/>
          <w:szCs w:val="20"/>
        </w:rPr>
        <w:t xml:space="preserve"> 4527/06/2026</w:t>
      </w:r>
      <w:r w:rsidR="00BD65CD" w:rsidRPr="00B27829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sectPr w:rsidR="00ED4BAB" w:rsidRPr="00B27829" w:rsidSect="004E7D12">
      <w:pgSz w:w="11906" w:h="16838"/>
      <w:pgMar w:top="851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907" w:rsidRDefault="00B26907" w:rsidP="0085517A">
      <w:r>
        <w:separator/>
      </w:r>
    </w:p>
  </w:endnote>
  <w:endnote w:type="continuationSeparator" w:id="0">
    <w:p w:rsidR="00B26907" w:rsidRDefault="00B269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907" w:rsidRDefault="00B26907" w:rsidP="0085517A">
      <w:r>
        <w:separator/>
      </w:r>
    </w:p>
  </w:footnote>
  <w:footnote w:type="continuationSeparator" w:id="0">
    <w:p w:rsidR="00B26907" w:rsidRDefault="00B269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574B"/>
    <w:multiLevelType w:val="multilevel"/>
    <w:tmpl w:val="0BECC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E736B42"/>
    <w:multiLevelType w:val="hybridMultilevel"/>
    <w:tmpl w:val="52D64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66297A"/>
    <w:multiLevelType w:val="hybridMultilevel"/>
    <w:tmpl w:val="634608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C0473CB"/>
    <w:multiLevelType w:val="hybridMultilevel"/>
    <w:tmpl w:val="24C87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A545B5"/>
    <w:multiLevelType w:val="hybridMultilevel"/>
    <w:tmpl w:val="C5980D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D134E8"/>
    <w:multiLevelType w:val="hybridMultilevel"/>
    <w:tmpl w:val="C4488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9"/>
  </w:num>
  <w:num w:numId="3">
    <w:abstractNumId w:val="9"/>
  </w:num>
  <w:num w:numId="4">
    <w:abstractNumId w:val="1"/>
  </w:num>
  <w:num w:numId="5">
    <w:abstractNumId w:val="18"/>
  </w:num>
  <w:num w:numId="6">
    <w:abstractNumId w:val="16"/>
  </w:num>
  <w:num w:numId="7">
    <w:abstractNumId w:val="37"/>
  </w:num>
  <w:num w:numId="8">
    <w:abstractNumId w:val="10"/>
  </w:num>
  <w:num w:numId="9">
    <w:abstractNumId w:val="40"/>
  </w:num>
  <w:num w:numId="10">
    <w:abstractNumId w:val="6"/>
  </w:num>
  <w:num w:numId="11">
    <w:abstractNumId w:val="26"/>
  </w:num>
  <w:num w:numId="12">
    <w:abstractNumId w:val="19"/>
  </w:num>
  <w:num w:numId="13">
    <w:abstractNumId w:val="5"/>
  </w:num>
  <w:num w:numId="14">
    <w:abstractNumId w:val="17"/>
  </w:num>
  <w:num w:numId="15">
    <w:abstractNumId w:val="32"/>
  </w:num>
  <w:num w:numId="16">
    <w:abstractNumId w:val="14"/>
  </w:num>
  <w:num w:numId="17">
    <w:abstractNumId w:val="33"/>
  </w:num>
  <w:num w:numId="18">
    <w:abstractNumId w:val="28"/>
  </w:num>
  <w:num w:numId="19">
    <w:abstractNumId w:val="30"/>
  </w:num>
  <w:num w:numId="20">
    <w:abstractNumId w:val="38"/>
  </w:num>
  <w:num w:numId="21">
    <w:abstractNumId w:val="21"/>
  </w:num>
  <w:num w:numId="22">
    <w:abstractNumId w:val="27"/>
  </w:num>
  <w:num w:numId="23">
    <w:abstractNumId w:val="15"/>
  </w:num>
  <w:num w:numId="24">
    <w:abstractNumId w:val="2"/>
  </w:num>
  <w:num w:numId="25">
    <w:abstractNumId w:val="12"/>
  </w:num>
  <w:num w:numId="26">
    <w:abstractNumId w:val="11"/>
  </w:num>
  <w:num w:numId="27">
    <w:abstractNumId w:val="7"/>
  </w:num>
  <w:num w:numId="28">
    <w:abstractNumId w:val="24"/>
  </w:num>
  <w:num w:numId="29">
    <w:abstractNumId w:val="23"/>
  </w:num>
  <w:num w:numId="30">
    <w:abstractNumId w:val="35"/>
  </w:num>
  <w:num w:numId="31">
    <w:abstractNumId w:val="13"/>
  </w:num>
  <w:num w:numId="32">
    <w:abstractNumId w:val="3"/>
  </w:num>
  <w:num w:numId="33">
    <w:abstractNumId w:val="43"/>
  </w:num>
  <w:num w:numId="34">
    <w:abstractNumId w:val="20"/>
  </w:num>
  <w:num w:numId="35">
    <w:abstractNumId w:val="4"/>
  </w:num>
  <w:num w:numId="36">
    <w:abstractNumId w:val="39"/>
  </w:num>
  <w:num w:numId="37">
    <w:abstractNumId w:val="31"/>
  </w:num>
  <w:num w:numId="38">
    <w:abstractNumId w:val="36"/>
  </w:num>
  <w:num w:numId="39">
    <w:abstractNumId w:val="0"/>
  </w:num>
  <w:num w:numId="40">
    <w:abstractNumId w:val="34"/>
  </w:num>
  <w:num w:numId="41">
    <w:abstractNumId w:val="22"/>
  </w:num>
  <w:num w:numId="42">
    <w:abstractNumId w:val="25"/>
  </w:num>
  <w:num w:numId="43">
    <w:abstractNumId w:val="8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2F9"/>
    <w:rsid w:val="00024ED9"/>
    <w:rsid w:val="00027129"/>
    <w:rsid w:val="000357F0"/>
    <w:rsid w:val="000368FF"/>
    <w:rsid w:val="000459AA"/>
    <w:rsid w:val="000560B8"/>
    <w:rsid w:val="000576C5"/>
    <w:rsid w:val="000648F1"/>
    <w:rsid w:val="00067C08"/>
    <w:rsid w:val="00071350"/>
    <w:rsid w:val="000744DE"/>
    <w:rsid w:val="000859BB"/>
    <w:rsid w:val="0009210D"/>
    <w:rsid w:val="000A24F7"/>
    <w:rsid w:val="000A2D6F"/>
    <w:rsid w:val="000A4029"/>
    <w:rsid w:val="000A5DAC"/>
    <w:rsid w:val="000A64FB"/>
    <w:rsid w:val="000B35ED"/>
    <w:rsid w:val="000D06AB"/>
    <w:rsid w:val="000D18DA"/>
    <w:rsid w:val="000E0DF1"/>
    <w:rsid w:val="000E2A61"/>
    <w:rsid w:val="000E34D5"/>
    <w:rsid w:val="000F088D"/>
    <w:rsid w:val="000F0E10"/>
    <w:rsid w:val="000F7751"/>
    <w:rsid w:val="00101D01"/>
    <w:rsid w:val="0010505E"/>
    <w:rsid w:val="00114665"/>
    <w:rsid w:val="001172B2"/>
    <w:rsid w:val="0012556D"/>
    <w:rsid w:val="0012696A"/>
    <w:rsid w:val="001311F5"/>
    <w:rsid w:val="00142FF8"/>
    <w:rsid w:val="0014337E"/>
    <w:rsid w:val="00143593"/>
    <w:rsid w:val="001652D6"/>
    <w:rsid w:val="001673B2"/>
    <w:rsid w:val="001749BC"/>
    <w:rsid w:val="001772C3"/>
    <w:rsid w:val="001855AD"/>
    <w:rsid w:val="00187DF9"/>
    <w:rsid w:val="00190C8B"/>
    <w:rsid w:val="001912F7"/>
    <w:rsid w:val="00191CD5"/>
    <w:rsid w:val="001B30C4"/>
    <w:rsid w:val="001B3290"/>
    <w:rsid w:val="001B35FC"/>
    <w:rsid w:val="001B5935"/>
    <w:rsid w:val="001B6F27"/>
    <w:rsid w:val="001C2A91"/>
    <w:rsid w:val="001C3C7C"/>
    <w:rsid w:val="001C5CC1"/>
    <w:rsid w:val="001D4F99"/>
    <w:rsid w:val="001D69F4"/>
    <w:rsid w:val="001D78B7"/>
    <w:rsid w:val="001E5A17"/>
    <w:rsid w:val="001E6F09"/>
    <w:rsid w:val="001F117A"/>
    <w:rsid w:val="001F727F"/>
    <w:rsid w:val="00202188"/>
    <w:rsid w:val="00207306"/>
    <w:rsid w:val="00211679"/>
    <w:rsid w:val="0021237B"/>
    <w:rsid w:val="00213836"/>
    <w:rsid w:val="00226C94"/>
    <w:rsid w:val="00237C21"/>
    <w:rsid w:val="00267339"/>
    <w:rsid w:val="0027193D"/>
    <w:rsid w:val="0027598B"/>
    <w:rsid w:val="0029361F"/>
    <w:rsid w:val="00293B90"/>
    <w:rsid w:val="002A176A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27D01"/>
    <w:rsid w:val="00342500"/>
    <w:rsid w:val="00346A44"/>
    <w:rsid w:val="00347762"/>
    <w:rsid w:val="00374864"/>
    <w:rsid w:val="003926D4"/>
    <w:rsid w:val="0039681E"/>
    <w:rsid w:val="00396F3D"/>
    <w:rsid w:val="003A1FBC"/>
    <w:rsid w:val="003A4642"/>
    <w:rsid w:val="003A5699"/>
    <w:rsid w:val="003A5A24"/>
    <w:rsid w:val="003A6CA9"/>
    <w:rsid w:val="003B0C54"/>
    <w:rsid w:val="003B7A65"/>
    <w:rsid w:val="003C0BFC"/>
    <w:rsid w:val="003C4EE5"/>
    <w:rsid w:val="003E4BA0"/>
    <w:rsid w:val="003E6647"/>
    <w:rsid w:val="003E7078"/>
    <w:rsid w:val="003F1124"/>
    <w:rsid w:val="003F59E1"/>
    <w:rsid w:val="003F5B11"/>
    <w:rsid w:val="0040179A"/>
    <w:rsid w:val="004059E9"/>
    <w:rsid w:val="004226B6"/>
    <w:rsid w:val="00441792"/>
    <w:rsid w:val="004523CF"/>
    <w:rsid w:val="00461859"/>
    <w:rsid w:val="00462B7F"/>
    <w:rsid w:val="00475147"/>
    <w:rsid w:val="004778EA"/>
    <w:rsid w:val="0048457D"/>
    <w:rsid w:val="004922FB"/>
    <w:rsid w:val="004A2850"/>
    <w:rsid w:val="004A33BD"/>
    <w:rsid w:val="004A420E"/>
    <w:rsid w:val="004C3761"/>
    <w:rsid w:val="004C5F89"/>
    <w:rsid w:val="004D77B1"/>
    <w:rsid w:val="004E1F41"/>
    <w:rsid w:val="004E3985"/>
    <w:rsid w:val="004E7D12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36D7F"/>
    <w:rsid w:val="00540862"/>
    <w:rsid w:val="00541589"/>
    <w:rsid w:val="00544FDA"/>
    <w:rsid w:val="005462E6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4629E"/>
    <w:rsid w:val="006571E8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C3E86"/>
    <w:rsid w:val="006C461A"/>
    <w:rsid w:val="006D4E48"/>
    <w:rsid w:val="006E5D22"/>
    <w:rsid w:val="006F4530"/>
    <w:rsid w:val="00701AFF"/>
    <w:rsid w:val="00704940"/>
    <w:rsid w:val="007077B7"/>
    <w:rsid w:val="00717840"/>
    <w:rsid w:val="00717FEC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352B"/>
    <w:rsid w:val="00765F30"/>
    <w:rsid w:val="007667EF"/>
    <w:rsid w:val="00775510"/>
    <w:rsid w:val="007809A1"/>
    <w:rsid w:val="0079130B"/>
    <w:rsid w:val="00796D17"/>
    <w:rsid w:val="007A4DBC"/>
    <w:rsid w:val="007B3A08"/>
    <w:rsid w:val="007C481D"/>
    <w:rsid w:val="007C4B15"/>
    <w:rsid w:val="007C58CD"/>
    <w:rsid w:val="007D00DA"/>
    <w:rsid w:val="007D1948"/>
    <w:rsid w:val="007D4B80"/>
    <w:rsid w:val="007D5C7A"/>
    <w:rsid w:val="007D7A81"/>
    <w:rsid w:val="007D7BA2"/>
    <w:rsid w:val="007E156E"/>
    <w:rsid w:val="007E215E"/>
    <w:rsid w:val="007E38EA"/>
    <w:rsid w:val="007E6CFB"/>
    <w:rsid w:val="007F2E09"/>
    <w:rsid w:val="00801BBC"/>
    <w:rsid w:val="00802D95"/>
    <w:rsid w:val="008158B0"/>
    <w:rsid w:val="0082039B"/>
    <w:rsid w:val="008273EC"/>
    <w:rsid w:val="0083478F"/>
    <w:rsid w:val="00835A49"/>
    <w:rsid w:val="00835E45"/>
    <w:rsid w:val="00842D85"/>
    <w:rsid w:val="00843D9F"/>
    <w:rsid w:val="0085517A"/>
    <w:rsid w:val="008644AB"/>
    <w:rsid w:val="00866454"/>
    <w:rsid w:val="00867C91"/>
    <w:rsid w:val="00877380"/>
    <w:rsid w:val="00880ABE"/>
    <w:rsid w:val="0088613D"/>
    <w:rsid w:val="00887AE9"/>
    <w:rsid w:val="00890778"/>
    <w:rsid w:val="00893399"/>
    <w:rsid w:val="008A61F8"/>
    <w:rsid w:val="008C460B"/>
    <w:rsid w:val="008C4FAC"/>
    <w:rsid w:val="008E3B36"/>
    <w:rsid w:val="008E466E"/>
    <w:rsid w:val="008E75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466CB"/>
    <w:rsid w:val="00954C6A"/>
    <w:rsid w:val="0096116B"/>
    <w:rsid w:val="009726DB"/>
    <w:rsid w:val="009825C9"/>
    <w:rsid w:val="00984741"/>
    <w:rsid w:val="00990B55"/>
    <w:rsid w:val="009A7FB4"/>
    <w:rsid w:val="009B294F"/>
    <w:rsid w:val="009B64EE"/>
    <w:rsid w:val="009C2EB3"/>
    <w:rsid w:val="009C56D2"/>
    <w:rsid w:val="009E27E4"/>
    <w:rsid w:val="009F7774"/>
    <w:rsid w:val="009F7C1F"/>
    <w:rsid w:val="00A05252"/>
    <w:rsid w:val="00A24209"/>
    <w:rsid w:val="00A274A6"/>
    <w:rsid w:val="00A27536"/>
    <w:rsid w:val="00A34638"/>
    <w:rsid w:val="00A34ABC"/>
    <w:rsid w:val="00A41693"/>
    <w:rsid w:val="00A417D3"/>
    <w:rsid w:val="00A519CF"/>
    <w:rsid w:val="00A62855"/>
    <w:rsid w:val="00A7189E"/>
    <w:rsid w:val="00A76A95"/>
    <w:rsid w:val="00A93144"/>
    <w:rsid w:val="00A93767"/>
    <w:rsid w:val="00AA3B90"/>
    <w:rsid w:val="00AA4201"/>
    <w:rsid w:val="00AA57AE"/>
    <w:rsid w:val="00AA75AC"/>
    <w:rsid w:val="00AA7622"/>
    <w:rsid w:val="00AB4178"/>
    <w:rsid w:val="00AC3235"/>
    <w:rsid w:val="00AC7397"/>
    <w:rsid w:val="00AD14C5"/>
    <w:rsid w:val="00AF24D6"/>
    <w:rsid w:val="00AF59FE"/>
    <w:rsid w:val="00B021C7"/>
    <w:rsid w:val="00B062A5"/>
    <w:rsid w:val="00B06CD0"/>
    <w:rsid w:val="00B1616B"/>
    <w:rsid w:val="00B263B4"/>
    <w:rsid w:val="00B26907"/>
    <w:rsid w:val="00B27829"/>
    <w:rsid w:val="00B40033"/>
    <w:rsid w:val="00B414D7"/>
    <w:rsid w:val="00B52ACF"/>
    <w:rsid w:val="00B60454"/>
    <w:rsid w:val="00B62FE4"/>
    <w:rsid w:val="00B648BC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D65CD"/>
    <w:rsid w:val="00BE4F25"/>
    <w:rsid w:val="00BE68FB"/>
    <w:rsid w:val="00BF23E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4457D"/>
    <w:rsid w:val="00C4576F"/>
    <w:rsid w:val="00C50EAE"/>
    <w:rsid w:val="00C65CDD"/>
    <w:rsid w:val="00C75B01"/>
    <w:rsid w:val="00C80D7A"/>
    <w:rsid w:val="00C87293"/>
    <w:rsid w:val="00CA5E65"/>
    <w:rsid w:val="00CB5DC1"/>
    <w:rsid w:val="00CD48DD"/>
    <w:rsid w:val="00CE1272"/>
    <w:rsid w:val="00CE3814"/>
    <w:rsid w:val="00D043A4"/>
    <w:rsid w:val="00D046B8"/>
    <w:rsid w:val="00D06696"/>
    <w:rsid w:val="00D148C7"/>
    <w:rsid w:val="00D20B1D"/>
    <w:rsid w:val="00D22A88"/>
    <w:rsid w:val="00D403F8"/>
    <w:rsid w:val="00D41953"/>
    <w:rsid w:val="00D4616A"/>
    <w:rsid w:val="00D618CA"/>
    <w:rsid w:val="00D64ECD"/>
    <w:rsid w:val="00D75562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7E78"/>
    <w:rsid w:val="00DF3864"/>
    <w:rsid w:val="00E02E83"/>
    <w:rsid w:val="00E032FD"/>
    <w:rsid w:val="00E0469C"/>
    <w:rsid w:val="00E050A9"/>
    <w:rsid w:val="00E06CC4"/>
    <w:rsid w:val="00E23797"/>
    <w:rsid w:val="00E248A8"/>
    <w:rsid w:val="00E326BA"/>
    <w:rsid w:val="00E32AF1"/>
    <w:rsid w:val="00E3354E"/>
    <w:rsid w:val="00E4012B"/>
    <w:rsid w:val="00E600E9"/>
    <w:rsid w:val="00E6150A"/>
    <w:rsid w:val="00E6376D"/>
    <w:rsid w:val="00E647B4"/>
    <w:rsid w:val="00E66E35"/>
    <w:rsid w:val="00E70A3B"/>
    <w:rsid w:val="00E758DB"/>
    <w:rsid w:val="00E82FA5"/>
    <w:rsid w:val="00E8433A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D7B5D"/>
    <w:rsid w:val="00EE4764"/>
    <w:rsid w:val="00EF2223"/>
    <w:rsid w:val="00EF324B"/>
    <w:rsid w:val="00F0793C"/>
    <w:rsid w:val="00F1495D"/>
    <w:rsid w:val="00F20C40"/>
    <w:rsid w:val="00F30C05"/>
    <w:rsid w:val="00F4010B"/>
    <w:rsid w:val="00F559A0"/>
    <w:rsid w:val="00F600C5"/>
    <w:rsid w:val="00F61F8E"/>
    <w:rsid w:val="00F63964"/>
    <w:rsid w:val="00F6436D"/>
    <w:rsid w:val="00F831F4"/>
    <w:rsid w:val="00F925E8"/>
    <w:rsid w:val="00F956FD"/>
    <w:rsid w:val="00FA5272"/>
    <w:rsid w:val="00FA68D0"/>
    <w:rsid w:val="00FB1C42"/>
    <w:rsid w:val="00FB4DE2"/>
    <w:rsid w:val="00FB5430"/>
    <w:rsid w:val="00FB5478"/>
    <w:rsid w:val="00FC58F5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1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1E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1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1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1E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E0AFB-7374-43F5-BD34-18ECC6928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bgorski</cp:lastModifiedBy>
  <cp:revision>3</cp:revision>
  <cp:lastPrinted>2026-06-11T05:31:00Z</cp:lastPrinted>
  <dcterms:created xsi:type="dcterms:W3CDTF">2026-06-11T05:33:00Z</dcterms:created>
  <dcterms:modified xsi:type="dcterms:W3CDTF">2026-06-24T10:22:00Z</dcterms:modified>
</cp:coreProperties>
</file>