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8508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85086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D85086">
      <w:pPr>
        <w:keepNext/>
        <w:spacing w:after="480"/>
        <w:jc w:val="center"/>
      </w:pPr>
      <w:r>
        <w:rPr>
          <w:b/>
        </w:rPr>
        <w:t>w sprawie udzielenia wotum zaufania Prezydentowi Bytomia</w:t>
      </w:r>
    </w:p>
    <w:p w:rsidR="00A77B3E" w:rsidRDefault="00D85086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4a i art. 28aa ust. 9 ustawy z dnia 8 marca 1990 r. o samorządzie gminnym (Dz. U. z 2026 r., poz. 662), po przeprowadzeniu debaty nad „Raportem o stanie miasta Bytom 2025”, uchwala się, co następuje:</w:t>
      </w:r>
    </w:p>
    <w:p w:rsidR="00A77B3E" w:rsidRDefault="00D85086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Prezydentowi Bytomia.</w:t>
      </w:r>
    </w:p>
    <w:p w:rsidR="00A77B3E" w:rsidRDefault="00D85086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:rsidR="00A77B3E" w:rsidRDefault="00D85086">
      <w:pPr>
        <w:spacing w:before="120" w:after="120"/>
        <w:ind w:firstLine="227"/>
        <w:jc w:val="both"/>
      </w:pPr>
      <w:r>
        <w:t>Oprac.: Komisja Rewizyjna</w:t>
      </w:r>
    </w:p>
    <w:p w:rsidR="00A77B3E" w:rsidRDefault="00D85086" w:rsidP="006A4080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11 czerwca 2026 r.</w:t>
      </w:r>
    </w:p>
    <w:p w:rsidR="00270550" w:rsidRDefault="00270550">
      <w:pPr>
        <w:rPr>
          <w:rFonts w:eastAsia="Times New Roman" w:cs="Times New Roman"/>
          <w:szCs w:val="20"/>
        </w:rPr>
      </w:pPr>
    </w:p>
    <w:p w:rsidR="00270550" w:rsidRDefault="00D8508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70550" w:rsidRDefault="00D850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25 maja 2026 r. Prezydent Bytomia, zgodnie z art. 28aa ust. 1 ustawy o samorządzie gminnym, przedłożył Radzie Miejskiej „Raport o stanie miasta Bytom 2025”.</w:t>
      </w:r>
    </w:p>
    <w:p w:rsidR="00270550" w:rsidRDefault="00D850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11 czerwca 2026 r. omówiła i pozytywnie zaopiniowała ww. Raport.</w:t>
      </w:r>
    </w:p>
    <w:p w:rsidR="00270550" w:rsidRDefault="00D850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 w:rsidR="00270550" w:rsidRDefault="00D850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p w:rsidR="00270550" w:rsidRDefault="00D85086">
      <w:pPr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270550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270550" w:rsidRDefault="00ED7B81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D85086">
              <w:rPr>
                <w:rFonts w:eastAsia="Times New Roman" w:cs="Times New Roman"/>
                <w:szCs w:val="20"/>
              </w:rPr>
              <w:instrText>MERGEFIELD MANUALLY_FORMATTED_SIGNATURE_1_1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270550" w:rsidRDefault="00ED7B81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D85086">
              <w:rPr>
                <w:rFonts w:eastAsia="Times New Roman" w:cs="Times New Roman"/>
                <w:szCs w:val="20"/>
              </w:rPr>
              <w:instrText>MERGEFIELD MANUALLY_FORMATTED_SIGNATURE_1_2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D85086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270550" w:rsidRDefault="00270550">
            <w:pPr>
              <w:rPr>
                <w:rFonts w:eastAsia="Times New Roman" w:cs="Times New Roman"/>
                <w:szCs w:val="20"/>
              </w:rPr>
            </w:pPr>
          </w:p>
          <w:p w:rsidR="00270550" w:rsidRDefault="00270550">
            <w:pPr>
              <w:rPr>
                <w:rFonts w:eastAsia="Times New Roman" w:cs="Times New Roman"/>
                <w:szCs w:val="20"/>
              </w:rPr>
            </w:pPr>
          </w:p>
          <w:p w:rsidR="00270550" w:rsidRDefault="00270550">
            <w:pPr>
              <w:rPr>
                <w:rFonts w:eastAsia="Times New Roman" w:cs="Times New Roman"/>
                <w:szCs w:val="20"/>
              </w:rPr>
            </w:pPr>
          </w:p>
          <w:p w:rsidR="00270550" w:rsidRDefault="00D85086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 xml:space="preserve">Piotr </w:t>
            </w:r>
            <w:proofErr w:type="spellStart"/>
            <w:r>
              <w:rPr>
                <w:rFonts w:eastAsia="Times New Roman" w:cs="Times New Roman"/>
                <w:b/>
                <w:szCs w:val="20"/>
              </w:rPr>
              <w:t>Patoń</w:t>
            </w:r>
            <w:proofErr w:type="spellEnd"/>
          </w:p>
        </w:tc>
      </w:tr>
    </w:tbl>
    <w:p w:rsidR="00270550" w:rsidRDefault="00270550">
      <w:pPr>
        <w:rPr>
          <w:rFonts w:eastAsia="Times New Roman" w:cs="Times New Roman"/>
          <w:szCs w:val="20"/>
        </w:rPr>
      </w:pPr>
    </w:p>
    <w:sectPr w:rsidR="00270550" w:rsidSect="0027055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550" w:rsidRDefault="00270550" w:rsidP="00270550">
      <w:r>
        <w:separator/>
      </w:r>
    </w:p>
  </w:endnote>
  <w:endnote w:type="continuationSeparator" w:id="0">
    <w:p w:rsidR="00270550" w:rsidRDefault="00270550" w:rsidP="00270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7055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70550" w:rsidRDefault="00D85086">
          <w:pPr>
            <w:rPr>
              <w:sz w:val="18"/>
            </w:rPr>
          </w:pPr>
          <w:r>
            <w:rPr>
              <w:sz w:val="18"/>
            </w:rPr>
            <w:t>Id: 94CCD691-D2E1-46FD-9878-9A7A7D0E4567.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70550" w:rsidRDefault="00D850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7B8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7B81">
            <w:rPr>
              <w:sz w:val="18"/>
            </w:rPr>
            <w:fldChar w:fldCharType="separate"/>
          </w:r>
          <w:r w:rsidR="00B709DA">
            <w:rPr>
              <w:noProof/>
              <w:sz w:val="18"/>
            </w:rPr>
            <w:t>1</w:t>
          </w:r>
          <w:r w:rsidR="00ED7B81">
            <w:rPr>
              <w:sz w:val="18"/>
            </w:rPr>
            <w:fldChar w:fldCharType="end"/>
          </w:r>
        </w:p>
      </w:tc>
    </w:tr>
  </w:tbl>
  <w:p w:rsidR="00270550" w:rsidRDefault="0027055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7055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70550" w:rsidRDefault="00D85086">
          <w:pPr>
            <w:rPr>
              <w:sz w:val="18"/>
            </w:rPr>
          </w:pPr>
          <w:r>
            <w:rPr>
              <w:sz w:val="18"/>
            </w:rPr>
            <w:t>Id: 94CCD691-D2E1-46FD-9878-9A7A7D0E4567.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70550" w:rsidRDefault="00D850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7B8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7B81">
            <w:rPr>
              <w:sz w:val="18"/>
            </w:rPr>
            <w:fldChar w:fldCharType="separate"/>
          </w:r>
          <w:r w:rsidR="00B709DA">
            <w:rPr>
              <w:noProof/>
              <w:sz w:val="18"/>
            </w:rPr>
            <w:t>2</w:t>
          </w:r>
          <w:r w:rsidR="00ED7B81">
            <w:rPr>
              <w:sz w:val="18"/>
            </w:rPr>
            <w:fldChar w:fldCharType="end"/>
          </w:r>
        </w:p>
      </w:tc>
    </w:tr>
  </w:tbl>
  <w:p w:rsidR="00270550" w:rsidRDefault="0027055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550" w:rsidRDefault="00270550" w:rsidP="00270550">
      <w:r>
        <w:separator/>
      </w:r>
    </w:p>
  </w:footnote>
  <w:footnote w:type="continuationSeparator" w:id="0">
    <w:p w:rsidR="00270550" w:rsidRDefault="00270550" w:rsidP="002705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70550"/>
    <w:rsid w:val="006A4080"/>
    <w:rsid w:val="00A77B3E"/>
    <w:rsid w:val="00B709DA"/>
    <w:rsid w:val="00CA2A55"/>
    <w:rsid w:val="00D85086"/>
    <w:rsid w:val="00ED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055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wotum zaufania Prezydentowi Bytomia</dc:subject>
  <dc:creator>amarczyk</dc:creator>
  <cp:lastModifiedBy>asteuer</cp:lastModifiedBy>
  <cp:revision>2</cp:revision>
  <dcterms:created xsi:type="dcterms:W3CDTF">2026-06-11T12:03:00Z</dcterms:created>
  <dcterms:modified xsi:type="dcterms:W3CDTF">2026-06-11T12:03:00Z</dcterms:modified>
  <cp:category>Akt prawny</cp:category>
</cp:coreProperties>
</file>