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24DA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24DA1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824DA1">
      <w:pPr>
        <w:keepNext/>
        <w:spacing w:after="480" w:line="276" w:lineRule="auto"/>
        <w:jc w:val="center"/>
      </w:pPr>
      <w:r>
        <w:rPr>
          <w:b/>
        </w:rPr>
        <w:t>w sprawie regulaminu przyznawania nagród nauczycielom szkół i placówek prowadzonych przez Miasto Bytom za ich osiągnięcia dydaktyczne, wychowawcze i opiekuńcze</w:t>
      </w:r>
    </w:p>
    <w:p w:rsidR="00A77B3E" w:rsidRDefault="00824DA1">
      <w:pPr>
        <w:keepLines/>
        <w:spacing w:before="120" w:after="120" w:line="276" w:lineRule="auto"/>
        <w:ind w:firstLine="227"/>
      </w:pPr>
      <w:r>
        <w:t>Na</w:t>
      </w:r>
      <w:r>
        <w:t xml:space="preserve"> podstawie art. 49 ust. 1 </w:t>
      </w:r>
      <w:proofErr w:type="spellStart"/>
      <w:r>
        <w:t>pkt</w:t>
      </w:r>
      <w:proofErr w:type="spellEnd"/>
      <w:r>
        <w:t> 1 i ust. 2 ustawy z dnia 26 stycznia 1982 r. – Karta Nauczyciela (Dz. U. z 2026 r. poz. 515) w zw. z art. 18 ust. 2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gminnym (Dz. U. z</w:t>
      </w:r>
      <w:r>
        <w:t> 2026 r. poz. 662) oraz art. 12 </w:t>
      </w:r>
      <w:proofErr w:type="spellStart"/>
      <w:r>
        <w:t>pkt</w:t>
      </w:r>
      <w:proofErr w:type="spellEnd"/>
      <w:r>
        <w:t xml:space="preserve"> 11, art. 40 ust. 1, art. 42 ust. 1 i art. 44 oraz  art. 92 ust. 1 </w:t>
      </w:r>
      <w:proofErr w:type="spellStart"/>
      <w:r>
        <w:t>pkt</w:t>
      </w:r>
      <w:proofErr w:type="spellEnd"/>
      <w:r>
        <w:t> 1 i ust. 3 ustawy z dnia 5 czerwca 1998 r. o samorządzie powiatowym  (Dz. U. z 2025 r. poz. 1684,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824DA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Ustala </w:t>
      </w:r>
      <w:r>
        <w:t>się regulamin przyznawania nagród nauczycielom szkół i placówek prowadzonych przez Miasto Bytom za ich osiągnięcia dydaktyczne, wychowawcze</w:t>
      </w:r>
      <w:r>
        <w:br/>
        <w:t>i opiekuńcze, będący załącznikiem do niniejszej uchwały.</w:t>
      </w:r>
    </w:p>
    <w:p w:rsidR="00A77B3E" w:rsidRDefault="00824DA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uchwała nr LX/855/10 Rady Miejskiej w Bytomi</w:t>
      </w:r>
      <w:r>
        <w:t>u z dnia 24 marca 2010 roku w sprawie regulaminu przyznawania nagród nauczycielom szkół i placówek prowadzonych przez Miasto Bytom za ich osiągnięcia dydaktyczno-wychowawcze.</w:t>
      </w:r>
    </w:p>
    <w:p w:rsidR="00A77B3E" w:rsidRDefault="00824DA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824DA1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A77B3E" w:rsidRDefault="00824DA1">
      <w:pPr>
        <w:keepNext/>
        <w:spacing w:before="120" w:after="120" w:line="276" w:lineRule="auto"/>
        <w:ind w:left="5104"/>
      </w:pPr>
      <w:r>
        <w:lastRenderedPageBreak/>
        <w:t xml:space="preserve">Załącznik do uchwały </w:t>
      </w:r>
      <w:r>
        <w:t>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824DA1">
      <w:pPr>
        <w:keepNext/>
        <w:spacing w:after="480" w:line="276" w:lineRule="auto"/>
        <w:jc w:val="center"/>
      </w:pPr>
      <w:r>
        <w:rPr>
          <w:b/>
        </w:rPr>
        <w:br/>
        <w:t>REGULAMIN PRZYZNAWANIA NAGRÓD NAUCZYCIELOM SZKÓŁ I PLACÓWEK PROWADZONYCH PRZEZ MIASTO BYTOM ZA ICH OSIĄGNIĘCIA DYDAKTYCZNE, WYCHOWAWCZE I OPIEKUŃCZE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1. </w:t>
      </w:r>
      <w:r>
        <w:t>Regulamin określa kr</w:t>
      </w:r>
      <w:r>
        <w:t>yteria i tryb przyznawania nagród za osiągnięcia dydaktyczne, wychowawcze i opiekuńcze, ze specjalnego funduszu nagród dla nauczycieli, przez Prezydenta Miasta oraz zasady i kryteria przyznawania nagród przez dyrektora.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2. </w:t>
      </w:r>
      <w:r>
        <w:t xml:space="preserve">Specjalny fundusz nagród dla </w:t>
      </w:r>
      <w:r>
        <w:t>nauczycieli stanowi co najmniej 1% planowanych rocznych wynagrodzeń nauczycieli, z czego 30% przeznacza się na nagrody Prezydenta Miasta, a 70% na nagrody dyrektorów szkół i placówek.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3. </w:t>
      </w:r>
      <w:r>
        <w:t>Prezydent może przeznaczyć z budżetu miasta dodatkowe środki na zasil</w:t>
      </w:r>
      <w:r>
        <w:t>enie funduszu nagród.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4. </w:t>
      </w:r>
      <w:r>
        <w:t>Nagroda Prezydenta Miasta może być przyznana dla dyrektora szkoły lub placówki na wniosek:</w:t>
      </w:r>
    </w:p>
    <w:p w:rsidR="00A77B3E" w:rsidRDefault="00824DA1">
      <w:pPr>
        <w:spacing w:before="120" w:after="120" w:line="276" w:lineRule="auto"/>
        <w:ind w:left="340" w:hanging="227"/>
      </w:pPr>
      <w:r>
        <w:t>1) </w:t>
      </w:r>
      <w:r>
        <w:t>organu prowadzącego;</w:t>
      </w:r>
    </w:p>
    <w:p w:rsidR="00A77B3E" w:rsidRDefault="00824DA1">
      <w:pPr>
        <w:spacing w:before="120" w:after="120" w:line="276" w:lineRule="auto"/>
        <w:ind w:left="340" w:hanging="227"/>
      </w:pPr>
      <w:r>
        <w:t>2) </w:t>
      </w:r>
      <w:r>
        <w:t>związków zawodowych.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5. </w:t>
      </w:r>
      <w:r>
        <w:t>Nagroda Prezydenta Miasta może być przyznana dla nauczyciela na wniosek:</w:t>
      </w:r>
    </w:p>
    <w:p w:rsidR="00A77B3E" w:rsidRDefault="00824DA1">
      <w:pPr>
        <w:spacing w:before="120" w:after="120" w:line="276" w:lineRule="auto"/>
        <w:ind w:left="340" w:hanging="227"/>
      </w:pPr>
      <w:r>
        <w:t>1) </w:t>
      </w:r>
      <w:r>
        <w:t xml:space="preserve">dyrektora </w:t>
      </w:r>
      <w:r>
        <w:t>szkoły lub placówki po zasięgnięciu opinii Rady Pedagogicznej;</w:t>
      </w:r>
    </w:p>
    <w:p w:rsidR="00A77B3E" w:rsidRDefault="00824DA1">
      <w:pPr>
        <w:spacing w:before="120" w:after="120" w:line="276" w:lineRule="auto"/>
        <w:ind w:left="340" w:hanging="227"/>
      </w:pPr>
      <w:r>
        <w:t>2) </w:t>
      </w:r>
      <w:r>
        <w:t>związków zawodowych.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6. </w:t>
      </w:r>
      <w:r>
        <w:t>Nagroda Prezydenta Miasta dla dyrektora lub nauczyciela może być przyznana również z inicjatywy Prezydenta Miasta, bez konieczności złożenia formalnego wniosku.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7. </w:t>
      </w:r>
      <w:r>
        <w:t>Kr</w:t>
      </w:r>
      <w:r>
        <w:t>yteria przyznawania nagród:</w:t>
      </w:r>
    </w:p>
    <w:p w:rsidR="00A77B3E" w:rsidRDefault="00824DA1">
      <w:pPr>
        <w:spacing w:before="120" w:after="120" w:line="276" w:lineRule="auto"/>
        <w:ind w:left="340" w:hanging="227"/>
      </w:pPr>
      <w:r>
        <w:t>1) </w:t>
      </w:r>
      <w:r>
        <w:t>prowadzenie działalności innowacyjnej w zakresie wdrażania nowatorskich metod nauczania i wychowania;</w:t>
      </w:r>
    </w:p>
    <w:p w:rsidR="00A77B3E" w:rsidRDefault="00824DA1">
      <w:pPr>
        <w:spacing w:before="120" w:after="120" w:line="276" w:lineRule="auto"/>
        <w:ind w:left="340" w:hanging="227"/>
      </w:pPr>
      <w:r>
        <w:t>2) </w:t>
      </w:r>
      <w:r>
        <w:t>organizowanie imprez kulturalnych, sportowych, rekreacyjnych i wypoczynkowych oraz przedsięwzięć edukacyjnych;</w:t>
      </w:r>
    </w:p>
    <w:p w:rsidR="00A77B3E" w:rsidRDefault="00824DA1">
      <w:pPr>
        <w:spacing w:before="120" w:after="120" w:line="276" w:lineRule="auto"/>
        <w:ind w:left="340" w:hanging="227"/>
      </w:pPr>
      <w:r>
        <w:t>3) </w:t>
      </w:r>
      <w:r>
        <w:t>wyróżn</w:t>
      </w:r>
      <w:r>
        <w:t>iające kierowanie szkołą lub placówką w przypadku nauczyciela, któremu powierzono stanowisko kierownicze;</w:t>
      </w:r>
    </w:p>
    <w:p w:rsidR="00A77B3E" w:rsidRDefault="00824DA1">
      <w:pPr>
        <w:spacing w:before="120" w:after="120" w:line="276" w:lineRule="auto"/>
        <w:ind w:left="340" w:hanging="227"/>
      </w:pPr>
      <w:r>
        <w:t>4) </w:t>
      </w:r>
      <w:r>
        <w:t>osiągnięcia związane z działalnością na rzecz poprawy bezpieczeństwa uczniów w czasie zajęć organizowanych przez szkołę lub placówkę;</w:t>
      </w:r>
    </w:p>
    <w:p w:rsidR="00A77B3E" w:rsidRDefault="00824DA1">
      <w:pPr>
        <w:spacing w:before="120" w:after="120" w:line="276" w:lineRule="auto"/>
        <w:ind w:left="340" w:hanging="227"/>
      </w:pPr>
      <w:r>
        <w:t>5) </w:t>
      </w:r>
      <w:r>
        <w:t>organizowa</w:t>
      </w:r>
      <w:r>
        <w:t>nie pomocy uczniom lub wychowankom znajdującym się w trudnej sytuacji materialnej lub życiowej;</w:t>
      </w:r>
    </w:p>
    <w:p w:rsidR="00A77B3E" w:rsidRDefault="00824DA1">
      <w:pPr>
        <w:spacing w:before="120" w:after="120" w:line="276" w:lineRule="auto"/>
        <w:ind w:left="340" w:hanging="227"/>
      </w:pPr>
      <w:r>
        <w:lastRenderedPageBreak/>
        <w:t>6) </w:t>
      </w:r>
      <w:r>
        <w:t>udokumentowane osiągnięcia w pracy z uczniami uzdolnionymi, z uczniami mającymi trudności w nauce lub z uczniami z zaburzeniami i odchyleniami rozwojowymi;</w:t>
      </w:r>
    </w:p>
    <w:p w:rsidR="00A77B3E" w:rsidRDefault="00824DA1">
      <w:pPr>
        <w:spacing w:before="120" w:after="120" w:line="276" w:lineRule="auto"/>
        <w:ind w:left="340" w:hanging="227"/>
      </w:pPr>
      <w:r>
        <w:t>7</w:t>
      </w:r>
      <w:r>
        <w:t>) </w:t>
      </w:r>
      <w:r>
        <w:t>organizowanie letniego lub zimowego wypoczynku dla dzieci.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8. </w:t>
      </w:r>
      <w:r>
        <w:t>Wnioski o przyznanie nagrody Prezydenta Miasta należy składać w Wydziale Edukacji Urzędu Miejskiego w Bytomiu w terminie do 30 czerwca każdego roku.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9. </w:t>
      </w:r>
      <w:r>
        <w:t>Prezydent Miasta może przyznać nagrodę P</w:t>
      </w:r>
      <w:r>
        <w:t>rezydenta z własnej inicjatywy, w innym terminie, bez konieczności złożenia formalnego wniosku.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10. </w:t>
      </w:r>
      <w:r>
        <w:t>Nagroda dyrektora może być przyznana nauczycielowi z inicjatywy dyrektora lub rady pedagogicznej w oparciu o kryteria wymienione w ust. 7.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11. </w:t>
      </w:r>
      <w:r>
        <w:t xml:space="preserve">Nagroda może </w:t>
      </w:r>
      <w:r>
        <w:t>być przyznana nauczycielowi po przepracowaniu co najmniej 1 roku w szkole lub placówce oświatowej.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12. </w:t>
      </w:r>
      <w:r>
        <w:t>Nauczyciel, któremu przyznano nagrodę otrzymuje dyplom, którego odpis zostaje umieszczony w aktach osobowych.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13. </w:t>
      </w:r>
      <w:r>
        <w:t>Nagrody mają charakter uznaniowy i wręc</w:t>
      </w:r>
      <w:r>
        <w:t>zane są z okazji Dnia Edukacji Narodowej.</w:t>
      </w:r>
    </w:p>
    <w:p w:rsidR="00A77B3E" w:rsidRDefault="00824DA1">
      <w:pPr>
        <w:keepLines/>
        <w:spacing w:before="120" w:after="120" w:line="276" w:lineRule="auto"/>
        <w:ind w:firstLine="340"/>
      </w:pPr>
      <w:r>
        <w:t>14. </w:t>
      </w:r>
      <w:r>
        <w:t>Uzyskanie nagrody Prezydenta Miasta nie pozbawia możliwości uzyskania nagrody dyrektora i innych uprawnionych organów.</w:t>
      </w:r>
    </w:p>
    <w:p w:rsidR="00A77B3E" w:rsidRDefault="00824DA1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15. </w:t>
      </w:r>
      <w:r>
        <w:t>Integralną część regulaminu stanowi wniosek o przyznanie nagrody Prezydenta Miasta, będący załącznikiem do regulaminu.</w:t>
      </w:r>
    </w:p>
    <w:p w:rsidR="00A77B3E" w:rsidRDefault="00824DA1">
      <w:pPr>
        <w:spacing w:before="120" w:after="120" w:line="276" w:lineRule="auto"/>
        <w:ind w:left="6504"/>
      </w:pPr>
      <w:r>
        <w:lastRenderedPageBreak/>
        <w:t>Załącznik do Załącznika</w:t>
      </w:r>
    </w:p>
    <w:p w:rsidR="00A77B3E" w:rsidRDefault="00824DA1">
      <w:pPr>
        <w:spacing w:before="120" w:after="120" w:line="276" w:lineRule="auto"/>
        <w:ind w:firstLine="227"/>
      </w:pPr>
      <w:r>
        <w:t>Pieczątka wnioskodawcy</w:t>
      </w:r>
    </w:p>
    <w:p w:rsidR="00A77B3E" w:rsidRDefault="00824DA1">
      <w:pPr>
        <w:spacing w:before="120" w:after="120"/>
        <w:jc w:val="center"/>
        <w:rPr>
          <w:b/>
        </w:rPr>
      </w:pPr>
      <w:r>
        <w:rPr>
          <w:b/>
        </w:rPr>
        <w:br/>
        <w:t>WNIOSEK O PRZYZNANIE NAGRODY</w:t>
      </w:r>
      <w:r>
        <w:rPr>
          <w:b/>
        </w:rPr>
        <w:br/>
        <w:t>PREZYDENTA MIASTA</w:t>
      </w:r>
      <w:r>
        <w:rPr>
          <w:b/>
        </w:rPr>
        <w:br/>
        <w:t>NAUCZYCIELOWI</w:t>
      </w:r>
    </w:p>
    <w:p w:rsidR="00A77B3E" w:rsidRDefault="00824DA1">
      <w:pPr>
        <w:spacing w:before="120" w:after="120" w:line="276" w:lineRule="auto"/>
        <w:ind w:firstLine="227"/>
      </w:pPr>
      <w:r>
        <w:br/>
        <w:t>Wnioskuję o przyznanie nagr</w:t>
      </w:r>
      <w:r>
        <w:t>ody Prezydenta Miasta Bytomia Pani/Panu</w:t>
      </w:r>
      <w:r>
        <w:br/>
        <w:t>...............................................................................................................................................</w:t>
      </w:r>
      <w:r>
        <w:br/>
        <w:t>zajmującej/mu stanowisko  ..............................................</w:t>
      </w:r>
      <w:r>
        <w:t>.....................................................</w:t>
      </w:r>
      <w:r>
        <w:br/>
        <w:t>w ............................................................................................................................................</w:t>
      </w:r>
      <w:r>
        <w:br/>
        <w:t>Wniosek składam z inicjatywy...............................</w:t>
      </w:r>
      <w:r>
        <w:t>.................................................................</w:t>
      </w:r>
    </w:p>
    <w:p w:rsidR="00A77B3E" w:rsidRDefault="00824DA1">
      <w:pPr>
        <w:spacing w:before="120" w:after="120" w:line="276" w:lineRule="auto"/>
        <w:ind w:firstLine="227"/>
      </w:pPr>
      <w:r>
        <w:br/>
        <w:t>Krótka charakterystyka kandydata (w szczególności: kwalifikacje, przebieg pracy    zawodowej)</w:t>
      </w:r>
      <w:r>
        <w:br/>
      </w:r>
      <w:r>
        <w:br/>
      </w:r>
      <w:r>
        <w:br/>
      </w:r>
      <w:r>
        <w:br/>
      </w:r>
      <w:r>
        <w:br/>
        <w:t>Informacje o otrzymanych odznaczeniach, medalach i nagrodach:</w:t>
      </w:r>
      <w:r>
        <w:br/>
      </w:r>
      <w:r>
        <w:br/>
      </w:r>
    </w:p>
    <w:p w:rsidR="00A77B3E" w:rsidRDefault="00824DA1">
      <w:pPr>
        <w:spacing w:before="120" w:after="120" w:line="276" w:lineRule="auto"/>
        <w:ind w:firstLine="227"/>
        <w:jc w:val="center"/>
      </w:pPr>
      <w:r>
        <w:br/>
        <w:t>UZASADNIENIE:</w:t>
      </w:r>
      <w:r>
        <w:br/>
      </w:r>
      <w:r>
        <w:br/>
      </w:r>
      <w:r>
        <w:br/>
      </w:r>
    </w:p>
    <w:p w:rsidR="00A77B3E" w:rsidRDefault="00824DA1">
      <w:pPr>
        <w:spacing w:before="120" w:after="120" w:line="276" w:lineRule="auto"/>
        <w:ind w:firstLine="227"/>
      </w:pPr>
      <w:r>
        <w:br/>
        <w:t>Opinia R</w:t>
      </w:r>
      <w:r>
        <w:t>ady Pedagogicznej*</w:t>
      </w:r>
    </w:p>
    <w:p w:rsidR="00A77B3E" w:rsidRDefault="00824DA1">
      <w:pPr>
        <w:spacing w:before="120" w:after="120" w:line="276" w:lineRule="auto"/>
        <w:ind w:firstLine="227"/>
      </w:pPr>
      <w:r>
        <w:br/>
      </w:r>
      <w:r>
        <w:br/>
      </w:r>
      <w:r>
        <w:br/>
      </w:r>
      <w:r>
        <w:br/>
      </w:r>
    </w:p>
    <w:p w:rsidR="00A77B3E" w:rsidRDefault="00824DA1">
      <w:pPr>
        <w:spacing w:before="120" w:after="120" w:line="276" w:lineRule="auto"/>
        <w:ind w:firstLine="227"/>
        <w:jc w:val="right"/>
      </w:pPr>
      <w:r>
        <w:t>……………………….............................</w:t>
      </w:r>
    </w:p>
    <w:p w:rsidR="00A77B3E" w:rsidRDefault="00824DA1">
      <w:pPr>
        <w:spacing w:before="120" w:after="120" w:line="276" w:lineRule="auto"/>
        <w:ind w:firstLine="227"/>
        <w:jc w:val="right"/>
      </w:pPr>
      <w:r>
        <w:t>podpis i pieczątka wnioskodawcy</w:t>
      </w:r>
      <w:r>
        <w:br/>
      </w:r>
      <w:r>
        <w:br/>
      </w:r>
      <w:r>
        <w:br/>
      </w:r>
    </w:p>
    <w:p w:rsidR="00A77B3E" w:rsidRDefault="00824DA1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* </w:t>
      </w:r>
      <w:r>
        <w:rPr>
          <w:color w:val="000000"/>
          <w:u w:color="000000"/>
          <w:vertAlign w:val="superscript"/>
        </w:rPr>
        <w:t xml:space="preserve">wypełnia się w przypadku wniosku dla nauczyciela, składanego z inicjatywy </w:t>
      </w:r>
      <w:r>
        <w:rPr>
          <w:color w:val="000000"/>
          <w:u w:color="000000"/>
          <w:vertAlign w:val="superscript"/>
        </w:rPr>
        <w:t>dyrektora szkoły, placówki</w:t>
      </w:r>
    </w:p>
    <w:p w:rsidR="000C3BDA" w:rsidRDefault="000C3BDA">
      <w:pPr>
        <w:rPr>
          <w:rFonts w:eastAsia="Times New Roman" w:cs="Times New Roman"/>
          <w:szCs w:val="20"/>
        </w:rPr>
      </w:pPr>
    </w:p>
    <w:p w:rsidR="000C3BDA" w:rsidRDefault="00824DA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C3BDA" w:rsidRDefault="00824DA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49 ust. 2 ustawy Karta Nauczyciela, Rada Miejska w Bytomiu określa kryteria i tryb przyznawania nagród dla nauczycieli oraz ustala sposób podziału środków finansowych przeznaczonych na nagrody.</w:t>
      </w:r>
    </w:p>
    <w:p w:rsidR="000C3BDA" w:rsidRDefault="00824DA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zmiany określają nowe zasady przyznawania nagród oraz dają  możliwość przyznania nagrody Prezydenta częściej niż raz w roku, co umożliwi systematyczne motywowanie wyróżniających się nauczycieli.</w:t>
      </w:r>
    </w:p>
    <w:p w:rsidR="000C3BDA" w:rsidRDefault="00824DA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zmian został przedłożony przez organ pr</w:t>
      </w:r>
      <w:r>
        <w:rPr>
          <w:rFonts w:eastAsia="Times New Roman" w:cs="Times New Roman"/>
          <w:szCs w:val="20"/>
        </w:rPr>
        <w:t>owadzący do zaopiniowania związkom zawodowym: Związkowi Nauczycielstwa Polskiego Zarządowi Oddziału w Bytomiu i Radzionkowie, Międzyzakładowej Organizacji Związkowej NSZZ „Solidarność” Pracowników Oświaty i Wychowania Bytom - Radzionków - Piekary Śląskie o</w:t>
      </w:r>
      <w:r>
        <w:rPr>
          <w:rFonts w:eastAsia="Times New Roman" w:cs="Times New Roman"/>
          <w:szCs w:val="20"/>
        </w:rPr>
        <w:t>raz Forum Związków Zawodowych.</w:t>
      </w:r>
    </w:p>
    <w:p w:rsidR="000C3BDA" w:rsidRDefault="00824DA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podlegał wymaganym prawem konsultacjom z organizacjami pozarządowymi.</w:t>
      </w:r>
    </w:p>
    <w:sectPr w:rsidR="000C3BDA" w:rsidSect="000C3BD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BDA" w:rsidRDefault="000C3BDA" w:rsidP="000C3BDA">
      <w:r>
        <w:separator/>
      </w:r>
    </w:p>
  </w:endnote>
  <w:endnote w:type="continuationSeparator" w:id="0">
    <w:p w:rsidR="000C3BDA" w:rsidRDefault="000C3BDA" w:rsidP="000C3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C3BD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rPr>
              <w:sz w:val="18"/>
            </w:rPr>
          </w:pPr>
          <w:r>
            <w:rPr>
              <w:sz w:val="18"/>
            </w:rPr>
            <w:t>Id: 476F1DE9-4B04-469D-BE6B-BB83401CC75A.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C3B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C3BDA">
            <w:rPr>
              <w:sz w:val="18"/>
            </w:rPr>
            <w:fldChar w:fldCharType="end"/>
          </w:r>
        </w:p>
      </w:tc>
    </w:tr>
  </w:tbl>
  <w:p w:rsidR="000C3BDA" w:rsidRDefault="000C3BD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C3BD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rPr>
              <w:sz w:val="18"/>
            </w:rPr>
          </w:pPr>
          <w:r>
            <w:rPr>
              <w:sz w:val="18"/>
            </w:rPr>
            <w:t>Id: 476F1DE9-4B04-469D-BE6B-BB83401CC75A.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C3B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C3BDA">
            <w:rPr>
              <w:sz w:val="18"/>
            </w:rPr>
            <w:fldChar w:fldCharType="end"/>
          </w:r>
        </w:p>
      </w:tc>
    </w:tr>
  </w:tbl>
  <w:p w:rsidR="000C3BDA" w:rsidRDefault="000C3BD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C3BD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rPr>
              <w:sz w:val="18"/>
            </w:rPr>
          </w:pPr>
          <w:r>
            <w:rPr>
              <w:sz w:val="18"/>
            </w:rPr>
            <w:t>Id: 476F1DE9-4B04-469D-BE6B-BB83401CC75A.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C3B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0C3BDA">
            <w:rPr>
              <w:sz w:val="18"/>
            </w:rPr>
            <w:fldChar w:fldCharType="end"/>
          </w:r>
        </w:p>
      </w:tc>
    </w:tr>
  </w:tbl>
  <w:p w:rsidR="000C3BDA" w:rsidRDefault="000C3BDA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C3BD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rPr>
              <w:sz w:val="18"/>
            </w:rPr>
          </w:pPr>
          <w:r>
            <w:rPr>
              <w:sz w:val="18"/>
            </w:rPr>
            <w:t>Id: 476F1DE9-4B04-469D-BE6B-BB83401CC75A.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C3BDA" w:rsidRDefault="00824DA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C3B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0C3BDA">
            <w:rPr>
              <w:sz w:val="18"/>
            </w:rPr>
            <w:fldChar w:fldCharType="end"/>
          </w:r>
        </w:p>
      </w:tc>
    </w:tr>
  </w:tbl>
  <w:p w:rsidR="000C3BDA" w:rsidRDefault="000C3BD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BDA" w:rsidRDefault="000C3BDA" w:rsidP="000C3BDA">
      <w:r>
        <w:separator/>
      </w:r>
    </w:p>
  </w:footnote>
  <w:footnote w:type="continuationSeparator" w:id="0">
    <w:p w:rsidR="000C3BDA" w:rsidRDefault="000C3BDA" w:rsidP="000C3B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C3BDA"/>
    <w:rsid w:val="00824DA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3BD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814</Words>
  <Characters>5628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regulaminu przyznawania nagród nauczycielom szkół i^placówek prowadzonych przez Miasto Bytom za ich osiągnięcia dydaktyczne, wychowawcze i^opiekuńcze</dc:subject>
  <dc:creator>jtelega</dc:creator>
  <cp:lastModifiedBy>asteuer</cp:lastModifiedBy>
  <cp:revision>2</cp:revision>
  <dcterms:created xsi:type="dcterms:W3CDTF">2026-06-02T09:06:00Z</dcterms:created>
  <dcterms:modified xsi:type="dcterms:W3CDTF">2026-06-02T09:06:00Z</dcterms:modified>
  <cp:category>Akt prawny</cp:category>
</cp:coreProperties>
</file>