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031" w:rsidRPr="00630562" w:rsidRDefault="00BE3031" w:rsidP="00630562">
      <w:pPr>
        <w:spacing w:after="0" w:line="360" w:lineRule="auto"/>
        <w:jc w:val="center"/>
        <w:rPr>
          <w:rFonts w:ascii="Arial" w:hAnsi="Arial" w:cs="Arial"/>
          <w:b/>
          <w:bCs/>
          <w:spacing w:val="0"/>
          <w:sz w:val="22"/>
          <w:szCs w:val="22"/>
        </w:rPr>
      </w:pPr>
      <w:bookmarkStart w:id="0" w:name="_Hlk195183377"/>
      <w:r w:rsidRPr="00630562">
        <w:rPr>
          <w:rFonts w:ascii="Arial" w:hAnsi="Arial" w:cs="Arial"/>
          <w:b/>
          <w:bCs/>
          <w:spacing w:val="0"/>
          <w:sz w:val="22"/>
          <w:szCs w:val="22"/>
        </w:rPr>
        <w:t xml:space="preserve">Uchwała Nr </w:t>
      </w:r>
      <w:r w:rsidR="00630562" w:rsidRPr="00630562">
        <w:rPr>
          <w:rFonts w:ascii="Arial" w:hAnsi="Arial" w:cs="Arial"/>
          <w:b/>
          <w:bCs/>
          <w:spacing w:val="0"/>
          <w:sz w:val="22"/>
          <w:szCs w:val="22"/>
        </w:rPr>
        <w:t>15/</w:t>
      </w:r>
      <w:r w:rsidRPr="00630562">
        <w:rPr>
          <w:rFonts w:ascii="Arial" w:hAnsi="Arial" w:cs="Arial"/>
          <w:b/>
          <w:bCs/>
          <w:spacing w:val="0"/>
          <w:sz w:val="22"/>
          <w:szCs w:val="22"/>
        </w:rPr>
        <w:t>05/202</w:t>
      </w:r>
      <w:r w:rsidR="00D35E33">
        <w:rPr>
          <w:rFonts w:ascii="Arial" w:hAnsi="Arial" w:cs="Arial"/>
          <w:b/>
          <w:bCs/>
          <w:spacing w:val="0"/>
          <w:sz w:val="22"/>
          <w:szCs w:val="22"/>
        </w:rPr>
        <w:t>6</w:t>
      </w:r>
      <w:r w:rsidR="00912363" w:rsidRPr="00630562">
        <w:rPr>
          <w:rFonts w:ascii="Arial" w:hAnsi="Arial" w:cs="Arial"/>
          <w:b/>
          <w:bCs/>
          <w:spacing w:val="0"/>
          <w:sz w:val="22"/>
          <w:szCs w:val="22"/>
        </w:rPr>
        <w:br/>
      </w:r>
      <w:r w:rsidR="001172EA" w:rsidRPr="00630562">
        <w:rPr>
          <w:rFonts w:ascii="Arial" w:hAnsi="Arial" w:cs="Arial"/>
          <w:b/>
          <w:bCs/>
          <w:spacing w:val="0"/>
          <w:sz w:val="22"/>
          <w:szCs w:val="22"/>
        </w:rPr>
        <w:t>Nadz</w:t>
      </w:r>
      <w:r w:rsidRPr="00630562">
        <w:rPr>
          <w:rFonts w:ascii="Arial" w:hAnsi="Arial" w:cs="Arial"/>
          <w:b/>
          <w:bCs/>
          <w:spacing w:val="0"/>
          <w:sz w:val="22"/>
          <w:szCs w:val="22"/>
        </w:rPr>
        <w:t>wyczajnego Zgromadzenia Wspólników Spółki</w:t>
      </w:r>
      <w:r w:rsidR="00912363" w:rsidRPr="00630562">
        <w:rPr>
          <w:rFonts w:ascii="Arial" w:hAnsi="Arial" w:cs="Arial"/>
          <w:b/>
          <w:bCs/>
          <w:spacing w:val="0"/>
          <w:sz w:val="22"/>
          <w:szCs w:val="22"/>
        </w:rPr>
        <w:br/>
      </w:r>
      <w:r w:rsidRPr="00630562">
        <w:rPr>
          <w:rFonts w:ascii="Arial" w:hAnsi="Arial" w:cs="Arial"/>
          <w:b/>
          <w:bCs/>
          <w:spacing w:val="0"/>
          <w:sz w:val="22"/>
          <w:szCs w:val="22"/>
        </w:rPr>
        <w:t>pod firmą Bytomskie Wodociągi Spółka z ograniczoną odpowiedzialnością</w:t>
      </w:r>
      <w:r w:rsidRPr="00630562">
        <w:rPr>
          <w:rFonts w:ascii="Arial" w:hAnsi="Arial" w:cs="Arial"/>
          <w:b/>
          <w:bCs/>
          <w:spacing w:val="0"/>
          <w:sz w:val="22"/>
          <w:szCs w:val="22"/>
        </w:rPr>
        <w:br/>
        <w:t>z siedzibą w Bytomiu</w:t>
      </w:r>
      <w:r w:rsidRPr="00630562">
        <w:rPr>
          <w:rFonts w:ascii="Arial" w:hAnsi="Arial" w:cs="Arial"/>
          <w:b/>
          <w:bCs/>
          <w:spacing w:val="0"/>
          <w:sz w:val="22"/>
          <w:szCs w:val="22"/>
        </w:rPr>
        <w:br/>
        <w:t xml:space="preserve">z dnia </w:t>
      </w:r>
      <w:r w:rsidR="00630562" w:rsidRPr="00630562">
        <w:rPr>
          <w:rFonts w:ascii="Arial" w:hAnsi="Arial" w:cs="Arial"/>
          <w:b/>
          <w:bCs/>
          <w:spacing w:val="0"/>
          <w:sz w:val="22"/>
          <w:szCs w:val="22"/>
        </w:rPr>
        <w:t>27</w:t>
      </w:r>
      <w:r w:rsidRPr="00630562">
        <w:rPr>
          <w:rFonts w:ascii="Arial" w:hAnsi="Arial" w:cs="Arial"/>
          <w:b/>
          <w:bCs/>
          <w:spacing w:val="0"/>
          <w:sz w:val="22"/>
          <w:szCs w:val="22"/>
        </w:rPr>
        <w:t xml:space="preserve"> maja 202</w:t>
      </w:r>
      <w:r w:rsidR="00D35E33">
        <w:rPr>
          <w:rFonts w:ascii="Arial" w:hAnsi="Arial" w:cs="Arial"/>
          <w:b/>
          <w:bCs/>
          <w:spacing w:val="0"/>
          <w:sz w:val="22"/>
          <w:szCs w:val="22"/>
        </w:rPr>
        <w:t>6</w:t>
      </w:r>
      <w:r w:rsidRPr="00630562">
        <w:rPr>
          <w:rFonts w:ascii="Arial" w:hAnsi="Arial" w:cs="Arial"/>
          <w:b/>
          <w:bCs/>
          <w:spacing w:val="0"/>
          <w:sz w:val="22"/>
          <w:szCs w:val="22"/>
        </w:rPr>
        <w:t xml:space="preserve"> roku</w:t>
      </w:r>
    </w:p>
    <w:bookmarkEnd w:id="0"/>
    <w:p w:rsidR="00BE3031" w:rsidRPr="00630562" w:rsidRDefault="00BE3031" w:rsidP="00630562">
      <w:pPr>
        <w:spacing w:after="0" w:line="360" w:lineRule="auto"/>
        <w:rPr>
          <w:rFonts w:ascii="Arial" w:hAnsi="Arial" w:cs="Arial"/>
          <w:spacing w:val="0"/>
          <w:sz w:val="22"/>
          <w:szCs w:val="22"/>
        </w:rPr>
      </w:pPr>
    </w:p>
    <w:p w:rsidR="00BE3031" w:rsidRPr="00630562" w:rsidRDefault="00BE3031" w:rsidP="00630562">
      <w:pPr>
        <w:spacing w:after="0" w:line="360" w:lineRule="auto"/>
        <w:rPr>
          <w:rFonts w:ascii="Arial" w:hAnsi="Arial" w:cs="Arial"/>
          <w:spacing w:val="0"/>
          <w:sz w:val="22"/>
          <w:szCs w:val="22"/>
        </w:rPr>
      </w:pPr>
      <w:r w:rsidRPr="00630562">
        <w:rPr>
          <w:rFonts w:ascii="Arial" w:hAnsi="Arial" w:cs="Arial"/>
          <w:spacing w:val="0"/>
          <w:sz w:val="22"/>
          <w:szCs w:val="22"/>
        </w:rPr>
        <w:t xml:space="preserve">w sprawie: </w:t>
      </w:r>
      <w:r w:rsidR="00912363" w:rsidRPr="00630562">
        <w:rPr>
          <w:rFonts w:ascii="Arial" w:hAnsi="Arial" w:cs="Arial"/>
          <w:iCs/>
          <w:spacing w:val="0"/>
          <w:sz w:val="22"/>
          <w:szCs w:val="22"/>
        </w:rPr>
        <w:t>zmiany uchwały nr 2/04/2017 Nadzwyczajnego Zgromadzenia Wspólników Spółki z dnia 10 kwietnia 2017 r. w sprawie zasad kształtowania wynagrodzeń członków Zarządu Spółki.</w:t>
      </w:r>
    </w:p>
    <w:p w:rsidR="00BE3031" w:rsidRPr="00630562" w:rsidRDefault="00BE3031" w:rsidP="00630562">
      <w:pPr>
        <w:spacing w:after="0" w:line="360" w:lineRule="auto"/>
        <w:rPr>
          <w:rFonts w:ascii="Arial" w:hAnsi="Arial" w:cs="Arial"/>
          <w:spacing w:val="0"/>
          <w:sz w:val="22"/>
          <w:szCs w:val="22"/>
        </w:rPr>
      </w:pPr>
    </w:p>
    <w:p w:rsidR="00BE3031" w:rsidRPr="00630562" w:rsidRDefault="00912363" w:rsidP="00630562">
      <w:pPr>
        <w:spacing w:after="0" w:line="360" w:lineRule="auto"/>
        <w:ind w:right="6"/>
        <w:rPr>
          <w:rFonts w:ascii="Arial" w:hAnsi="Arial" w:cs="Arial"/>
          <w:spacing w:val="0"/>
          <w:sz w:val="22"/>
          <w:szCs w:val="22"/>
        </w:rPr>
      </w:pPr>
      <w:bookmarkStart w:id="1" w:name="_Hlk195183711"/>
      <w:r w:rsidRPr="00630562">
        <w:rPr>
          <w:rFonts w:ascii="Arial" w:hAnsi="Arial" w:cs="Arial"/>
          <w:spacing w:val="0"/>
          <w:sz w:val="22"/>
          <w:szCs w:val="22"/>
        </w:rPr>
        <w:t>Nadz</w:t>
      </w:r>
      <w:r w:rsidR="00BE3031" w:rsidRPr="00630562">
        <w:rPr>
          <w:rFonts w:ascii="Arial" w:hAnsi="Arial" w:cs="Arial"/>
          <w:spacing w:val="0"/>
          <w:sz w:val="22"/>
          <w:szCs w:val="22"/>
        </w:rPr>
        <w:t xml:space="preserve">wyczajne Zgromadzenie Wspólników Bytomskich Wodociągów Spółki z ograniczoną odpowiedzialnością z siedzibą w Bytomiu, działając w oparciu o art. </w:t>
      </w:r>
      <w:r w:rsidR="00BA5136" w:rsidRPr="00630562">
        <w:rPr>
          <w:rFonts w:ascii="Arial" w:hAnsi="Arial" w:cs="Arial"/>
          <w:spacing w:val="0"/>
          <w:sz w:val="22"/>
          <w:szCs w:val="22"/>
        </w:rPr>
        <w:t>203</w:t>
      </w:r>
      <w:r w:rsidR="00BA5136" w:rsidRPr="00630562">
        <w:rPr>
          <w:rFonts w:ascii="Arial" w:hAnsi="Arial" w:cs="Arial"/>
          <w:spacing w:val="0"/>
          <w:sz w:val="22"/>
          <w:szCs w:val="22"/>
          <w:vertAlign w:val="superscript"/>
        </w:rPr>
        <w:t>1</w:t>
      </w:r>
      <w:r w:rsidR="00BE3031" w:rsidRPr="00630562">
        <w:rPr>
          <w:rFonts w:ascii="Arial" w:hAnsi="Arial" w:cs="Arial"/>
          <w:spacing w:val="0"/>
          <w:sz w:val="22"/>
          <w:szCs w:val="22"/>
        </w:rPr>
        <w:t xml:space="preserve"> kodeksu spółek handlowych oraz § 11 </w:t>
      </w:r>
      <w:proofErr w:type="spellStart"/>
      <w:r w:rsidR="00BA5136" w:rsidRPr="00630562">
        <w:rPr>
          <w:rFonts w:ascii="Arial" w:hAnsi="Arial" w:cs="Arial"/>
          <w:spacing w:val="0"/>
          <w:sz w:val="22"/>
          <w:szCs w:val="22"/>
        </w:rPr>
        <w:t>pkt</w:t>
      </w:r>
      <w:proofErr w:type="spellEnd"/>
      <w:r w:rsidR="00BE3031" w:rsidRPr="00630562">
        <w:rPr>
          <w:rFonts w:ascii="Arial" w:hAnsi="Arial" w:cs="Arial"/>
          <w:spacing w:val="0"/>
          <w:sz w:val="22"/>
          <w:szCs w:val="22"/>
        </w:rPr>
        <w:t xml:space="preserve"> </w:t>
      </w:r>
      <w:r w:rsidR="00BA5136" w:rsidRPr="00630562">
        <w:rPr>
          <w:rFonts w:ascii="Arial" w:hAnsi="Arial" w:cs="Arial"/>
          <w:spacing w:val="0"/>
          <w:sz w:val="22"/>
          <w:szCs w:val="22"/>
        </w:rPr>
        <w:t>10</w:t>
      </w:r>
      <w:r w:rsidR="00BE3031" w:rsidRPr="00630562">
        <w:rPr>
          <w:rFonts w:ascii="Arial" w:hAnsi="Arial" w:cs="Arial"/>
          <w:spacing w:val="0"/>
          <w:sz w:val="22"/>
          <w:szCs w:val="22"/>
        </w:rPr>
        <w:t xml:space="preserve"> </w:t>
      </w:r>
      <w:bookmarkEnd w:id="1"/>
      <w:r w:rsidR="00BE3031" w:rsidRPr="00630562">
        <w:rPr>
          <w:rFonts w:ascii="Arial" w:hAnsi="Arial" w:cs="Arial"/>
          <w:spacing w:val="0"/>
          <w:sz w:val="22"/>
          <w:szCs w:val="22"/>
        </w:rPr>
        <w:t>Aktu Założycielskiego Spółki uchwala, co następuje:</w:t>
      </w:r>
    </w:p>
    <w:p w:rsidR="00630562" w:rsidRPr="00630562" w:rsidRDefault="00630562" w:rsidP="00630562">
      <w:pPr>
        <w:spacing w:after="0" w:line="360" w:lineRule="auto"/>
        <w:ind w:left="34" w:right="6"/>
        <w:rPr>
          <w:rFonts w:ascii="Arial" w:hAnsi="Arial" w:cs="Arial"/>
          <w:spacing w:val="0"/>
          <w:sz w:val="22"/>
          <w:szCs w:val="22"/>
        </w:rPr>
      </w:pPr>
    </w:p>
    <w:p w:rsidR="00BE3031" w:rsidRPr="00630562" w:rsidRDefault="00BE3031" w:rsidP="00630562">
      <w:pPr>
        <w:spacing w:after="0" w:line="360" w:lineRule="auto"/>
        <w:jc w:val="center"/>
        <w:rPr>
          <w:rFonts w:ascii="Arial" w:hAnsi="Arial" w:cs="Arial"/>
          <w:spacing w:val="0"/>
          <w:sz w:val="22"/>
          <w:szCs w:val="22"/>
        </w:rPr>
      </w:pPr>
      <w:r w:rsidRPr="00630562">
        <w:rPr>
          <w:rFonts w:ascii="Arial" w:hAnsi="Arial" w:cs="Arial"/>
          <w:spacing w:val="0"/>
          <w:sz w:val="22"/>
          <w:szCs w:val="22"/>
        </w:rPr>
        <w:t>§ 1</w:t>
      </w:r>
    </w:p>
    <w:p w:rsidR="001172EA" w:rsidRPr="00630562" w:rsidRDefault="001172EA" w:rsidP="00630562">
      <w:pPr>
        <w:spacing w:after="0" w:line="360" w:lineRule="auto"/>
        <w:rPr>
          <w:rFonts w:ascii="Arial" w:hAnsi="Arial" w:cs="Arial"/>
          <w:spacing w:val="0"/>
          <w:sz w:val="22"/>
          <w:szCs w:val="22"/>
        </w:rPr>
      </w:pPr>
      <w:r w:rsidRPr="00630562">
        <w:rPr>
          <w:rFonts w:ascii="Arial" w:hAnsi="Arial" w:cs="Arial"/>
          <w:spacing w:val="0"/>
          <w:sz w:val="22"/>
          <w:szCs w:val="22"/>
        </w:rPr>
        <w:t xml:space="preserve">W uchwale </w:t>
      </w:r>
      <w:r w:rsidRPr="00630562">
        <w:rPr>
          <w:rFonts w:ascii="Arial" w:hAnsi="Arial" w:cs="Arial"/>
          <w:iCs/>
          <w:spacing w:val="0"/>
          <w:sz w:val="22"/>
          <w:szCs w:val="22"/>
        </w:rPr>
        <w:t>nr 2/04/2017 Nadzwyczajnego Zgromadzenia Wspólników Spółki z dnia 10 kwietnia 2017 r. w sprawie zasad kształtowania wynagrodzeń członków Zarządu Spółki</w:t>
      </w:r>
      <w:r w:rsidR="00630562">
        <w:rPr>
          <w:rFonts w:ascii="Arial" w:hAnsi="Arial" w:cs="Arial"/>
          <w:spacing w:val="0"/>
          <w:sz w:val="22"/>
          <w:szCs w:val="22"/>
        </w:rPr>
        <w:t xml:space="preserve"> § </w:t>
      </w:r>
      <w:r w:rsidRPr="00630562">
        <w:rPr>
          <w:rFonts w:ascii="Arial" w:hAnsi="Arial" w:cs="Arial"/>
          <w:spacing w:val="0"/>
          <w:sz w:val="22"/>
          <w:szCs w:val="22"/>
        </w:rPr>
        <w:t xml:space="preserve">3 ust. 4 otrzymuje brzmienie: Wygaśnięcie mandatu </w:t>
      </w:r>
      <w:r w:rsidR="00DE5303" w:rsidRPr="00630562">
        <w:rPr>
          <w:rFonts w:ascii="Arial" w:hAnsi="Arial" w:cs="Arial"/>
          <w:spacing w:val="0"/>
          <w:sz w:val="22"/>
          <w:szCs w:val="22"/>
        </w:rPr>
        <w:t>po upływie roku obrotowego ocenianego pod względem wykonania Celów Zarządczyc</w:t>
      </w:r>
      <w:r w:rsidR="00630562" w:rsidRPr="00630562">
        <w:rPr>
          <w:rFonts w:ascii="Arial" w:hAnsi="Arial" w:cs="Arial"/>
          <w:spacing w:val="0"/>
          <w:sz w:val="22"/>
          <w:szCs w:val="22"/>
        </w:rPr>
        <w:t>h, nie powoduje utraty prawa do </w:t>
      </w:r>
      <w:r w:rsidR="00DE5303" w:rsidRPr="00630562">
        <w:rPr>
          <w:rFonts w:ascii="Arial" w:hAnsi="Arial" w:cs="Arial"/>
          <w:spacing w:val="0"/>
          <w:sz w:val="22"/>
          <w:szCs w:val="22"/>
        </w:rPr>
        <w:t>Wynagrodzenia Zmienn</w:t>
      </w:r>
      <w:r w:rsidR="00630562" w:rsidRPr="00630562">
        <w:rPr>
          <w:rFonts w:ascii="Arial" w:hAnsi="Arial" w:cs="Arial"/>
          <w:spacing w:val="0"/>
          <w:sz w:val="22"/>
          <w:szCs w:val="22"/>
        </w:rPr>
        <w:t>ego, na warunkach określonych w </w:t>
      </w:r>
      <w:proofErr w:type="spellStart"/>
      <w:r w:rsidR="00DE5303" w:rsidRPr="00630562">
        <w:rPr>
          <w:rFonts w:ascii="Arial" w:hAnsi="Arial" w:cs="Arial"/>
          <w:spacing w:val="0"/>
          <w:sz w:val="22"/>
          <w:szCs w:val="22"/>
        </w:rPr>
        <w:t>pkt</w:t>
      </w:r>
      <w:proofErr w:type="spellEnd"/>
      <w:r w:rsidR="00DE5303" w:rsidRPr="00630562">
        <w:rPr>
          <w:rFonts w:ascii="Arial" w:hAnsi="Arial" w:cs="Arial"/>
          <w:spacing w:val="0"/>
          <w:sz w:val="22"/>
          <w:szCs w:val="22"/>
        </w:rPr>
        <w:t xml:space="preserve"> 1-</w:t>
      </w:r>
      <w:r w:rsidR="00134749" w:rsidRPr="00630562">
        <w:rPr>
          <w:rFonts w:ascii="Arial" w:hAnsi="Arial" w:cs="Arial"/>
          <w:spacing w:val="0"/>
          <w:sz w:val="22"/>
          <w:szCs w:val="22"/>
        </w:rPr>
        <w:t>3</w:t>
      </w:r>
      <w:r w:rsidR="00DE5303" w:rsidRPr="00630562">
        <w:rPr>
          <w:rFonts w:ascii="Arial" w:hAnsi="Arial" w:cs="Arial"/>
          <w:spacing w:val="0"/>
          <w:sz w:val="22"/>
          <w:szCs w:val="22"/>
        </w:rPr>
        <w:t xml:space="preserve"> powyżej</w:t>
      </w:r>
      <w:r w:rsidRPr="00630562">
        <w:rPr>
          <w:rFonts w:ascii="Arial" w:hAnsi="Arial" w:cs="Arial"/>
          <w:spacing w:val="0"/>
          <w:sz w:val="22"/>
          <w:szCs w:val="22"/>
        </w:rPr>
        <w:t>.</w:t>
      </w:r>
      <w:r w:rsidR="00DE5303" w:rsidRPr="00630562">
        <w:rPr>
          <w:rFonts w:ascii="Arial" w:hAnsi="Arial" w:cs="Arial"/>
          <w:spacing w:val="0"/>
          <w:sz w:val="22"/>
          <w:szCs w:val="22"/>
        </w:rPr>
        <w:t xml:space="preserve"> Wygaśnięcie mandatu w trakcie roku obrotowego nie powoduje utraty prawa do części Wynagrodzenia Zmiennego, na zasadach określonych w </w:t>
      </w:r>
      <w:proofErr w:type="spellStart"/>
      <w:r w:rsidR="00DE5303" w:rsidRPr="00630562">
        <w:rPr>
          <w:rFonts w:ascii="Arial" w:hAnsi="Arial" w:cs="Arial"/>
          <w:spacing w:val="0"/>
          <w:sz w:val="22"/>
          <w:szCs w:val="22"/>
        </w:rPr>
        <w:t>pkt</w:t>
      </w:r>
      <w:proofErr w:type="spellEnd"/>
      <w:r w:rsidR="00DE5303" w:rsidRPr="00630562">
        <w:rPr>
          <w:rFonts w:ascii="Arial" w:hAnsi="Arial" w:cs="Arial"/>
          <w:spacing w:val="0"/>
          <w:sz w:val="22"/>
          <w:szCs w:val="22"/>
        </w:rPr>
        <w:t xml:space="preserve"> 1-</w:t>
      </w:r>
      <w:r w:rsidR="00134749" w:rsidRPr="00630562">
        <w:rPr>
          <w:rFonts w:ascii="Arial" w:hAnsi="Arial" w:cs="Arial"/>
          <w:spacing w:val="0"/>
          <w:sz w:val="22"/>
          <w:szCs w:val="22"/>
        </w:rPr>
        <w:t>3</w:t>
      </w:r>
      <w:r w:rsidR="00DE5303" w:rsidRPr="00630562">
        <w:rPr>
          <w:rFonts w:ascii="Arial" w:hAnsi="Arial" w:cs="Arial"/>
          <w:spacing w:val="0"/>
          <w:sz w:val="22"/>
          <w:szCs w:val="22"/>
        </w:rPr>
        <w:t>.</w:t>
      </w:r>
    </w:p>
    <w:p w:rsidR="00BE3031" w:rsidRPr="00630562" w:rsidRDefault="00BE3031" w:rsidP="00630562">
      <w:pPr>
        <w:spacing w:after="0" w:line="360" w:lineRule="auto"/>
        <w:rPr>
          <w:rFonts w:ascii="Arial" w:hAnsi="Arial" w:cs="Arial"/>
          <w:spacing w:val="0"/>
          <w:sz w:val="22"/>
          <w:szCs w:val="22"/>
        </w:rPr>
      </w:pPr>
    </w:p>
    <w:p w:rsidR="00BE3031" w:rsidRPr="00630562" w:rsidRDefault="00BE3031" w:rsidP="00630562">
      <w:pPr>
        <w:spacing w:after="0" w:line="360" w:lineRule="auto"/>
        <w:ind w:right="6"/>
        <w:jc w:val="center"/>
        <w:rPr>
          <w:rFonts w:ascii="Arial" w:hAnsi="Arial" w:cs="Arial"/>
          <w:bCs/>
          <w:spacing w:val="0"/>
          <w:sz w:val="22"/>
          <w:szCs w:val="22"/>
        </w:rPr>
      </w:pPr>
      <w:bookmarkStart w:id="2" w:name="_Hlk195183452"/>
      <w:r w:rsidRPr="00630562">
        <w:rPr>
          <w:rFonts w:ascii="Arial" w:hAnsi="Arial" w:cs="Arial"/>
          <w:bCs/>
          <w:spacing w:val="0"/>
          <w:sz w:val="22"/>
          <w:szCs w:val="22"/>
        </w:rPr>
        <w:t>§ 2</w:t>
      </w:r>
    </w:p>
    <w:p w:rsidR="00BE3031" w:rsidRPr="00630562" w:rsidRDefault="00BE3031" w:rsidP="00630562">
      <w:pPr>
        <w:spacing w:after="0" w:line="360" w:lineRule="auto"/>
        <w:ind w:right="4"/>
        <w:rPr>
          <w:rFonts w:ascii="Arial" w:hAnsi="Arial" w:cs="Arial"/>
          <w:spacing w:val="0"/>
          <w:sz w:val="22"/>
          <w:szCs w:val="22"/>
        </w:rPr>
      </w:pPr>
      <w:r w:rsidRPr="00630562">
        <w:rPr>
          <w:rFonts w:ascii="Arial" w:hAnsi="Arial" w:cs="Arial"/>
          <w:spacing w:val="0"/>
          <w:sz w:val="22"/>
          <w:szCs w:val="22"/>
        </w:rPr>
        <w:t>Uchwała wchodzi w życie z dniem podjęcia.</w:t>
      </w:r>
    </w:p>
    <w:p w:rsidR="00BE3031" w:rsidRPr="00630562" w:rsidRDefault="00BE3031" w:rsidP="00630562">
      <w:pPr>
        <w:spacing w:after="0" w:line="360" w:lineRule="auto"/>
        <w:ind w:right="4"/>
        <w:rPr>
          <w:rFonts w:ascii="Arial" w:hAnsi="Arial" w:cs="Arial"/>
          <w:spacing w:val="0"/>
          <w:sz w:val="22"/>
          <w:szCs w:val="22"/>
        </w:rPr>
      </w:pPr>
    </w:p>
    <w:p w:rsidR="00BE3031" w:rsidRPr="00630562" w:rsidRDefault="00BE3031" w:rsidP="00630562">
      <w:pPr>
        <w:spacing w:after="0" w:line="360" w:lineRule="auto"/>
        <w:ind w:left="34" w:right="6"/>
        <w:jc w:val="center"/>
        <w:rPr>
          <w:rFonts w:ascii="Arial" w:hAnsi="Arial" w:cs="Arial"/>
          <w:bCs/>
          <w:spacing w:val="0"/>
          <w:sz w:val="22"/>
          <w:szCs w:val="22"/>
        </w:rPr>
      </w:pPr>
      <w:r w:rsidRPr="00630562">
        <w:rPr>
          <w:rFonts w:ascii="Arial" w:hAnsi="Arial" w:cs="Arial"/>
          <w:bCs/>
          <w:spacing w:val="0"/>
          <w:sz w:val="22"/>
          <w:szCs w:val="22"/>
        </w:rPr>
        <w:t>§ 3</w:t>
      </w:r>
    </w:p>
    <w:p w:rsidR="00BE3031" w:rsidRPr="00630562" w:rsidRDefault="00BE3031" w:rsidP="00630562">
      <w:pPr>
        <w:spacing w:after="0" w:line="360" w:lineRule="auto"/>
        <w:ind w:right="4"/>
        <w:rPr>
          <w:rFonts w:ascii="Arial" w:hAnsi="Arial" w:cs="Arial"/>
          <w:spacing w:val="0"/>
          <w:sz w:val="22"/>
          <w:szCs w:val="22"/>
        </w:rPr>
      </w:pPr>
      <w:r w:rsidRPr="00630562">
        <w:rPr>
          <w:rFonts w:ascii="Arial" w:hAnsi="Arial" w:cs="Arial"/>
          <w:spacing w:val="0"/>
          <w:sz w:val="22"/>
          <w:szCs w:val="22"/>
        </w:rPr>
        <w:t>Uchwała została podjęta jednomyślnie przy obecności 100% kapita</w:t>
      </w:r>
      <w:r w:rsidR="00912363" w:rsidRPr="00630562">
        <w:rPr>
          <w:rFonts w:ascii="Arial" w:hAnsi="Arial" w:cs="Arial"/>
          <w:spacing w:val="0"/>
          <w:sz w:val="22"/>
          <w:szCs w:val="22"/>
        </w:rPr>
        <w:t>łu Spółki</w:t>
      </w:r>
      <w:r w:rsidRPr="00630562">
        <w:rPr>
          <w:rFonts w:ascii="Arial" w:hAnsi="Arial" w:cs="Arial"/>
          <w:spacing w:val="0"/>
          <w:sz w:val="22"/>
          <w:szCs w:val="22"/>
        </w:rPr>
        <w:t>.</w:t>
      </w:r>
    </w:p>
    <w:p w:rsidR="00BE3031" w:rsidRPr="00630562" w:rsidRDefault="00BE3031" w:rsidP="00630562">
      <w:pPr>
        <w:spacing w:after="0" w:line="360" w:lineRule="auto"/>
        <w:ind w:left="33" w:right="4"/>
        <w:rPr>
          <w:rFonts w:ascii="Arial" w:hAnsi="Arial" w:cs="Arial"/>
          <w:spacing w:val="0"/>
          <w:sz w:val="22"/>
          <w:szCs w:val="22"/>
        </w:rPr>
      </w:pPr>
    </w:p>
    <w:bookmarkEnd w:id="2"/>
    <w:p w:rsidR="00BE3031" w:rsidRPr="00630562" w:rsidRDefault="00BE3031" w:rsidP="00630562">
      <w:pPr>
        <w:suppressAutoHyphens/>
        <w:spacing w:after="0" w:line="360" w:lineRule="auto"/>
        <w:rPr>
          <w:rFonts w:ascii="Arial" w:eastAsia="SimSun" w:hAnsi="Arial" w:cs="Arial"/>
          <w:spacing w:val="0"/>
          <w:kern w:val="2"/>
          <w:sz w:val="22"/>
          <w:szCs w:val="22"/>
          <w:lang w:eastAsia="hi-IN" w:bidi="hi-IN"/>
        </w:rPr>
      </w:pPr>
      <w:r w:rsidRPr="00630562">
        <w:rPr>
          <w:rFonts w:ascii="Arial" w:eastAsia="SimSun" w:hAnsi="Arial" w:cs="Arial"/>
          <w:spacing w:val="0"/>
          <w:kern w:val="2"/>
          <w:sz w:val="22"/>
          <w:szCs w:val="22"/>
          <w:lang w:eastAsia="hi-IN" w:bidi="hi-IN"/>
        </w:rPr>
        <w:t>Protokolant:</w:t>
      </w:r>
      <w:r w:rsidRPr="00630562">
        <w:rPr>
          <w:rFonts w:ascii="Arial" w:eastAsia="SimSun" w:hAnsi="Arial" w:cs="Arial"/>
          <w:spacing w:val="0"/>
          <w:kern w:val="2"/>
          <w:sz w:val="22"/>
          <w:szCs w:val="22"/>
          <w:lang w:eastAsia="hi-IN" w:bidi="hi-IN"/>
        </w:rPr>
        <w:br/>
      </w:r>
      <w:r w:rsidR="00630562" w:rsidRPr="00630562">
        <w:rPr>
          <w:rFonts w:ascii="Arial" w:eastAsia="SimSun" w:hAnsi="Arial" w:cs="Arial"/>
          <w:spacing w:val="0"/>
          <w:kern w:val="2"/>
          <w:sz w:val="22"/>
          <w:szCs w:val="22"/>
          <w:lang w:eastAsia="hi-IN" w:bidi="hi-IN"/>
        </w:rPr>
        <w:t>Aleksandra Mandla</w:t>
      </w:r>
    </w:p>
    <w:p w:rsidR="00D465FC" w:rsidRPr="00630562" w:rsidRDefault="00BE3031" w:rsidP="00630562">
      <w:pPr>
        <w:spacing w:after="0" w:line="360" w:lineRule="auto"/>
        <w:ind w:left="4536"/>
        <w:jc w:val="center"/>
        <w:rPr>
          <w:rFonts w:ascii="Arial" w:hAnsi="Arial" w:cs="Arial"/>
          <w:spacing w:val="0"/>
          <w:sz w:val="22"/>
          <w:szCs w:val="22"/>
        </w:rPr>
      </w:pPr>
      <w:r w:rsidRPr="00630562">
        <w:rPr>
          <w:rFonts w:ascii="Arial" w:hAnsi="Arial" w:cs="Arial"/>
          <w:spacing w:val="0"/>
          <w:sz w:val="22"/>
          <w:szCs w:val="22"/>
        </w:rPr>
        <w:t>Przewodniczący</w:t>
      </w:r>
      <w:r w:rsidRPr="00630562">
        <w:rPr>
          <w:rFonts w:ascii="Arial" w:hAnsi="Arial" w:cs="Arial"/>
          <w:spacing w:val="0"/>
          <w:sz w:val="22"/>
          <w:szCs w:val="22"/>
        </w:rPr>
        <w:br/>
      </w:r>
      <w:r w:rsidR="00912363" w:rsidRPr="00630562">
        <w:rPr>
          <w:rFonts w:ascii="Arial" w:hAnsi="Arial" w:cs="Arial"/>
          <w:spacing w:val="0"/>
          <w:sz w:val="22"/>
          <w:szCs w:val="22"/>
        </w:rPr>
        <w:t>Nadz</w:t>
      </w:r>
      <w:r w:rsidRPr="00630562">
        <w:rPr>
          <w:rFonts w:ascii="Arial" w:hAnsi="Arial" w:cs="Arial"/>
          <w:spacing w:val="0"/>
          <w:sz w:val="22"/>
          <w:szCs w:val="22"/>
        </w:rPr>
        <w:t>wyczajnego Zgromadzenia Wspólników</w:t>
      </w:r>
      <w:r w:rsidRPr="00630562">
        <w:rPr>
          <w:rFonts w:ascii="Arial" w:hAnsi="Arial" w:cs="Arial"/>
          <w:spacing w:val="0"/>
          <w:sz w:val="22"/>
          <w:szCs w:val="22"/>
        </w:rPr>
        <w:br/>
        <w:t>Byt</w:t>
      </w:r>
      <w:r w:rsidR="00630562" w:rsidRPr="00630562">
        <w:rPr>
          <w:rFonts w:ascii="Arial" w:hAnsi="Arial" w:cs="Arial"/>
          <w:spacing w:val="0"/>
          <w:sz w:val="22"/>
          <w:szCs w:val="22"/>
        </w:rPr>
        <w:t>omskich Wodociągów Sp. z o. o.</w:t>
      </w:r>
      <w:r w:rsidRPr="00630562">
        <w:rPr>
          <w:rFonts w:ascii="Arial" w:hAnsi="Arial" w:cs="Arial"/>
          <w:spacing w:val="0"/>
          <w:sz w:val="22"/>
          <w:szCs w:val="22"/>
        </w:rPr>
        <w:br/>
        <w:t>Mariusz Wołosz</w:t>
      </w:r>
    </w:p>
    <w:sectPr w:rsidR="00D465FC" w:rsidRPr="00630562" w:rsidSect="0063056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8C0C99"/>
    <w:rsid w:val="000C5FC4"/>
    <w:rsid w:val="00115E4C"/>
    <w:rsid w:val="001172EA"/>
    <w:rsid w:val="00134749"/>
    <w:rsid w:val="001A5B72"/>
    <w:rsid w:val="001F2CF3"/>
    <w:rsid w:val="00485644"/>
    <w:rsid w:val="00630562"/>
    <w:rsid w:val="007623BF"/>
    <w:rsid w:val="008561C6"/>
    <w:rsid w:val="00874D06"/>
    <w:rsid w:val="008C0C99"/>
    <w:rsid w:val="00912363"/>
    <w:rsid w:val="009361FB"/>
    <w:rsid w:val="00A3203D"/>
    <w:rsid w:val="00BA5136"/>
    <w:rsid w:val="00BB34C1"/>
    <w:rsid w:val="00BE3031"/>
    <w:rsid w:val="00C67AA3"/>
    <w:rsid w:val="00C8337A"/>
    <w:rsid w:val="00CA5A8D"/>
    <w:rsid w:val="00D136E4"/>
    <w:rsid w:val="00D35E33"/>
    <w:rsid w:val="00D465FC"/>
    <w:rsid w:val="00D67B2E"/>
    <w:rsid w:val="00DE5303"/>
    <w:rsid w:val="00E133E3"/>
    <w:rsid w:val="00F84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epoloItcTEEBoo" w:eastAsiaTheme="minorHAnsi" w:hAnsi="TiepoloItcTEEBoo" w:cs="Times New Roman"/>
        <w:spacing w:val="-8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5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Urbańczyk</dc:creator>
  <cp:lastModifiedBy>Barbara Urbańczyk</cp:lastModifiedBy>
  <cp:revision>4</cp:revision>
  <cp:lastPrinted>2026-05-27T05:46:00Z</cp:lastPrinted>
  <dcterms:created xsi:type="dcterms:W3CDTF">2026-05-27T08:23:00Z</dcterms:created>
  <dcterms:modified xsi:type="dcterms:W3CDTF">2026-06-12T05:45:00Z</dcterms:modified>
</cp:coreProperties>
</file>