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C471A6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471A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55.65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6C5F0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9708FC" w:rsidRPr="00F77892" w:rsidRDefault="007727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6C5F09">
        <w:rPr>
          <w:rFonts w:ascii="Arial" w:hAnsi="Arial" w:cs="Arial"/>
        </w:rPr>
        <w:t>0003.9</w:t>
      </w:r>
      <w:r w:rsidR="0077279A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5B362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6C5F09">
        <w:rPr>
          <w:rFonts w:ascii="Arial" w:hAnsi="Arial" w:cs="Arial"/>
        </w:rPr>
        <w:t>820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6C5F09">
        <w:rPr>
          <w:rFonts w:ascii="Arial" w:hAnsi="Arial" w:cs="Arial"/>
        </w:rPr>
        <w:t>dot. pilnej realizacji montażu poręczy przy schodach w rejonie ul. Ks. Prymasa Augusta Hlonda i ul. Strzelców Bytomskich 250.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B362D" w:rsidRDefault="00BA3CF1" w:rsidP="0026571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26571D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</w:t>
      </w:r>
      <w:r w:rsidR="006C5F09">
        <w:rPr>
          <w:rFonts w:ascii="Arial" w:hAnsi="Arial" w:cs="Arial"/>
        </w:rPr>
        <w:t xml:space="preserve"> że przebudowa schodów w dalszym ciągu planowana jest na rok bieżący. Po zakończeniu projektowania przez Miejski Zarząd Dróg i Mostów, wymagane dokumenty zostaną przygotowane i zostanie ogłoszony przetarg nieograniczony na wyłonienie wykonawcy całości robót. </w:t>
      </w:r>
    </w:p>
    <w:p w:rsidR="00416A33" w:rsidRDefault="00416A33" w:rsidP="00826907">
      <w:pPr>
        <w:spacing w:line="360" w:lineRule="auto"/>
        <w:jc w:val="both"/>
        <w:rPr>
          <w:rFonts w:ascii="Arial" w:hAnsi="Arial" w:cs="Arial"/>
        </w:rPr>
      </w:pP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597037" w:rsidRDefault="00597037" w:rsidP="00BB3EE1">
      <w:pPr>
        <w:rPr>
          <w:rFonts w:ascii="TiepoloItcTEEBoo" w:hAnsi="TiepoloItcTEEBoo" w:cs="Arial"/>
          <w:sz w:val="22"/>
          <w:szCs w:val="22"/>
        </w:rPr>
      </w:pPr>
    </w:p>
    <w:p w:rsidR="00597037" w:rsidRDefault="00597037" w:rsidP="00BB3EE1">
      <w:pPr>
        <w:rPr>
          <w:rFonts w:ascii="TiepoloItcTEEBoo" w:hAnsi="TiepoloItcTEEBoo" w:cs="Arial"/>
          <w:sz w:val="22"/>
          <w:szCs w:val="22"/>
        </w:rPr>
      </w:pPr>
    </w:p>
    <w:p w:rsidR="00597037" w:rsidRDefault="00597037" w:rsidP="00BB3EE1">
      <w:pPr>
        <w:rPr>
          <w:rFonts w:ascii="TiepoloItcTEEBoo" w:hAnsi="TiepoloItcTEEBoo" w:cs="Arial"/>
          <w:sz w:val="22"/>
          <w:szCs w:val="22"/>
        </w:rPr>
      </w:pPr>
    </w:p>
    <w:p w:rsidR="00597037" w:rsidRDefault="00597037" w:rsidP="00BB3EE1">
      <w:pPr>
        <w:rPr>
          <w:rFonts w:ascii="TiepoloItcTEEBoo" w:hAnsi="TiepoloItcTEEBoo" w:cs="Arial"/>
          <w:sz w:val="22"/>
          <w:szCs w:val="22"/>
        </w:rPr>
      </w:pPr>
    </w:p>
    <w:p w:rsidR="00597037" w:rsidRDefault="00597037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26571D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="00B80F0B">
        <w:rPr>
          <w:rFonts w:ascii="Arial" w:hAnsi="Arial" w:cs="Arial"/>
          <w:sz w:val="16"/>
          <w:szCs w:val="16"/>
        </w:rPr>
        <w:t>AT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463033" w:rsidRPr="004507D7" w:rsidRDefault="00463033" w:rsidP="0046303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Wioletta Janas</w:t>
      </w:r>
    </w:p>
    <w:p w:rsidR="00463033" w:rsidRPr="0051215E" w:rsidRDefault="00463033" w:rsidP="00463033">
      <w:pPr>
        <w:rPr>
          <w:rFonts w:ascii="TiepoloItcTEEBoo" w:hAnsi="TiepoloItcTEEBoo"/>
        </w:rPr>
      </w:pPr>
      <w:r>
        <w:rPr>
          <w:rFonts w:ascii="Arial" w:hAnsi="Arial" w:cs="Arial"/>
          <w:sz w:val="16"/>
          <w:szCs w:val="16"/>
        </w:rPr>
        <w:t>2026</w:t>
      </w:r>
      <w:r w:rsidRPr="004507D7">
        <w:rPr>
          <w:rFonts w:ascii="Arial" w:hAnsi="Arial" w:cs="Arial"/>
          <w:sz w:val="16"/>
          <w:szCs w:val="16"/>
        </w:rPr>
        <w:t>-0</w:t>
      </w:r>
      <w:r w:rsidR="006C5F09">
        <w:rPr>
          <w:rFonts w:ascii="Arial" w:hAnsi="Arial" w:cs="Arial"/>
          <w:sz w:val="16"/>
          <w:szCs w:val="16"/>
        </w:rPr>
        <w:t>5-0</w:t>
      </w:r>
      <w:r w:rsidR="0059703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6D2" w:rsidRDefault="000B46D2" w:rsidP="0085517A">
      <w:r>
        <w:separator/>
      </w:r>
    </w:p>
  </w:endnote>
  <w:endnote w:type="continuationSeparator" w:id="0">
    <w:p w:rsidR="000B46D2" w:rsidRDefault="000B46D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C471A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B36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6D2" w:rsidRDefault="000B46D2" w:rsidP="0085517A">
      <w:r>
        <w:separator/>
      </w:r>
    </w:p>
  </w:footnote>
  <w:footnote w:type="continuationSeparator" w:id="0">
    <w:p w:rsidR="000B46D2" w:rsidRDefault="000B46D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587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B46D2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AE4"/>
    <w:rsid w:val="001D7B5B"/>
    <w:rsid w:val="001E5A75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5055A"/>
    <w:rsid w:val="00260917"/>
    <w:rsid w:val="00262FF6"/>
    <w:rsid w:val="00263314"/>
    <w:rsid w:val="0026571D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935"/>
    <w:rsid w:val="004C6C00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797E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93A46"/>
    <w:rsid w:val="00597037"/>
    <w:rsid w:val="005A4C6C"/>
    <w:rsid w:val="005A4EDE"/>
    <w:rsid w:val="005B228F"/>
    <w:rsid w:val="005B2FEF"/>
    <w:rsid w:val="005B362D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74375"/>
    <w:rsid w:val="00685C9F"/>
    <w:rsid w:val="006868D7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5F0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79A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6907"/>
    <w:rsid w:val="008273EC"/>
    <w:rsid w:val="00835E45"/>
    <w:rsid w:val="00843D9F"/>
    <w:rsid w:val="00853556"/>
    <w:rsid w:val="0085517A"/>
    <w:rsid w:val="00861EF1"/>
    <w:rsid w:val="008644AB"/>
    <w:rsid w:val="00867318"/>
    <w:rsid w:val="00875327"/>
    <w:rsid w:val="00880ABE"/>
    <w:rsid w:val="0088613D"/>
    <w:rsid w:val="00893399"/>
    <w:rsid w:val="008A29C8"/>
    <w:rsid w:val="008A61F8"/>
    <w:rsid w:val="008A74CA"/>
    <w:rsid w:val="008B693E"/>
    <w:rsid w:val="008B7840"/>
    <w:rsid w:val="008D3BE7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67D7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2E6D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4C73"/>
    <w:rsid w:val="00C2784C"/>
    <w:rsid w:val="00C33B21"/>
    <w:rsid w:val="00C4061E"/>
    <w:rsid w:val="00C4457D"/>
    <w:rsid w:val="00C471A6"/>
    <w:rsid w:val="00C53EC5"/>
    <w:rsid w:val="00C60A77"/>
    <w:rsid w:val="00C669D4"/>
    <w:rsid w:val="00C70AA4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2574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5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2302B2-22D3-485A-9045-0F99FDAB7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2026-05-08T11:44:00Z</cp:lastPrinted>
  <dcterms:created xsi:type="dcterms:W3CDTF">2026-05-08T11:44:00Z</dcterms:created>
  <dcterms:modified xsi:type="dcterms:W3CDTF">2026-05-08T11:44:00Z</dcterms:modified>
</cp:coreProperties>
</file>