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1FF" w:rsidRDefault="001531FF" w:rsidP="001531FF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XXX</w:t>
      </w:r>
      <w:r w:rsidR="007B03EC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 SESJI</w:t>
      </w:r>
    </w:p>
    <w:p w:rsidR="001531FF" w:rsidRDefault="001531FF" w:rsidP="001531FF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RADY MIEJSKIEJ W BYTOMIU</w:t>
      </w:r>
    </w:p>
    <w:p w:rsidR="001531FF" w:rsidRDefault="001531FF" w:rsidP="001531FF">
      <w:pPr>
        <w:pStyle w:val="Akapitzlist"/>
        <w:spacing w:before="120" w:after="600" w:line="360" w:lineRule="auto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27 kwietnia 2026 roku godz. 08:30</w:t>
      </w:r>
    </w:p>
    <w:p w:rsidR="00AD1259" w:rsidRDefault="00370001">
      <w:r>
        <w:rPr>
          <w:rFonts w:ascii="Arial" w:hAnsi="Arial"/>
          <w:sz w:val="24"/>
        </w:rPr>
        <w:t>1. Otwarcie posiedzenia.</w:t>
      </w:r>
    </w:p>
    <w:p w:rsidR="00AD1259" w:rsidRDefault="00370001">
      <w:r>
        <w:rPr>
          <w:rFonts w:ascii="Arial" w:hAnsi="Arial"/>
          <w:sz w:val="24"/>
        </w:rPr>
        <w:t>2. Powołanie sekretarzy obrad.</w:t>
      </w:r>
    </w:p>
    <w:p w:rsidR="00AD1259" w:rsidRDefault="00370001">
      <w:r>
        <w:rPr>
          <w:rFonts w:ascii="Arial" w:hAnsi="Arial"/>
          <w:sz w:val="24"/>
        </w:rPr>
        <w:t>3. Wnioski do porządku obrad.</w:t>
      </w:r>
    </w:p>
    <w:p w:rsidR="00AD1259" w:rsidRDefault="00370001">
      <w:r>
        <w:rPr>
          <w:rFonts w:ascii="Arial" w:hAnsi="Arial"/>
          <w:sz w:val="24"/>
        </w:rPr>
        <w:t>4. Przyjęcie protokołu z XXIX sesji Rady Miejskiej w Bytomiu.</w:t>
      </w:r>
    </w:p>
    <w:p w:rsidR="00AD1259" w:rsidRDefault="00370001">
      <w:r>
        <w:rPr>
          <w:rFonts w:ascii="Arial" w:hAnsi="Arial"/>
          <w:sz w:val="24"/>
        </w:rPr>
        <w:t>5. Informacja o stanie bezpieczeństwa sanitarnego miasta Bytomia za rok 2025.</w:t>
      </w:r>
    </w:p>
    <w:p w:rsidR="00AD1259" w:rsidRDefault="00370001" w:rsidP="001531FF">
      <w:pPr>
        <w:ind w:left="284" w:hanging="284"/>
      </w:pPr>
      <w:r>
        <w:rPr>
          <w:rFonts w:ascii="Arial" w:hAnsi="Arial"/>
          <w:sz w:val="24"/>
        </w:rPr>
        <w:t>6. Sprawozdanie z działalności Miejskiego Ośrodka P</w:t>
      </w:r>
      <w:r w:rsidR="001531FF">
        <w:rPr>
          <w:rFonts w:ascii="Arial" w:hAnsi="Arial"/>
          <w:sz w:val="24"/>
        </w:rPr>
        <w:t>omocy Rodzinie w Bytomiu za rok </w:t>
      </w:r>
      <w:r>
        <w:rPr>
          <w:rFonts w:ascii="Arial" w:hAnsi="Arial"/>
          <w:sz w:val="24"/>
        </w:rPr>
        <w:t>2025.</w:t>
      </w:r>
    </w:p>
    <w:p w:rsidR="00AD1259" w:rsidRDefault="00370001" w:rsidP="001531FF">
      <w:pPr>
        <w:ind w:left="284" w:hanging="284"/>
      </w:pPr>
      <w:r>
        <w:rPr>
          <w:rFonts w:ascii="Arial" w:hAnsi="Arial"/>
          <w:sz w:val="24"/>
        </w:rPr>
        <w:t>7. Sprawozdanie z realizacji zadań z zakresu wspierania rodziny za rok 2025.</w:t>
      </w:r>
    </w:p>
    <w:p w:rsidR="00AD1259" w:rsidRDefault="00370001" w:rsidP="001531FF">
      <w:pPr>
        <w:ind w:left="284" w:hanging="284"/>
      </w:pPr>
      <w:r>
        <w:rPr>
          <w:rFonts w:ascii="Arial" w:hAnsi="Arial"/>
          <w:sz w:val="24"/>
        </w:rPr>
        <w:t xml:space="preserve">8. Podjęcie uchwały w sprawie ustalenia wysokości opłaty za pobyt w izbie wytrzeźwień, funkcjonującej w strukturze Centrum Przeciwdziałania Uzależnieniom w Bytomiu </w:t>
      </w:r>
      <w:r w:rsidR="001531FF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(R-275).</w:t>
      </w:r>
    </w:p>
    <w:p w:rsidR="00AD1259" w:rsidRDefault="00370001" w:rsidP="001531FF">
      <w:pPr>
        <w:ind w:left="284" w:hanging="284"/>
      </w:pPr>
      <w:r>
        <w:rPr>
          <w:rFonts w:ascii="Arial" w:hAnsi="Arial"/>
          <w:sz w:val="24"/>
        </w:rPr>
        <w:t>9. Podjęcie uchwały w sprawie przejęcia funkcji zarządcy drogi - ulicy Karola Godu</w:t>
      </w:r>
      <w:r w:rsidR="001531FF">
        <w:rPr>
          <w:rFonts w:ascii="Arial" w:hAnsi="Arial"/>
          <w:sz w:val="24"/>
        </w:rPr>
        <w:t>li w </w:t>
      </w:r>
      <w:r>
        <w:rPr>
          <w:rFonts w:ascii="Arial" w:hAnsi="Arial"/>
          <w:sz w:val="24"/>
        </w:rPr>
        <w:t>Rudzie Śląskiej, w celu realizacji przez Miasto Bytom zadania publicznego, polegającego na czasowym zarządzaniu odcinkiem drogi w związku z realizacją inwestycji drogowej (R-276).</w:t>
      </w:r>
    </w:p>
    <w:p w:rsidR="00AD1259" w:rsidRDefault="00370001">
      <w:r>
        <w:rPr>
          <w:rFonts w:ascii="Arial" w:hAnsi="Arial"/>
          <w:sz w:val="24"/>
        </w:rPr>
        <w:t>10. Informacja o działalności Prezydenta Miasta.</w:t>
      </w:r>
    </w:p>
    <w:p w:rsidR="00AD1259" w:rsidRDefault="00370001">
      <w:r>
        <w:rPr>
          <w:rFonts w:ascii="Arial" w:hAnsi="Arial"/>
          <w:sz w:val="24"/>
        </w:rPr>
        <w:t>11. Oświadczenia radnych.</w:t>
      </w:r>
    </w:p>
    <w:p w:rsidR="00AD1259" w:rsidRDefault="00370001">
      <w:r>
        <w:rPr>
          <w:rFonts w:ascii="Arial" w:hAnsi="Arial"/>
          <w:sz w:val="24"/>
        </w:rPr>
        <w:t>12. Sprawy organizacyjne.</w:t>
      </w:r>
    </w:p>
    <w:p w:rsidR="00AD1259" w:rsidRDefault="00370001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13. Zakończenie obrad.</w:t>
      </w:r>
    </w:p>
    <w:p w:rsidR="001345E1" w:rsidRDefault="001345E1">
      <w:pPr>
        <w:rPr>
          <w:rFonts w:ascii="Arial" w:hAnsi="Arial"/>
          <w:sz w:val="24"/>
        </w:rPr>
      </w:pPr>
    </w:p>
    <w:p w:rsidR="001345E1" w:rsidRPr="006D0E8A" w:rsidRDefault="001345E1" w:rsidP="001345E1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Bytom, dnia 17 kwietnia 2026 r.</w:t>
      </w:r>
    </w:p>
    <w:p w:rsidR="001345E1" w:rsidRDefault="001345E1"/>
    <w:sectPr w:rsidR="001345E1" w:rsidSect="00AD1259">
      <w:foot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001" w:rsidRDefault="00370001" w:rsidP="00AD1259">
      <w:pPr>
        <w:spacing w:after="0" w:line="240" w:lineRule="auto"/>
      </w:pPr>
      <w:r>
        <w:separator/>
      </w:r>
    </w:p>
  </w:endnote>
  <w:endnote w:type="continuationSeparator" w:id="0">
    <w:p w:rsidR="00370001" w:rsidRDefault="00370001" w:rsidP="00AD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2AC" w:rsidRDefault="001345E1" w:rsidP="008A12AC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001" w:rsidRDefault="00370001" w:rsidP="00AD1259">
      <w:pPr>
        <w:spacing w:after="0" w:line="240" w:lineRule="auto"/>
      </w:pPr>
      <w:r>
        <w:separator/>
      </w:r>
    </w:p>
  </w:footnote>
  <w:footnote w:type="continuationSeparator" w:id="0">
    <w:p w:rsidR="00370001" w:rsidRDefault="00370001" w:rsidP="00AD12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D1259"/>
    <w:rsid w:val="001345E1"/>
    <w:rsid w:val="001531FF"/>
    <w:rsid w:val="00370001"/>
    <w:rsid w:val="004A6548"/>
    <w:rsid w:val="006A2A16"/>
    <w:rsid w:val="007B03EC"/>
    <w:rsid w:val="00AD1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A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531FF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1531FF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1531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153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531FF"/>
  </w:style>
  <w:style w:type="paragraph" w:styleId="Stopka">
    <w:name w:val="footer"/>
    <w:basedOn w:val="Normalny"/>
    <w:link w:val="StopkaZnak"/>
    <w:uiPriority w:val="99"/>
    <w:semiHidden/>
    <w:unhideWhenUsed/>
    <w:rsid w:val="00153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31F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slukowska</cp:lastModifiedBy>
  <cp:revision>4</cp:revision>
  <dcterms:created xsi:type="dcterms:W3CDTF">2026-04-17T08:47:00Z</dcterms:created>
  <dcterms:modified xsi:type="dcterms:W3CDTF">2026-04-17T09:26:00Z</dcterms:modified>
</cp:coreProperties>
</file>