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C7251D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7251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05pt;margin-top:26.6pt;width:159.7pt;height:63.85pt;z-index:251660288" stroked="f">
            <v:textbox style="mso-next-textbox:#_x0000_s1028">
              <w:txbxContent>
                <w:p w:rsidR="005D26DB" w:rsidRPr="00F77892" w:rsidRDefault="005D26DB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D26DB" w:rsidRPr="00F77892" w:rsidRDefault="005D26D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5D26DB" w:rsidRPr="00F77892" w:rsidRDefault="005D26D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D26DB" w:rsidRPr="00F77892" w:rsidRDefault="005D26D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D26DB" w:rsidRDefault="005D26D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D26DB" w:rsidRPr="00F443D6" w:rsidRDefault="005D26D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D26DB" w:rsidRPr="00C235C2" w:rsidRDefault="005D26D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D26DB" w:rsidRPr="00F443D6" w:rsidRDefault="005D26D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D26DB" w:rsidRPr="00C235C2" w:rsidRDefault="005D26D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D26DB" w:rsidRDefault="005D26D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7C17">
        <w:rPr>
          <w:rFonts w:ascii="Arial" w:hAnsi="Arial" w:cs="Arial"/>
        </w:rPr>
        <w:t>3</w:t>
      </w:r>
      <w:r w:rsidR="005D26DB">
        <w:rPr>
          <w:rFonts w:ascii="Arial" w:hAnsi="Arial" w:cs="Arial"/>
        </w:rPr>
        <w:t>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D679BC" w:rsidRDefault="00D679BC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7C17">
        <w:rPr>
          <w:rFonts w:ascii="Arial" w:hAnsi="Arial" w:cs="Arial"/>
        </w:rPr>
        <w:t>7</w:t>
      </w:r>
      <w:r w:rsidR="005D26DB">
        <w:rPr>
          <w:rFonts w:ascii="Arial" w:hAnsi="Arial" w:cs="Arial"/>
        </w:rPr>
        <w:t>27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447597">
        <w:rPr>
          <w:rFonts w:ascii="Arial" w:hAnsi="Arial" w:cs="Arial"/>
        </w:rPr>
        <w:t xml:space="preserve"> </w:t>
      </w:r>
      <w:r w:rsidR="009D7C17">
        <w:rPr>
          <w:rFonts w:ascii="Arial" w:hAnsi="Arial" w:cs="Arial"/>
        </w:rPr>
        <w:t>niewłaściwy stan</w:t>
      </w:r>
      <w:r w:rsidR="005D26DB">
        <w:rPr>
          <w:rFonts w:ascii="Arial" w:hAnsi="Arial" w:cs="Arial"/>
        </w:rPr>
        <w:t>u</w:t>
      </w:r>
      <w:r w:rsidR="009D7C17">
        <w:rPr>
          <w:rFonts w:ascii="Arial" w:hAnsi="Arial" w:cs="Arial"/>
        </w:rPr>
        <w:t xml:space="preserve"> </w:t>
      </w:r>
      <w:r w:rsidR="005D26DB">
        <w:rPr>
          <w:rFonts w:ascii="Arial" w:hAnsi="Arial" w:cs="Arial"/>
        </w:rPr>
        <w:t>infrastruktury drogowej</w:t>
      </w:r>
      <w:r w:rsidR="00085EBA">
        <w:rPr>
          <w:rFonts w:ascii="Arial" w:hAnsi="Arial" w:cs="Arial"/>
        </w:rPr>
        <w:br/>
      </w:r>
      <w:r w:rsidR="005D26DB">
        <w:rPr>
          <w:rFonts w:ascii="Arial" w:hAnsi="Arial" w:cs="Arial"/>
        </w:rPr>
        <w:t>przy ulicy Celnej w Bytomiu</w:t>
      </w:r>
      <w:r w:rsidR="009D7C17">
        <w:rPr>
          <w:rFonts w:ascii="Arial" w:hAnsi="Arial" w:cs="Arial"/>
        </w:rPr>
        <w:t>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D7C17" w:rsidRDefault="007762C9" w:rsidP="005D26D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763881">
        <w:rPr>
          <w:rFonts w:ascii="Arial" w:hAnsi="Arial" w:cs="Arial"/>
        </w:rPr>
        <w:t>we </w:t>
      </w:r>
      <w:r w:rsidR="005D26DB">
        <w:rPr>
          <w:rFonts w:ascii="Arial" w:hAnsi="Arial" w:cs="Arial"/>
        </w:rPr>
        <w:t>wskazanej lokalizacji w dalszym ciągu prowadzone są prace dotyczące budowy sieci gazowej, których wykonawcą jest firma Jakub Surowiec</w:t>
      </w:r>
      <w:r w:rsidR="009D7C17">
        <w:rPr>
          <w:rFonts w:ascii="Arial" w:hAnsi="Arial" w:cs="Arial"/>
        </w:rPr>
        <w:t>.</w:t>
      </w:r>
      <w:r w:rsidR="00763881">
        <w:rPr>
          <w:rFonts w:ascii="Arial" w:hAnsi="Arial" w:cs="Arial"/>
        </w:rPr>
        <w:t xml:space="preserve"> Przewlekłość</w:t>
      </w:r>
      <w:r w:rsidR="00085EBA">
        <w:rPr>
          <w:rFonts w:ascii="Arial" w:hAnsi="Arial" w:cs="Arial"/>
        </w:rPr>
        <w:br/>
      </w:r>
      <w:r w:rsidR="00763881">
        <w:rPr>
          <w:rFonts w:ascii="Arial" w:hAnsi="Arial" w:cs="Arial"/>
        </w:rPr>
        <w:t>prac wynika z </w:t>
      </w:r>
      <w:r w:rsidR="005D26DB">
        <w:rPr>
          <w:rFonts w:ascii="Arial" w:hAnsi="Arial" w:cs="Arial"/>
        </w:rPr>
        <w:t>minionego okresu zimowego i związanego z nim trudnościami</w:t>
      </w:r>
      <w:r w:rsidR="00085EBA">
        <w:rPr>
          <w:rFonts w:ascii="Arial" w:hAnsi="Arial" w:cs="Arial"/>
        </w:rPr>
        <w:br/>
      </w:r>
      <w:r w:rsidR="005D26DB">
        <w:rPr>
          <w:rFonts w:ascii="Arial" w:hAnsi="Arial" w:cs="Arial"/>
        </w:rPr>
        <w:t xml:space="preserve">w montażu komór oraz wykonywaniu przewiertów. </w:t>
      </w:r>
    </w:p>
    <w:p w:rsidR="005D26DB" w:rsidRDefault="005D26DB" w:rsidP="005D26D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 bieżąco zarządca drogi dokonuje kontroli pasa drogowego</w:t>
      </w:r>
      <w:r w:rsidR="00085EBA">
        <w:rPr>
          <w:rFonts w:ascii="Arial" w:hAnsi="Arial" w:cs="Arial"/>
        </w:rPr>
        <w:br/>
      </w:r>
      <w:r>
        <w:rPr>
          <w:rFonts w:ascii="Arial" w:hAnsi="Arial" w:cs="Arial"/>
        </w:rPr>
        <w:t>oraz dokumentuje stan faktyczny poprzez wykonywanie zdjęć. Obecnie kostka przy komorze w drodze rowerowej jest odtworzona, nadal jeszcze trwają prace w poboczu drogi. Po zakończeniu budowy sieci gazowej zarządca drogi dokona oględzin</w:t>
      </w:r>
      <w:r w:rsidR="00085EBA">
        <w:rPr>
          <w:rFonts w:ascii="Arial" w:hAnsi="Arial" w:cs="Arial"/>
        </w:rPr>
        <w:br/>
      </w:r>
      <w:r>
        <w:rPr>
          <w:rFonts w:ascii="Arial" w:hAnsi="Arial" w:cs="Arial"/>
        </w:rPr>
        <w:t>oraz odbioru poszczególnych elementów infrastruktury drogowej. Przed przekazaniem pasa drogowego wykonawcy robót</w:t>
      </w:r>
      <w:r w:rsidR="007E339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zarządca drogi wykonał dokumentację fotograficzną, którą przekazuję w załączeniu.</w:t>
      </w:r>
    </w:p>
    <w:p w:rsidR="00D679BC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</w:p>
    <w:p w:rsidR="007E3396" w:rsidRDefault="007E3396" w:rsidP="00BB3EE1">
      <w:pPr>
        <w:rPr>
          <w:rFonts w:ascii="Arial" w:hAnsi="Arial" w:cs="Arial"/>
          <w:sz w:val="22"/>
          <w:szCs w:val="22"/>
        </w:rPr>
      </w:pPr>
    </w:p>
    <w:p w:rsidR="007E3396" w:rsidRDefault="007E3396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9D7C17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Załącznik:</w:t>
      </w:r>
    </w:p>
    <w:p w:rsidR="009D7C17" w:rsidRDefault="005D26DB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Dokumentacja fotograficzna</w:t>
      </w:r>
      <w:r w:rsidR="009D7C17">
        <w:rPr>
          <w:rFonts w:ascii="Arial" w:hAnsi="Arial" w:cs="Arial"/>
          <w:sz w:val="16"/>
          <w:szCs w:val="16"/>
        </w:rPr>
        <w:t>.</w:t>
      </w: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7E3396" w:rsidRDefault="007E3396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P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1F4D37" w:rsidRPr="00492139" w:rsidRDefault="001F4D37" w:rsidP="001F4D37">
      <w:pPr>
        <w:rPr>
          <w:rFonts w:ascii="Arial" w:hAnsi="Arial" w:cs="Arial"/>
          <w:sz w:val="16"/>
          <w:szCs w:val="16"/>
        </w:rPr>
      </w:pP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D0C" w:rsidRDefault="001C5D0C" w:rsidP="0085517A">
      <w:r>
        <w:separator/>
      </w:r>
    </w:p>
  </w:endnote>
  <w:endnote w:type="continuationSeparator" w:id="0">
    <w:p w:rsidR="001C5D0C" w:rsidRDefault="001C5D0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D26DB" w:rsidRPr="003A6CA9" w:rsidRDefault="00C7251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D26D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E339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D26DB" w:rsidRDefault="005D26D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6DB" w:rsidRPr="00114937" w:rsidRDefault="005D26DB" w:rsidP="00F21574">
    <w:pPr>
      <w:rPr>
        <w:rFonts w:ascii="Arial" w:hAnsi="Arial" w:cs="Arial"/>
        <w:bCs/>
        <w:sz w:val="16"/>
        <w:szCs w:val="16"/>
      </w:rPr>
    </w:pPr>
  </w:p>
  <w:p w:rsidR="005D26DB" w:rsidRDefault="005D26D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D0C" w:rsidRDefault="001C5D0C" w:rsidP="0085517A">
      <w:r>
        <w:separator/>
      </w:r>
    </w:p>
  </w:footnote>
  <w:footnote w:type="continuationSeparator" w:id="0">
    <w:p w:rsidR="001C5D0C" w:rsidRDefault="001C5D0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604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85EBA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C5D0C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7F1"/>
    <w:rsid w:val="004A3BA6"/>
    <w:rsid w:val="004B27EE"/>
    <w:rsid w:val="004B37D9"/>
    <w:rsid w:val="004C1B9D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C713E"/>
    <w:rsid w:val="007C782D"/>
    <w:rsid w:val="007D4B80"/>
    <w:rsid w:val="007D5404"/>
    <w:rsid w:val="007D7A81"/>
    <w:rsid w:val="007E3396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D7C17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4B8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A7A8C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7251D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6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CD4963-5C78-43EF-9D53-06B8444F3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2026-03-06T08:40:00Z</cp:lastPrinted>
  <dcterms:created xsi:type="dcterms:W3CDTF">2026-03-10T07:07:00Z</dcterms:created>
  <dcterms:modified xsi:type="dcterms:W3CDTF">2026-03-10T07:07:00Z</dcterms:modified>
</cp:coreProperties>
</file>