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8837EB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8837EB">
      <w:pPr>
        <w:spacing w:before="280" w:after="280" w:line="276" w:lineRule="auto"/>
        <w:jc w:val="center"/>
        <w:rPr>
          <w:b/>
          <w:caps/>
        </w:rPr>
      </w:pPr>
      <w:r>
        <w:t>z dnia .................... 2026 r.</w:t>
      </w:r>
    </w:p>
    <w:p w:rsidR="00A77B3E" w:rsidRDefault="008837EB">
      <w:pPr>
        <w:keepNext/>
        <w:spacing w:after="480" w:line="276" w:lineRule="auto"/>
        <w:jc w:val="center"/>
      </w:pPr>
      <w:r>
        <w:rPr>
          <w:b/>
        </w:rPr>
        <w:t>w sprawie nadania Statutu Żłobkowi Miejskiemu Nr 3 w Bytomiu</w:t>
      </w:r>
    </w:p>
    <w:p w:rsidR="00A77B3E" w:rsidRDefault="008837EB">
      <w:pPr>
        <w:keepLines/>
        <w:spacing w:before="120" w:after="120" w:line="276" w:lineRule="auto"/>
        <w:ind w:firstLine="227"/>
      </w:pPr>
      <w:r>
        <w:t>Na podstawie art. 18 ust. 2 pkt 15, art. 40 ust. 2 pkt 2, art. 41 ust. 1 i art. 42 ustawy z dnia 8 </w:t>
      </w:r>
      <w:r>
        <w:t>marca 1990 r. o samorządzie gminnym (Dz. U. z 2025 r. poz. 1153, z późn. zm.) w związku z art. 11 ust. 2 ustawy z dnia 4 lutego 2011 r. o opiece nad dziećmi w wieku do lat 3 (Dz. U. z 2025 r. poz. 798, z późn. zm.), art. 11 ust. 2 i art. 12 ust. 2 ustawy z</w:t>
      </w:r>
      <w:r>
        <w:t> dnia 27 sierpnia 2009 r. o finansach publicznych (Dz. U. z 2025 r. poz. 1483, z późn. zm.) oraz art. 4 ust. 1, art. 8 i art. 13 pkt 2 ustawy z dnia 20 lipca 2000 r. o ogłaszaniu aktów normatywnych i niektórych innych aktów prawnych (Dz. U. z 2019 r. poz. </w:t>
      </w:r>
      <w:r>
        <w:t>1461) uchwala się, co następuje:</w:t>
      </w:r>
    </w:p>
    <w:p w:rsidR="00A77B3E" w:rsidRDefault="008837EB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Nadaje się Statut Żłobkowi Miejskiemu Nr 3 w Bytomiu, stanowiący załącznik do uchwały.</w:t>
      </w:r>
    </w:p>
    <w:p w:rsidR="00A77B3E" w:rsidRDefault="008837EB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8837EB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Uchwała podlega ogłoszeniu w Dzienniku Urzędowym Województwa Śląskieg</w:t>
      </w:r>
      <w:r>
        <w:t>o.</w:t>
      </w:r>
    </w:p>
    <w:p w:rsidR="00A77B3E" w:rsidRDefault="008837EB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t>Uchwała wchodzi w życie z dniem 1 maja 2026 r.</w:t>
      </w:r>
    </w:p>
    <w:p w:rsidR="00A77B3E" w:rsidRDefault="008837EB">
      <w:pPr>
        <w:keepNext/>
        <w:spacing w:before="120" w:after="120" w:line="276" w:lineRule="auto"/>
        <w:ind w:left="5064"/>
      </w:pPr>
      <w:r>
        <w:lastRenderedPageBreak/>
        <w:t>Załącznik do uchwały Nr ....................</w:t>
      </w:r>
      <w:r>
        <w:br/>
        <w:t xml:space="preserve">Rady </w:t>
      </w:r>
      <w:r>
        <w:t>Miejskiej w Bytomiu</w:t>
      </w:r>
      <w:r>
        <w:br/>
        <w:t>z dnia....................2026 r.</w:t>
      </w:r>
    </w:p>
    <w:p w:rsidR="00A77B3E" w:rsidRDefault="008837EB">
      <w:pPr>
        <w:keepNext/>
        <w:spacing w:after="480" w:line="276" w:lineRule="auto"/>
        <w:jc w:val="center"/>
      </w:pPr>
      <w:r>
        <w:rPr>
          <w:b/>
        </w:rPr>
        <w:t>Statut Żłobka Miejskiego Nr 3 w Bytomiu</w:t>
      </w:r>
    </w:p>
    <w:p w:rsidR="00A77B3E" w:rsidRDefault="008837EB">
      <w:pPr>
        <w:keepNext/>
        <w:jc w:val="center"/>
      </w:pPr>
      <w:r>
        <w:rPr>
          <w:b/>
        </w:rPr>
        <w:t>Rozdział 1.</w:t>
      </w:r>
      <w:r>
        <w:br/>
      </w:r>
      <w:r>
        <w:rPr>
          <w:b/>
        </w:rPr>
        <w:t>Postanowienia ogólne</w:t>
      </w:r>
    </w:p>
    <w:p w:rsidR="00A77B3E" w:rsidRDefault="008837EB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Żłobek Miejski Nr 3 w Bytomiu, zwany dalej „Żłobkiem”, jest jednostką organizacyjną Miasta Bytomia, prowadzącą działalność w</w:t>
      </w:r>
      <w:r>
        <w:t> formie jednostki budżetowej.</w:t>
      </w:r>
    </w:p>
    <w:p w:rsidR="00A77B3E" w:rsidRDefault="008837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t>Siedziba Żłobka mieści się w Bytomiu przy ul. Strzelców Bytomskich 248a.</w:t>
      </w:r>
    </w:p>
    <w:p w:rsidR="00A77B3E" w:rsidRDefault="008837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Żłobek ma charakter lokalny, obszar działania obejmuje miasto Bytom.</w:t>
      </w:r>
    </w:p>
    <w:p w:rsidR="00A77B3E" w:rsidRDefault="008837EB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Cele i zadania oraz sposób ich realizacji</w:t>
      </w:r>
    </w:p>
    <w:p w:rsidR="00A77B3E" w:rsidRDefault="008837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 xml:space="preserve">Celem Żłobka jest wspomaganie rodziców lub opiekunów prawnych w opiece nad dziećmi w wieku do lat 3. </w:t>
      </w:r>
    </w:p>
    <w:p w:rsidR="00A77B3E" w:rsidRDefault="008837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zadań Żłobka, oprócz wymienionych w art. 10 ustawy o opiece nad dziećmi w wieku do lat 3, należy:</w:t>
      </w:r>
    </w:p>
    <w:p w:rsidR="00A77B3E" w:rsidRDefault="008837EB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wspomaganie dziecka w jego indywidualnym </w:t>
      </w:r>
      <w:r>
        <w:rPr>
          <w:color w:val="000000"/>
          <w:u w:color="000000"/>
        </w:rPr>
        <w:t>rozwoju, a w przypadku dziecka z niepełnosprawnością, ze szczególnym uwzględnieniem rodzaju niepełnosprawności;</w:t>
      </w:r>
    </w:p>
    <w:p w:rsidR="00A77B3E" w:rsidRDefault="008837EB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dbanie o bezpieczeństwo i zdrowie dziecka;</w:t>
      </w:r>
    </w:p>
    <w:p w:rsidR="00A77B3E" w:rsidRDefault="008837EB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zapewnienie dzieciom wyżywienia dostosowanego do wieku i diety dziecka, zgodnie z obowiązującym</w:t>
      </w:r>
      <w:r>
        <w:rPr>
          <w:color w:val="000000"/>
          <w:u w:color="000000"/>
        </w:rPr>
        <w:t>i normami;</w:t>
      </w:r>
    </w:p>
    <w:p w:rsidR="00A77B3E" w:rsidRDefault="008837EB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wspomaganie rodziny w wychowaniu dziecka.</w:t>
      </w:r>
    </w:p>
    <w:p w:rsidR="00A77B3E" w:rsidRDefault="008837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Żłobek realizuje zadania poprzez:</w:t>
      </w:r>
    </w:p>
    <w:p w:rsidR="00A77B3E" w:rsidRDefault="008837EB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sprawowanie opieki, wychowanie i edukację w atmosferze wzajemnej akceptacji, szacunku i bezpieczeństwa;</w:t>
      </w:r>
    </w:p>
    <w:p w:rsidR="00A77B3E" w:rsidRDefault="008837EB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stymulację aktywności dziecka, umożliwiającą harmonij</w:t>
      </w:r>
      <w:r>
        <w:rPr>
          <w:color w:val="000000"/>
          <w:u w:color="000000"/>
        </w:rPr>
        <w:t>ny rozwój, zgodny z jego możliwościami;</w:t>
      </w:r>
    </w:p>
    <w:p w:rsidR="00A77B3E" w:rsidRDefault="008837EB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promowanie wiedzy prozdrowotnej wśród dzieci i ich rodziców, wyrabianie nawyków zdrowego odżywiania, higienicznych oraz uczenie aktywnego spędzania czasu wolnego;</w:t>
      </w:r>
    </w:p>
    <w:p w:rsidR="00A77B3E" w:rsidRDefault="008837EB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tworzenie przyjaznego, zgodnego z oczekiwaniami</w:t>
      </w:r>
      <w:r>
        <w:rPr>
          <w:color w:val="000000"/>
          <w:u w:color="000000"/>
        </w:rPr>
        <w:t xml:space="preserve"> rodziców, środowiska zabezpieczającego potrzeby małego dziecka;</w:t>
      </w:r>
    </w:p>
    <w:p w:rsidR="00A77B3E" w:rsidRDefault="008837EB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współpracę z rodzicami, prowadzenie konsultacji i udzielanie im porad w zakresie pracy z dziećmi;</w:t>
      </w:r>
    </w:p>
    <w:p w:rsidR="00A77B3E" w:rsidRDefault="008837EB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właściwe wyżywienie i umożliwienie spożywania posiłków przez dzieci przebywające w Żłob</w:t>
      </w:r>
      <w:r>
        <w:rPr>
          <w:color w:val="000000"/>
          <w:u w:color="000000"/>
        </w:rPr>
        <w:t>ku w higienicznych warunkach;</w:t>
      </w:r>
    </w:p>
    <w:p w:rsidR="00A77B3E" w:rsidRDefault="008837EB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zagwarantowanie dzieciom miejsca do zabawy i odpoczynku.</w:t>
      </w:r>
    </w:p>
    <w:p w:rsidR="00A77B3E" w:rsidRDefault="008837EB">
      <w:pPr>
        <w:keepNext/>
        <w:jc w:val="center"/>
        <w:rPr>
          <w:color w:val="000000"/>
          <w:u w:color="000000"/>
        </w:rPr>
      </w:pPr>
      <w:r>
        <w:rPr>
          <w:b/>
        </w:rPr>
        <w:lastRenderedPageBreak/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Warunki przyjmowania dzieci do Żłobka z uwzględnieniem preferencji dla rodzin wielodzietnych i dzieci z niepełnosprawnością</w:t>
      </w:r>
    </w:p>
    <w:p w:rsidR="00A77B3E" w:rsidRDefault="008837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Przyjmowanie dzieci do</w:t>
      </w:r>
      <w:r>
        <w:rPr>
          <w:color w:val="000000"/>
          <w:u w:color="000000"/>
        </w:rPr>
        <w:t xml:space="preserve"> Żłobka odbywa się na podstawie przeprowadzonej rekrutacji, po złożeniu podania o przyjęcie dziecka do Żłobka. </w:t>
      </w:r>
    </w:p>
    <w:p w:rsidR="00A77B3E" w:rsidRDefault="008837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Postępowanie rekrutacyjne na wolne miejsca w Żłobku przeprowadza Dyrektor w maju każdego roku, na kolejny okres trwający od 1 września do 31 </w:t>
      </w:r>
      <w:r>
        <w:rPr>
          <w:color w:val="000000"/>
          <w:u w:color="000000"/>
        </w:rPr>
        <w:t>sierpnia.</w:t>
      </w:r>
    </w:p>
    <w:p w:rsidR="00A77B3E" w:rsidRDefault="008837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Do Żłobka przyjmowane są dzieci, które uzyskały w procesie rekrutacji największą liczbę punktów, z tym że na zwolnione miejsce w Żłobku, w okresie, o którym mowa w ust. 2, przyjmowane jest dziecko z największą liczbą punktów na liście dzieci o</w:t>
      </w:r>
      <w:r>
        <w:rPr>
          <w:color w:val="000000"/>
          <w:u w:color="000000"/>
        </w:rPr>
        <w:t>czekujących na przyjęcie do Żłobka. W przypadku gdy dwoje lub więcej dzieci uzyskało tę samą liczbę punktów, decyduje kolejność złożenia podania o przyjęcie dziecka do Żłobka.</w:t>
      </w:r>
    </w:p>
    <w:p w:rsidR="00A77B3E" w:rsidRDefault="008837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Dziecko znajdujące się na liście oczekujących na przyjęcie do Żłobka, za każd</w:t>
      </w:r>
      <w:r>
        <w:rPr>
          <w:color w:val="000000"/>
          <w:u w:color="000000"/>
        </w:rPr>
        <w:t>y rozpoczęty, potwierdzony miesiąc oczekiwania, otrzymuje 1 punkt, z tym że dzieci z niepełnosprawnością, po przedstawieniu orzeczenia o niepełnosprawności przez rodzica albo opiekuna prawnego, oraz dzieci z rodzin wielodzietnych, po złożeniu oświadczenia,</w:t>
      </w:r>
      <w:r>
        <w:rPr>
          <w:color w:val="000000"/>
          <w:u w:color="000000"/>
        </w:rPr>
        <w:t xml:space="preserve"> otrzymują dodatkowo, jednorazowo, po złożeniu podania o przyjęcie do Żłobka, 4 punkty.</w:t>
      </w:r>
    </w:p>
    <w:p w:rsidR="00A77B3E" w:rsidRDefault="008837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Do Żłobka przyjmowane są dzieci obojga pracujących lub uczących się w trybie dziennym rodziców albo opiekunów prawnych, albo samotnie wychowującej pracującej lub ucz</w:t>
      </w:r>
      <w:r>
        <w:rPr>
          <w:color w:val="000000"/>
          <w:u w:color="000000"/>
        </w:rPr>
        <w:t>ącej się w trybie dziennym matki albo samotnie wychowującego pracującego lub uczącego się w trybie dziennym ojca, albo samotnie wychowującego pracującego lub uczącego się w trybie dziennym opiekuna prawnego, jeśli dzieci zamieszkują na terenie Bytomia.</w:t>
      </w:r>
    </w:p>
    <w:p w:rsidR="00A77B3E" w:rsidRDefault="008837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Warunkiem utrzymania miejsca na liście oczekujących na przyjęcie do Żłobka jest comiesięczne potwierdzanie przez rodzica albo opiekuna prawnego woli korzystania z usług Żłobka.</w:t>
      </w:r>
    </w:p>
    <w:p w:rsidR="00A77B3E" w:rsidRDefault="008837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Niespełnienie warunku, o którym mowa w ust. 6, przez trzy kolejne miesiące, </w:t>
      </w:r>
      <w:r>
        <w:rPr>
          <w:color w:val="000000"/>
          <w:u w:color="000000"/>
        </w:rPr>
        <w:t>skutkuje wykreśleniem z listy oczekujących na przyjęcie do Żłobka.</w:t>
      </w:r>
    </w:p>
    <w:p w:rsidR="00A77B3E" w:rsidRDefault="008837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Przyjęcie dziecka do Żłobka następuje na podstawie umowy cywilnoprawnej.</w:t>
      </w:r>
    </w:p>
    <w:p w:rsidR="00A77B3E" w:rsidRDefault="008837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 przypadku zgłoszonej na piśmie przez rodziców albo opiekunów prawnych dziecka, jego nieobecności trwającej</w:t>
      </w:r>
      <w:r>
        <w:rPr>
          <w:color w:val="000000"/>
          <w:u w:color="000000"/>
        </w:rPr>
        <w:t xml:space="preserve"> powyżej 2 miesięcy, na czas jego nieobecności, na jego miejsce, może zostać przyjęte kolejne dziecko z listy oczekujących na przyjęcie do Żłobka.</w:t>
      </w:r>
    </w:p>
    <w:p w:rsidR="00A77B3E" w:rsidRDefault="008837EB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Opłaty za pobyt i wyżywienie</w:t>
      </w:r>
    </w:p>
    <w:p w:rsidR="00A77B3E" w:rsidRDefault="008837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Pobyt dziecka w Żłobku jest płatny. Rodzice zobowiązani są d</w:t>
      </w:r>
      <w:r>
        <w:rPr>
          <w:color w:val="000000"/>
          <w:u w:color="000000"/>
        </w:rPr>
        <w:t>o ponoszenia opłat za pobyt i wyżywienie dziecka przebywającego w Żłobku oraz opłaty dodatkowej za każdą rozpoczętą godzinę pobytu dziecka w Żłobku ponad wymiar 10 godzin dziennie.</w:t>
      </w:r>
    </w:p>
    <w:p w:rsidR="00A77B3E" w:rsidRDefault="008837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W przypadku nieobecności dziecka w Żłobku, opłata za pobyt nie podlega </w:t>
      </w:r>
      <w:r>
        <w:rPr>
          <w:color w:val="000000"/>
          <w:u w:color="000000"/>
        </w:rPr>
        <w:t>zwrotowi.</w:t>
      </w:r>
    </w:p>
    <w:p w:rsidR="00A77B3E" w:rsidRDefault="008837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3. </w:t>
      </w:r>
      <w:r>
        <w:rPr>
          <w:color w:val="000000"/>
          <w:u w:color="000000"/>
        </w:rPr>
        <w:t>Opłata za wyżywienie podlega zwrotowi w przypadku nieobecności dziecka w Żłobku, zgodnie z zasadą: dzienna stawka żywieniowa mnożona przez liczbę dni nieobecności dziecka, począwszy od pierwszego dnia nieobecności, z zastrzeżeniem ust. 4.</w:t>
      </w:r>
    </w:p>
    <w:p w:rsidR="00A77B3E" w:rsidRDefault="008837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J</w:t>
      </w:r>
      <w:r>
        <w:rPr>
          <w:color w:val="000000"/>
          <w:u w:color="000000"/>
        </w:rPr>
        <w:t>eśli zgłoszenie nieobecności nastąpiło po godzinie 7.30 pierwszego dnia nieobecności, opłata za wyżywienie za ten dzień nie podlega zwrotowi.</w:t>
      </w:r>
    </w:p>
    <w:p w:rsidR="00A77B3E" w:rsidRDefault="008837EB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5.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Zasady udziału rodziców w zajęciach prowadzonych w Żłobku</w:t>
      </w:r>
    </w:p>
    <w:p w:rsidR="00A77B3E" w:rsidRDefault="008837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Rodzice albo opiekunowie prawni dzie</w:t>
      </w:r>
      <w:r>
        <w:rPr>
          <w:color w:val="000000"/>
          <w:u w:color="000000"/>
        </w:rPr>
        <w:t>ci są uprawnieni do udziału w zajęciach integracyjnych i adaptacyjnych, w dniach otwartych oraz uroczystościach okolicznościowych organizowanych przez Żłobek.</w:t>
      </w:r>
    </w:p>
    <w:p w:rsidR="00A77B3E" w:rsidRDefault="008837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Zajęcia adaptacyjne i integracyjne mogą odbywać się przed przyjęciem dziecka do Żłobka.</w:t>
      </w:r>
    </w:p>
    <w:p w:rsidR="00A77B3E" w:rsidRDefault="008837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Dni</w:t>
      </w:r>
      <w:r>
        <w:rPr>
          <w:color w:val="000000"/>
          <w:u w:color="000000"/>
        </w:rPr>
        <w:t xml:space="preserve"> otwarte organizowane są przez Żłobek w uzgodnieniu z rodzicami lub opiekunami prawnymi.</w:t>
      </w:r>
    </w:p>
    <w:p w:rsidR="00A77B3E" w:rsidRDefault="008837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O terminie zajęć z udziałem rodziców lub opiekunów prawnych, zainteresowani informowani są indywidualnie.</w:t>
      </w:r>
    </w:p>
    <w:p w:rsidR="00A77B3E" w:rsidRDefault="008837EB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6.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Zarządzanie i organizacja</w:t>
      </w:r>
    </w:p>
    <w:p w:rsidR="00A77B3E" w:rsidRDefault="008837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Żłobkiem kie</w:t>
      </w:r>
      <w:r>
        <w:rPr>
          <w:color w:val="000000"/>
          <w:u w:color="000000"/>
        </w:rPr>
        <w:t>ruje Dyrektor.</w:t>
      </w:r>
    </w:p>
    <w:p w:rsidR="00A77B3E" w:rsidRDefault="008837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Dyrektor zarządzając Żłobkiem zapewnia wykonywanie jego zadań statutowych, ustala jego organizację wewnętrzną i reprezentuje go na zewnątrz.</w:t>
      </w:r>
    </w:p>
    <w:p w:rsidR="00A77B3E" w:rsidRDefault="008837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Strukturę organizacyjną oraz szczegółowe zasady funkcjonowania Żłobka ustala Dyrektor w regu</w:t>
      </w:r>
      <w:r>
        <w:rPr>
          <w:color w:val="000000"/>
          <w:u w:color="000000"/>
        </w:rPr>
        <w:t>laminie organizacyjnym.</w:t>
      </w:r>
    </w:p>
    <w:p w:rsidR="00A77B3E" w:rsidRDefault="008837EB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7.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Gospodarka finansowa</w:t>
      </w:r>
    </w:p>
    <w:p w:rsidR="00A77B3E" w:rsidRDefault="008837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color w:val="000000"/>
          <w:u w:color="000000"/>
        </w:rPr>
        <w:t>Żłobek prowadzi gospodarkę finansową w formie właściwej dla jednostki budżetowej, na zasadach określonych w ustawie o finansach publicznych.</w:t>
      </w:r>
    </w:p>
    <w:p w:rsidR="00A77B3E" w:rsidRDefault="008837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Za prawidłową gospodarkę finansową Żłobka odpo</w:t>
      </w:r>
      <w:r>
        <w:rPr>
          <w:color w:val="000000"/>
          <w:u w:color="000000"/>
        </w:rPr>
        <w:t>wiada Dyrektor.</w:t>
      </w:r>
    </w:p>
    <w:p w:rsidR="00A77B3E" w:rsidRDefault="008837EB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8.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Mienie</w:t>
      </w:r>
    </w:p>
    <w:p w:rsidR="00A77B3E" w:rsidRDefault="008837E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t>1. </w:t>
      </w:r>
      <w:r>
        <w:rPr>
          <w:color w:val="000000"/>
          <w:u w:color="000000"/>
        </w:rPr>
        <w:t>Żłobek wyposażony jest w mienie komunalne, stanowiące własność Miasta Bytomia, służące do realizacji zadań statutowych.</w:t>
      </w:r>
    </w:p>
    <w:p w:rsidR="00A77B3E" w:rsidRDefault="008837EB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2. </w:t>
      </w:r>
      <w:r>
        <w:rPr>
          <w:color w:val="000000"/>
          <w:u w:color="000000"/>
        </w:rPr>
        <w:t>Dyrektor</w:t>
      </w:r>
      <w:r>
        <w:rPr>
          <w:color w:val="000000"/>
          <w:u w:color="000000"/>
        </w:rPr>
        <w:t xml:space="preserve"> samodzielnie zarządza przekazanym majątkiem w granicach udzielonych upoważnień.</w:t>
      </w:r>
    </w:p>
    <w:p w:rsidR="0010409B" w:rsidRDefault="0010409B">
      <w:pPr>
        <w:rPr>
          <w:rFonts w:eastAsia="Times New Roman" w:cs="Times New Roman"/>
          <w:szCs w:val="20"/>
        </w:rPr>
      </w:pPr>
    </w:p>
    <w:p w:rsidR="0010409B" w:rsidRDefault="008837EB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10409B" w:rsidRDefault="008837E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planowanym utworzeniem, z dniem 1 maja 2026 r., Żłobka Miejskiego Nr 3 w Bytomiu, zachodzi konieczność nadania Statutu temu Żłobkowi, o czym stanowią</w:t>
      </w:r>
      <w:r>
        <w:rPr>
          <w:rFonts w:eastAsia="Times New Roman" w:cs="Times New Roman"/>
          <w:szCs w:val="20"/>
        </w:rPr>
        <w:t xml:space="preserve"> art. 11 ust. 2 ustawy z dnia 4 lutego 2011 r. o opiece nad dziećmi w wieku do lat 3 (Dz. U. z 2025 r. poz. 798) oraz art. 12 ust. 2 ustawy z dnia 27 sierpnia 2009 r. o finansach publicznych (Dz. U. z 2025 r. poz. 1483).</w:t>
      </w:r>
    </w:p>
    <w:p w:rsidR="0010409B" w:rsidRDefault="008837E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Żłobek znajdować się będzie w częśc</w:t>
      </w:r>
      <w:r>
        <w:rPr>
          <w:rFonts w:eastAsia="Times New Roman" w:cs="Times New Roman"/>
          <w:szCs w:val="20"/>
        </w:rPr>
        <w:t>i pomieszczeń modernizowanego budynku, położonego przy ul. Strzelców Bytomskich 248a, w którym siedzibę ma Przedszkole Miejskie nr 63, z liczbą miejsc 48.</w:t>
      </w:r>
    </w:p>
    <w:p w:rsidR="0010409B" w:rsidRDefault="008837E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Statut wyznacza rzeczywisty zakres działania Żłobka.</w:t>
      </w:r>
    </w:p>
    <w:p w:rsidR="0010409B" w:rsidRDefault="008837E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przepisów uchwały nr XXIX/395/14 Ra</w:t>
      </w:r>
      <w:r>
        <w:rPr>
          <w:rFonts w:eastAsia="Times New Roman" w:cs="Times New Roman"/>
          <w:szCs w:val="20"/>
        </w:rPr>
        <w:t>dy Miejskiej w Bytomiu z dnia 24 marca 2014 r. w sprawie określenia szczegółowego sposobu konsultowania z radą działalności pożytku publicznego lub organizacjami pozarządowymi i podmiotami wymienionymi w art. 3 ust. 3 ustawy o działalności pożytku publiczn</w:t>
      </w:r>
      <w:r>
        <w:rPr>
          <w:rFonts w:eastAsia="Times New Roman" w:cs="Times New Roman"/>
          <w:szCs w:val="20"/>
        </w:rPr>
        <w:t>ego i o wolontariacie projektów aktów prawa miejscowego w dziedzinach dotyczących działalności statutowej tych organizacji, z późn. zm., projekt uchwały w sprawie nadania Statutu Żłobkowi Miejskiemu Nr 3 w Bytomiu poddano konsultacjom.</w:t>
      </w:r>
    </w:p>
    <w:sectPr w:rsidR="0010409B" w:rsidSect="0010409B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409B" w:rsidRDefault="0010409B" w:rsidP="0010409B">
      <w:r>
        <w:separator/>
      </w:r>
    </w:p>
  </w:endnote>
  <w:endnote w:type="continuationSeparator" w:id="0">
    <w:p w:rsidR="0010409B" w:rsidRDefault="0010409B" w:rsidP="001040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0409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0409B" w:rsidRDefault="008837EB">
          <w:pPr>
            <w:rPr>
              <w:sz w:val="18"/>
            </w:rPr>
          </w:pPr>
          <w:r>
            <w:rPr>
              <w:sz w:val="18"/>
            </w:rPr>
            <w:t>Id: 5A1F9199-9E03-437D-BBFE-56A2B2A5EE5B.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0409B" w:rsidRDefault="008837E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0409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10409B">
            <w:rPr>
              <w:sz w:val="18"/>
            </w:rPr>
            <w:fldChar w:fldCharType="end"/>
          </w:r>
        </w:p>
      </w:tc>
    </w:tr>
  </w:tbl>
  <w:p w:rsidR="0010409B" w:rsidRDefault="0010409B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0409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0409B" w:rsidRDefault="008837EB">
          <w:pPr>
            <w:rPr>
              <w:sz w:val="18"/>
            </w:rPr>
          </w:pPr>
          <w:r>
            <w:rPr>
              <w:sz w:val="18"/>
            </w:rPr>
            <w:t>Id: 5A1F9199-9E03-437D-BBFE-56A2B2A5EE5B.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0409B" w:rsidRDefault="008837E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0409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4</w:t>
          </w:r>
          <w:r w:rsidR="0010409B">
            <w:rPr>
              <w:sz w:val="18"/>
            </w:rPr>
            <w:fldChar w:fldCharType="end"/>
          </w:r>
        </w:p>
      </w:tc>
    </w:tr>
  </w:tbl>
  <w:p w:rsidR="0010409B" w:rsidRDefault="0010409B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0409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0409B" w:rsidRDefault="008837EB">
          <w:pPr>
            <w:rPr>
              <w:sz w:val="18"/>
            </w:rPr>
          </w:pPr>
          <w:r>
            <w:rPr>
              <w:sz w:val="18"/>
            </w:rPr>
            <w:t>Id: 5A1F9199-9E03-43</w:t>
          </w:r>
          <w:r>
            <w:rPr>
              <w:sz w:val="18"/>
            </w:rPr>
            <w:t>7D-BBFE-56A2B2A5EE5B.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0409B" w:rsidRDefault="008837E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0409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5</w:t>
          </w:r>
          <w:r w:rsidR="0010409B">
            <w:rPr>
              <w:sz w:val="18"/>
            </w:rPr>
            <w:fldChar w:fldCharType="end"/>
          </w:r>
        </w:p>
      </w:tc>
    </w:tr>
  </w:tbl>
  <w:p w:rsidR="0010409B" w:rsidRDefault="0010409B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409B" w:rsidRDefault="0010409B" w:rsidP="0010409B">
      <w:r>
        <w:separator/>
      </w:r>
    </w:p>
  </w:footnote>
  <w:footnote w:type="continuationSeparator" w:id="0">
    <w:p w:rsidR="0010409B" w:rsidRDefault="0010409B" w:rsidP="0010409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0409B"/>
    <w:rsid w:val="008837EB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0409B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1286</Words>
  <Characters>7401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8670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nadania Statutu Żłobkowi Miejskiemu Nr^3^w^Bytomiu</dc:subject>
  <dc:creator>tkrolikowski</dc:creator>
  <cp:lastModifiedBy>asteuer</cp:lastModifiedBy>
  <cp:revision>2</cp:revision>
  <dcterms:created xsi:type="dcterms:W3CDTF">2026-03-13T13:47:00Z</dcterms:created>
  <dcterms:modified xsi:type="dcterms:W3CDTF">2026-03-13T13:47:00Z</dcterms:modified>
  <cp:category>Akt prawny</cp:category>
</cp:coreProperties>
</file>