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3029EE" w:rsidRDefault="009E3F6B" w:rsidP="00DA31E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E3F6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38.8pt;width:159.7pt;height:63.85pt;z-index:251660288" stroked="f">
            <v:textbox style="mso-next-textbox:#_x0000_s1028">
              <w:txbxContent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964B1" w:rsidRPr="00F77892" w:rsidRDefault="008964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964B1" w:rsidRDefault="008964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964B1" w:rsidRPr="00F443D6" w:rsidRDefault="008964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964B1" w:rsidRPr="00C235C2" w:rsidRDefault="008964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964B1" w:rsidRPr="00F443D6" w:rsidRDefault="008964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964B1" w:rsidRPr="00C235C2" w:rsidRDefault="008964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964B1" w:rsidRDefault="008964B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97D3F">
        <w:rPr>
          <w:rFonts w:ascii="Arial" w:hAnsi="Arial" w:cs="Arial"/>
        </w:rPr>
        <w:t>32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4383">
        <w:rPr>
          <w:rFonts w:ascii="Arial" w:hAnsi="Arial" w:cs="Arial"/>
        </w:rPr>
        <w:t>7</w:t>
      </w:r>
      <w:r w:rsidR="008964B1">
        <w:rPr>
          <w:rFonts w:ascii="Arial" w:hAnsi="Arial" w:cs="Arial"/>
        </w:rPr>
        <w:t>1</w:t>
      </w:r>
      <w:r w:rsidR="00DA31EB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DA31EB">
        <w:rPr>
          <w:rFonts w:ascii="Arial" w:hAnsi="Arial" w:cs="Arial"/>
        </w:rPr>
        <w:t>stanu chodników w mieście.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A31EB" w:rsidRPr="00DA31EB" w:rsidRDefault="007762C9" w:rsidP="009000F7">
      <w:pPr>
        <w:pStyle w:val="Default"/>
        <w:ind w:firstLine="708"/>
        <w:jc w:val="both"/>
        <w:rPr>
          <w:rFonts w:ascii="Arial" w:hAnsi="Arial" w:cs="Arial"/>
        </w:rPr>
      </w:pPr>
      <w:r w:rsidRPr="00DA31EB">
        <w:rPr>
          <w:rFonts w:ascii="Arial" w:hAnsi="Arial" w:cs="Arial"/>
        </w:rPr>
        <w:t>W odpowiedzi na Pan</w:t>
      </w:r>
      <w:r w:rsidR="00A12DEF" w:rsidRPr="00DA31EB">
        <w:rPr>
          <w:rFonts w:ascii="Arial" w:hAnsi="Arial" w:cs="Arial"/>
        </w:rPr>
        <w:t>a</w:t>
      </w:r>
      <w:r w:rsidR="00085034" w:rsidRPr="00DA31EB">
        <w:rPr>
          <w:rFonts w:ascii="Arial" w:hAnsi="Arial" w:cs="Arial"/>
        </w:rPr>
        <w:t xml:space="preserve"> interpelację w sprawie j.</w:t>
      </w:r>
      <w:r w:rsidR="00AA27F2" w:rsidRPr="00DA31EB">
        <w:rPr>
          <w:rFonts w:ascii="Arial" w:hAnsi="Arial" w:cs="Arial"/>
        </w:rPr>
        <w:t xml:space="preserve"> </w:t>
      </w:r>
      <w:r w:rsidR="00085034" w:rsidRPr="00DA31EB">
        <w:rPr>
          <w:rFonts w:ascii="Arial" w:hAnsi="Arial" w:cs="Arial"/>
        </w:rPr>
        <w:t xml:space="preserve">w. </w:t>
      </w:r>
      <w:r w:rsidR="00370AB9">
        <w:rPr>
          <w:rFonts w:ascii="Arial" w:hAnsi="Arial" w:cs="Arial"/>
        </w:rPr>
        <w:t xml:space="preserve">przedstawiam informacje Miejskiego Zarządu Dróg i Mostów: </w:t>
      </w:r>
      <w:r w:rsidR="009000F7">
        <w:rPr>
          <w:rFonts w:ascii="Arial" w:hAnsi="Arial" w:cs="Arial"/>
        </w:rPr>
        <w:t>w</w:t>
      </w:r>
      <w:r w:rsidR="00DA31EB" w:rsidRPr="00DA31EB">
        <w:rPr>
          <w:rFonts w:ascii="Arial" w:hAnsi="Arial" w:cs="Arial"/>
        </w:rPr>
        <w:t>ybrzuszenia chodników powstają w wyniku zamarzania podbudowy chodników. Proces ten przebiega następująco - w wyniku wystąpienia temperatury poniżej 0°C zamarza grunt (w naszym rejonie głębokość przemarzania gruntu przyjmowana do obliczeń to 80cm)</w:t>
      </w:r>
      <w:r w:rsidR="00DA31EB">
        <w:rPr>
          <w:rFonts w:ascii="Arial" w:hAnsi="Arial" w:cs="Arial"/>
        </w:rPr>
        <w:t>.</w:t>
      </w:r>
      <w:r w:rsidR="00DA31EB" w:rsidRPr="00DA31EB">
        <w:rPr>
          <w:rFonts w:ascii="Arial" w:hAnsi="Arial" w:cs="Arial"/>
        </w:rPr>
        <w:t xml:space="preserve"> Jeśli następujący po nim okres dodatni</w:t>
      </w:r>
      <w:r w:rsidR="00DA31EB">
        <w:rPr>
          <w:rFonts w:ascii="Arial" w:hAnsi="Arial" w:cs="Arial"/>
        </w:rPr>
        <w:t>ch temperatur</w:t>
      </w:r>
      <w:r w:rsidR="00DA31EB" w:rsidRPr="00DA31EB">
        <w:rPr>
          <w:rFonts w:ascii="Arial" w:hAnsi="Arial" w:cs="Arial"/>
        </w:rPr>
        <w:t xml:space="preserve"> nie spowoduje całkowitego rozmarznięcia podbudowy</w:t>
      </w:r>
      <w:r w:rsidR="00DA31EB">
        <w:rPr>
          <w:rFonts w:ascii="Arial" w:hAnsi="Arial" w:cs="Arial"/>
        </w:rPr>
        <w:t>,</w:t>
      </w:r>
      <w:r w:rsidR="00DA31EB" w:rsidRPr="00DA31EB">
        <w:rPr>
          <w:rFonts w:ascii="Arial" w:hAnsi="Arial" w:cs="Arial"/>
        </w:rPr>
        <w:t xml:space="preserve"> </w:t>
      </w:r>
      <w:r w:rsidR="00370AB9">
        <w:rPr>
          <w:rFonts w:ascii="Arial" w:hAnsi="Arial" w:cs="Arial"/>
        </w:rPr>
        <w:br/>
      </w:r>
      <w:r w:rsidR="00DA31EB" w:rsidRPr="00DA31EB">
        <w:rPr>
          <w:rFonts w:ascii="Arial" w:hAnsi="Arial" w:cs="Arial"/>
        </w:rPr>
        <w:t xml:space="preserve">to stanowi ona blokadę dla wody opadowej/roztopowej. Nie może ona wniknąć </w:t>
      </w:r>
      <w:r w:rsidR="00370AB9">
        <w:rPr>
          <w:rFonts w:ascii="Arial" w:hAnsi="Arial" w:cs="Arial"/>
        </w:rPr>
        <w:br/>
      </w:r>
      <w:r w:rsidR="00DA31EB" w:rsidRPr="00DA31EB">
        <w:rPr>
          <w:rFonts w:ascii="Arial" w:hAnsi="Arial" w:cs="Arial"/>
        </w:rPr>
        <w:t xml:space="preserve">w głąb gruntu i przy ponownym zejściu temperatury poniżej 0°C zamarzając (zamarznięta woda zwiększa swoją objętość) wysadza chodnik. Kolejne takie cykle mogą powiększać niekorzystne dla pieszych wysadziny. Proces ten przebiega różnie w każdym miejscu. Zależy to od wielu czynników: zawilgocenia gruntu, poziomu wód gruntowych, opadów, poziomu chodnika itd. Podstawową przyczyną tego zjawiska są przejścia temperatury przez 0°C. Przed procesem tym nie można się uchronić, a jego skutki powinny ustać samoczynnie po całkowitym rozmarznięciu gruntu. </w:t>
      </w:r>
    </w:p>
    <w:p w:rsidR="00DA31EB" w:rsidRPr="00DA31EB" w:rsidRDefault="009000F7" w:rsidP="009000F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Potwierdzam, że p</w:t>
      </w:r>
      <w:r w:rsidR="00DA31EB" w:rsidRPr="00DA31EB">
        <w:rPr>
          <w:rFonts w:ascii="Arial" w:hAnsi="Arial" w:cs="Arial"/>
        </w:rPr>
        <w:t xml:space="preserve">racownicy </w:t>
      </w:r>
      <w:proofErr w:type="spellStart"/>
      <w:r w:rsidR="00DA31EB" w:rsidRPr="00DA31EB">
        <w:rPr>
          <w:rFonts w:ascii="Arial" w:hAnsi="Arial" w:cs="Arial"/>
        </w:rPr>
        <w:t>MZDiM</w:t>
      </w:r>
      <w:proofErr w:type="spellEnd"/>
      <w:r w:rsidR="00DA31EB" w:rsidRPr="00DA31EB">
        <w:rPr>
          <w:rFonts w:ascii="Arial" w:hAnsi="Arial" w:cs="Arial"/>
        </w:rPr>
        <w:t xml:space="preserve"> prowadzą wykaz uszkodzonych chodników. </w:t>
      </w:r>
    </w:p>
    <w:p w:rsidR="00DA31EB" w:rsidRPr="00DA31EB" w:rsidRDefault="00DA31EB" w:rsidP="009000F7">
      <w:pPr>
        <w:pStyle w:val="Default"/>
        <w:ind w:firstLine="708"/>
        <w:jc w:val="both"/>
        <w:rPr>
          <w:rFonts w:ascii="Arial" w:hAnsi="Arial" w:cs="Arial"/>
        </w:rPr>
      </w:pPr>
      <w:r w:rsidRPr="00DA31EB">
        <w:rPr>
          <w:rFonts w:ascii="Arial" w:hAnsi="Arial" w:cs="Arial"/>
        </w:rPr>
        <w:t xml:space="preserve">Obecnie w miejscach uszkodzonych chodników ustawiono ok 20 znaków, jednak niejednokrotnie oznakowanie tych miejsc stwarza dodatkowe uciążliwości, dlatego nie przewiduje się oznakowania wszystkich uszkodzonych miejsc. </w:t>
      </w:r>
    </w:p>
    <w:p w:rsidR="00DA31EB" w:rsidRPr="00DA31EB" w:rsidRDefault="00DA31EB" w:rsidP="009000F7">
      <w:pPr>
        <w:pStyle w:val="Default"/>
        <w:ind w:firstLine="708"/>
        <w:jc w:val="both"/>
        <w:rPr>
          <w:rFonts w:ascii="Arial" w:hAnsi="Arial" w:cs="Arial"/>
        </w:rPr>
      </w:pPr>
      <w:proofErr w:type="spellStart"/>
      <w:r w:rsidRPr="00DA31EB">
        <w:rPr>
          <w:rFonts w:ascii="Arial" w:hAnsi="Arial" w:cs="Arial"/>
        </w:rPr>
        <w:t>MZDiM</w:t>
      </w:r>
      <w:proofErr w:type="spellEnd"/>
      <w:r w:rsidRPr="00DA31EB">
        <w:rPr>
          <w:rFonts w:ascii="Arial" w:hAnsi="Arial" w:cs="Arial"/>
        </w:rPr>
        <w:t xml:space="preserve"> nie przewiduje remontu zamarzniętych chodników. Rozbiórka zamarzniętych kostek (płytek) może doprowadzić do zniszczenia tych kostek, a także podbudowy. Po nastaniu dodatniej temperatury całodobowo przez kilka dni </w:t>
      </w:r>
      <w:proofErr w:type="spellStart"/>
      <w:r w:rsidRPr="00DA31EB">
        <w:rPr>
          <w:rFonts w:ascii="Arial" w:hAnsi="Arial" w:cs="Arial"/>
        </w:rPr>
        <w:t>MZDiM</w:t>
      </w:r>
      <w:proofErr w:type="spellEnd"/>
      <w:r w:rsidRPr="00DA31EB">
        <w:rPr>
          <w:rFonts w:ascii="Arial" w:hAnsi="Arial" w:cs="Arial"/>
        </w:rPr>
        <w:t xml:space="preserve"> będzie dokonywał przeglądów uszkodzonych chodników. Dopiero wówczas podejmowane będą decyzje co do podjęcia remontu i jego sposobu – indywidualnie dla każdego miejsca. </w:t>
      </w:r>
    </w:p>
    <w:p w:rsidR="003C6AAA" w:rsidRPr="00DA31EB" w:rsidRDefault="00DA31EB" w:rsidP="009000F7">
      <w:pPr>
        <w:spacing w:line="276" w:lineRule="auto"/>
        <w:ind w:firstLine="708"/>
        <w:jc w:val="both"/>
        <w:rPr>
          <w:rFonts w:ascii="Arial" w:hAnsi="Arial" w:cs="Arial"/>
        </w:rPr>
      </w:pPr>
      <w:r w:rsidRPr="00DA31EB">
        <w:rPr>
          <w:rFonts w:ascii="Arial" w:hAnsi="Arial" w:cs="Arial"/>
        </w:rPr>
        <w:t>W roku bieżącym kwota przeznaczona na bieżące utrzymanie infrastruktury drogowej tj.: dróg, chodników, oraz wpustów deszczowych to 834 229.00zł</w:t>
      </w:r>
    </w:p>
    <w:p w:rsidR="009000F7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</w:p>
    <w:p w:rsidR="00375B9A" w:rsidRDefault="008A74CA" w:rsidP="009000F7">
      <w:pPr>
        <w:jc w:val="right"/>
        <w:rPr>
          <w:rFonts w:ascii="Arial" w:hAnsi="Arial" w:cs="Arial"/>
        </w:rPr>
      </w:pP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286B91" w:rsidRPr="008A74CA" w:rsidRDefault="00286B91" w:rsidP="009000F7">
      <w:pPr>
        <w:jc w:val="right"/>
        <w:rPr>
          <w:rFonts w:ascii="Arial" w:hAnsi="Arial" w:cs="Arial"/>
        </w:rPr>
      </w:pPr>
    </w:p>
    <w:p w:rsidR="00DA31EB" w:rsidRPr="00BE70F0" w:rsidRDefault="00DA31EB" w:rsidP="00DA31EB">
      <w:pPr>
        <w:rPr>
          <w:rFonts w:ascii="Arial" w:hAnsi="Arial" w:cs="Arial"/>
          <w:sz w:val="16"/>
          <w:szCs w:val="16"/>
        </w:rPr>
      </w:pPr>
    </w:p>
    <w:p w:rsidR="00286B91" w:rsidRPr="00B04982" w:rsidRDefault="00286B91" w:rsidP="00286B9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286B91" w:rsidRPr="000577AC" w:rsidRDefault="00286B91" w:rsidP="00286B91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286B91" w:rsidRPr="000577AC" w:rsidRDefault="00286B91" w:rsidP="00286B91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286B91" w:rsidRPr="000577AC" w:rsidRDefault="00286B91" w:rsidP="00286B91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286B91" w:rsidRDefault="00286B91" w:rsidP="00286B91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8B0955">
        <w:rPr>
          <w:rFonts w:ascii="Arial" w:hAnsi="Arial" w:cs="Arial"/>
          <w:sz w:val="16"/>
          <w:szCs w:val="16"/>
        </w:rPr>
        <w:t>AT a/a</w:t>
      </w:r>
    </w:p>
    <w:p w:rsidR="00286B91" w:rsidRPr="00BE70F0" w:rsidRDefault="00286B91" w:rsidP="00286B91">
      <w:pPr>
        <w:rPr>
          <w:rFonts w:ascii="Arial" w:hAnsi="Arial" w:cs="Arial"/>
          <w:sz w:val="16"/>
          <w:szCs w:val="16"/>
        </w:rPr>
      </w:pPr>
    </w:p>
    <w:p w:rsidR="00286B91" w:rsidRPr="00BE70F0" w:rsidRDefault="00286B91" w:rsidP="00286B91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Opracował: P. Wróbel</w:t>
      </w:r>
    </w:p>
    <w:p w:rsidR="00286B91" w:rsidRPr="00BE70F0" w:rsidRDefault="00286B91" w:rsidP="00286B9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13.02</w:t>
      </w:r>
      <w:r w:rsidRPr="00BE70F0">
        <w:rPr>
          <w:rFonts w:ascii="Arial" w:hAnsi="Arial" w:cs="Arial"/>
          <w:sz w:val="16"/>
          <w:szCs w:val="16"/>
        </w:rPr>
        <w:t>.2026 r.</w:t>
      </w:r>
    </w:p>
    <w:p w:rsidR="00DA31EB" w:rsidRPr="00DA31EB" w:rsidRDefault="00286B91" w:rsidP="00DA31EB">
      <w:pPr>
        <w:rPr>
          <w:rFonts w:ascii="Arial" w:hAnsi="Arial" w:cs="Arial"/>
          <w:sz w:val="16"/>
          <w:szCs w:val="16"/>
        </w:rPr>
      </w:pPr>
      <w:proofErr w:type="spellStart"/>
      <w:r w:rsidRPr="00BE70F0">
        <w:rPr>
          <w:rFonts w:ascii="Arial" w:hAnsi="Arial" w:cs="Arial"/>
          <w:sz w:val="16"/>
          <w:szCs w:val="16"/>
        </w:rPr>
        <w:t>Mdok</w:t>
      </w:r>
      <w:proofErr w:type="spellEnd"/>
      <w:r w:rsidRPr="00BE70F0">
        <w:rPr>
          <w:rFonts w:ascii="Arial" w:hAnsi="Arial" w:cs="Arial"/>
          <w:sz w:val="16"/>
          <w:szCs w:val="16"/>
        </w:rPr>
        <w:t xml:space="preserve"> - </w:t>
      </w:r>
      <w:r>
        <w:rPr>
          <w:rFonts w:ascii="Arial" w:hAnsi="Arial" w:cs="Arial"/>
          <w:sz w:val="16"/>
          <w:szCs w:val="16"/>
        </w:rPr>
        <w:t>3649</w:t>
      </w:r>
      <w:r w:rsidRPr="00BE70F0">
        <w:rPr>
          <w:rStyle w:val="displayonly"/>
          <w:rFonts w:ascii="Arial" w:hAnsi="Arial" w:cs="Arial"/>
          <w:sz w:val="16"/>
          <w:szCs w:val="16"/>
        </w:rPr>
        <w:t>/0</w:t>
      </w:r>
      <w:r>
        <w:rPr>
          <w:rStyle w:val="displayonly"/>
          <w:rFonts w:ascii="Arial" w:hAnsi="Arial" w:cs="Arial"/>
          <w:sz w:val="16"/>
          <w:szCs w:val="16"/>
        </w:rPr>
        <w:t>2</w:t>
      </w:r>
      <w:r w:rsidRPr="00BE70F0">
        <w:rPr>
          <w:rStyle w:val="displayonly"/>
          <w:rFonts w:ascii="Arial" w:hAnsi="Arial" w:cs="Arial"/>
          <w:sz w:val="16"/>
          <w:szCs w:val="16"/>
        </w:rPr>
        <w:t>/2026</w:t>
      </w:r>
    </w:p>
    <w:sectPr w:rsidR="00DA31EB" w:rsidRPr="00DA31EB" w:rsidSect="00DA31EB">
      <w:footerReference w:type="default" r:id="rId9"/>
      <w:footerReference w:type="first" r:id="rId10"/>
      <w:pgSz w:w="11906" w:h="16838"/>
      <w:pgMar w:top="1276" w:right="1418" w:bottom="0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4B" w:rsidRDefault="000B7C4B" w:rsidP="0085517A">
      <w:r>
        <w:separator/>
      </w:r>
    </w:p>
  </w:endnote>
  <w:endnote w:type="continuationSeparator" w:id="0">
    <w:p w:rsidR="000B7C4B" w:rsidRDefault="000B7C4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964B1" w:rsidRPr="003A6CA9" w:rsidRDefault="009E3F6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964B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86B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964B1" w:rsidRDefault="008964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B1" w:rsidRPr="00114937" w:rsidRDefault="008964B1" w:rsidP="00F21574">
    <w:pPr>
      <w:rPr>
        <w:rFonts w:ascii="Arial" w:hAnsi="Arial" w:cs="Arial"/>
        <w:bCs/>
        <w:sz w:val="16"/>
        <w:szCs w:val="16"/>
      </w:rPr>
    </w:pPr>
  </w:p>
  <w:p w:rsidR="008964B1" w:rsidRDefault="008964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4B" w:rsidRDefault="000B7C4B" w:rsidP="0085517A">
      <w:r>
        <w:separator/>
      </w:r>
    </w:p>
  </w:footnote>
  <w:footnote w:type="continuationSeparator" w:id="0">
    <w:p w:rsidR="000B7C4B" w:rsidRDefault="000B7C4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21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B7C4B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86B91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0AB9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661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4BB7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964B1"/>
    <w:rsid w:val="00897D3F"/>
    <w:rsid w:val="008A61F8"/>
    <w:rsid w:val="008A74CA"/>
    <w:rsid w:val="008B0955"/>
    <w:rsid w:val="008B58A0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4D28"/>
    <w:rsid w:val="008F54F5"/>
    <w:rsid w:val="008F77F0"/>
    <w:rsid w:val="008F7B39"/>
    <w:rsid w:val="009000F7"/>
    <w:rsid w:val="00912089"/>
    <w:rsid w:val="00912C15"/>
    <w:rsid w:val="00912F1D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3F6B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1EB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2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  <w:style w:type="paragraph" w:customStyle="1" w:styleId="Default">
    <w:name w:val="Default"/>
    <w:rsid w:val="00DA31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9E856-F9AA-4FDF-AFD1-5A4EB3E8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2026-02-17T13:44:00Z</cp:lastPrinted>
  <dcterms:created xsi:type="dcterms:W3CDTF">2026-02-13T13:25:00Z</dcterms:created>
  <dcterms:modified xsi:type="dcterms:W3CDTF">2026-02-17T13:44:00Z</dcterms:modified>
</cp:coreProperties>
</file>