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3D74" w:rsidRDefault="003B3D21">
      <w:pPr>
        <w:pStyle w:val="Header"/>
        <w:tabs>
          <w:tab w:val="clear" w:pos="4536"/>
          <w:tab w:val="clear" w:pos="9072"/>
          <w:tab w:val="left" w:pos="6480"/>
        </w:tabs>
        <w:spacing w:before="120" w:after="120"/>
        <w:jc w:val="center"/>
        <w:rPr>
          <w:rFonts w:ascii="Arial" w:hAnsi="Arial" w:cs="Arial"/>
          <w:b/>
          <w:bCs/>
          <w:sz w:val="18"/>
        </w:rPr>
      </w:pPr>
      <w:r>
        <w:rPr>
          <w:rFonts w:ascii="Arial" w:hAnsi="Arial" w:cs="Arial"/>
          <w:b/>
          <w:bCs/>
          <w:sz w:val="18"/>
        </w:rPr>
        <w:t>Kancelaria Rady Miejskiej, Komisja Edukacji, Kultury, Sportu i Rekreacji Rady Miejskiej w Bytomiu,</w:t>
      </w:r>
    </w:p>
    <w:p w:rsidR="00743D74" w:rsidRDefault="003B3D21">
      <w:pPr>
        <w:pStyle w:val="Header"/>
        <w:tabs>
          <w:tab w:val="clear" w:pos="4536"/>
          <w:tab w:val="clear" w:pos="9072"/>
          <w:tab w:val="left" w:pos="6480"/>
        </w:tabs>
        <w:jc w:val="center"/>
        <w:rPr>
          <w:rFonts w:ascii="Arial" w:hAnsi="Arial" w:cs="Arial"/>
          <w:b/>
          <w:bCs/>
          <w:sz w:val="18"/>
          <w:lang w:val="de-DE"/>
        </w:rPr>
      </w:pPr>
      <w:r>
        <w:rPr>
          <w:rFonts w:ascii="Arial" w:hAnsi="Arial" w:cs="Arial"/>
          <w:b/>
          <w:bCs/>
          <w:color w:val="000000"/>
          <w:sz w:val="18"/>
          <w:lang w:val="de-DE"/>
        </w:rPr>
        <w:t>tel. 32 78 68 163, e-</w:t>
      </w:r>
      <w:proofErr w:type="spellStart"/>
      <w:r>
        <w:rPr>
          <w:rFonts w:ascii="Arial" w:hAnsi="Arial" w:cs="Arial"/>
          <w:b/>
          <w:bCs/>
          <w:color w:val="000000"/>
          <w:sz w:val="18"/>
          <w:lang w:val="de-DE"/>
        </w:rPr>
        <w:t>mail</w:t>
      </w:r>
      <w:proofErr w:type="spellEnd"/>
      <w:r>
        <w:rPr>
          <w:rFonts w:ascii="Arial" w:hAnsi="Arial" w:cs="Arial"/>
          <w:b/>
          <w:bCs/>
          <w:color w:val="000000"/>
          <w:sz w:val="18"/>
          <w:lang w:val="de-DE"/>
        </w:rPr>
        <w:t>: rada.miejska@um.bytom.pl</w:t>
      </w:r>
    </w:p>
    <w:p w:rsidR="00743D74" w:rsidRDefault="003B3D21">
      <w:pPr>
        <w:spacing w:before="240" w:after="360" w:line="360" w:lineRule="auto"/>
        <w:rPr>
          <w:rFonts w:ascii="Arial" w:hAnsi="Arial" w:cs="Arial"/>
          <w:sz w:val="22"/>
          <w:szCs w:val="22"/>
        </w:rPr>
      </w:pPr>
      <w:r>
        <w:rPr>
          <w:rFonts w:ascii="Arial" w:hAnsi="Arial" w:cs="Arial"/>
          <w:sz w:val="22"/>
          <w:szCs w:val="22"/>
        </w:rPr>
        <w:t>PR.KEK.0012.21.2026</w:t>
      </w:r>
      <w:r w:rsidR="00B93990" w:rsidRPr="00B93990">
        <w:pict>
          <v:rect id="_x0000_s1026" style="position:absolute;margin-left:310.2pt;margin-top:34.35pt;width:135pt;height:8.35pt;z-index:251657728;mso-position-horizontal-relative:text;mso-position-vertical-relative:text" stroked="f" strokeweight="0">
            <v:textbox>
              <w:txbxContent>
                <w:p w:rsidR="00743D74" w:rsidRDefault="003B3D21">
                  <w:pPr>
                    <w:pStyle w:val="Zawartoramki"/>
                  </w:pPr>
                  <w:r>
                    <w:t xml:space="preserve"> </w:t>
                  </w:r>
                </w:p>
              </w:txbxContent>
            </v:textbox>
          </v:rect>
        </w:pict>
      </w:r>
    </w:p>
    <w:p w:rsidR="00743D74" w:rsidRDefault="003B3D21">
      <w:pPr>
        <w:pStyle w:val="Heading5"/>
        <w:spacing w:before="600" w:line="360" w:lineRule="auto"/>
        <w:rPr>
          <w:rFonts w:ascii="Arial" w:hAnsi="Arial" w:cs="Arial"/>
          <w:bCs w:val="0"/>
          <w:sz w:val="24"/>
          <w:szCs w:val="24"/>
        </w:rPr>
      </w:pPr>
      <w:r>
        <w:rPr>
          <w:rFonts w:ascii="Arial" w:hAnsi="Arial" w:cs="Arial"/>
          <w:bCs w:val="0"/>
          <w:sz w:val="24"/>
          <w:szCs w:val="24"/>
        </w:rPr>
        <w:t>PROTOKÓŁ nr 21.2026</w:t>
      </w:r>
    </w:p>
    <w:p w:rsidR="00743D74" w:rsidRDefault="003B3D21">
      <w:pPr>
        <w:pStyle w:val="Tytu1"/>
        <w:spacing w:before="120" w:after="120" w:line="360" w:lineRule="auto"/>
        <w:rPr>
          <w:rFonts w:ascii="Arial" w:hAnsi="Arial" w:cs="Arial"/>
          <w:szCs w:val="24"/>
        </w:rPr>
      </w:pPr>
      <w:r>
        <w:rPr>
          <w:rFonts w:ascii="Arial" w:hAnsi="Arial" w:cs="Arial"/>
          <w:szCs w:val="24"/>
        </w:rPr>
        <w:t>z posiedzenia Komisji Edukacji, Kultury, Sportu i Rekreacji</w:t>
      </w:r>
      <w:r>
        <w:rPr>
          <w:rFonts w:ascii="Arial" w:hAnsi="Arial" w:cs="Arial"/>
          <w:szCs w:val="24"/>
        </w:rPr>
        <w:br/>
        <w:t>Rady Miejskiej w Bytomiu</w:t>
      </w:r>
    </w:p>
    <w:p w:rsidR="00743D74" w:rsidRDefault="003B3D21">
      <w:pPr>
        <w:pStyle w:val="Tytu1"/>
        <w:spacing w:before="120" w:after="120" w:line="360" w:lineRule="auto"/>
        <w:rPr>
          <w:rFonts w:ascii="Arial" w:hAnsi="Arial" w:cs="Arial"/>
          <w:szCs w:val="24"/>
        </w:rPr>
      </w:pPr>
      <w:r>
        <w:rPr>
          <w:rFonts w:ascii="Arial" w:hAnsi="Arial" w:cs="Arial"/>
          <w:szCs w:val="24"/>
        </w:rPr>
        <w:t>w dniu 19 stycznia 2026 roku</w:t>
      </w:r>
    </w:p>
    <w:p w:rsidR="00743D74" w:rsidRDefault="003B3D21">
      <w:pPr>
        <w:pStyle w:val="Tekstpodstawowy2"/>
        <w:spacing w:before="480" w:line="360" w:lineRule="auto"/>
        <w:jc w:val="left"/>
        <w:rPr>
          <w:rFonts w:ascii="Arial" w:hAnsi="Arial" w:cs="Arial"/>
        </w:rPr>
      </w:pPr>
      <w:r>
        <w:rPr>
          <w:rFonts w:ascii="Arial" w:hAnsi="Arial" w:cs="Arial"/>
        </w:rPr>
        <w:t>W posiedzeniu uczestniczyli członkowie Komisji oraz zaproszeni goście według załączonej listy obecności – załącznik nr 1.</w:t>
      </w:r>
    </w:p>
    <w:p w:rsidR="00743D74" w:rsidRDefault="003B3D21">
      <w:pPr>
        <w:pStyle w:val="Tekstpodstawowy2"/>
        <w:spacing w:line="360" w:lineRule="auto"/>
        <w:jc w:val="left"/>
        <w:rPr>
          <w:rFonts w:ascii="Arial" w:hAnsi="Arial" w:cs="Arial"/>
        </w:rPr>
      </w:pPr>
      <w:r>
        <w:rPr>
          <w:rFonts w:ascii="Arial" w:hAnsi="Arial" w:cs="Arial"/>
        </w:rPr>
        <w:t>Pismo do Prezydenta Miasta z prośbą o wydelegowanie osób do udzielenia informacji na temat projektów uchwał na drukach R-235, R-238, R-239, R-240 stanowi załącznik nr 2.</w:t>
      </w:r>
    </w:p>
    <w:p w:rsidR="00743D74" w:rsidRDefault="003B3D21">
      <w:pPr>
        <w:pStyle w:val="Tekstpodstawowy2"/>
        <w:spacing w:before="360" w:after="120" w:line="360" w:lineRule="auto"/>
        <w:jc w:val="left"/>
        <w:rPr>
          <w:rFonts w:ascii="Arial" w:hAnsi="Arial" w:cs="Arial"/>
        </w:rPr>
      </w:pPr>
      <w:r>
        <w:rPr>
          <w:rFonts w:ascii="Arial" w:hAnsi="Arial" w:cs="Arial"/>
        </w:rPr>
        <w:t>Porządek obrad:</w:t>
      </w:r>
    </w:p>
    <w:p w:rsidR="00743D74" w:rsidRDefault="003B3D21">
      <w:pPr>
        <w:numPr>
          <w:ilvl w:val="0"/>
          <w:numId w:val="1"/>
        </w:numPr>
        <w:tabs>
          <w:tab w:val="clear" w:pos="644"/>
          <w:tab w:val="left" w:pos="284"/>
        </w:tabs>
        <w:spacing w:before="60" w:line="360" w:lineRule="auto"/>
        <w:ind w:left="284" w:hanging="284"/>
        <w:contextualSpacing/>
        <w:rPr>
          <w:rFonts w:ascii="Arial" w:hAnsi="Arial" w:cs="Arial"/>
        </w:rPr>
      </w:pPr>
      <w:r>
        <w:rPr>
          <w:rFonts w:ascii="Arial" w:hAnsi="Arial" w:cs="Arial"/>
        </w:rPr>
        <w:t>Otwarcie posiedzenia i przedstawienie porządku obrad.</w:t>
      </w:r>
    </w:p>
    <w:p w:rsidR="00743D74" w:rsidRDefault="003B3D21">
      <w:pPr>
        <w:numPr>
          <w:ilvl w:val="0"/>
          <w:numId w:val="1"/>
        </w:numPr>
        <w:tabs>
          <w:tab w:val="clear" w:pos="644"/>
          <w:tab w:val="left" w:pos="284"/>
        </w:tabs>
        <w:spacing w:before="60" w:line="360" w:lineRule="auto"/>
        <w:ind w:left="284" w:hanging="284"/>
        <w:rPr>
          <w:rFonts w:ascii="Arial" w:hAnsi="Arial" w:cs="Arial"/>
        </w:rPr>
      </w:pPr>
      <w:r>
        <w:rPr>
          <w:rFonts w:ascii="Arial" w:hAnsi="Arial" w:cs="Arial"/>
        </w:rPr>
        <w:t>Wnioski do porządku obrad.</w:t>
      </w:r>
    </w:p>
    <w:p w:rsidR="00743D74" w:rsidRDefault="003B3D21">
      <w:pPr>
        <w:pStyle w:val="Akapitzlist"/>
        <w:numPr>
          <w:ilvl w:val="0"/>
          <w:numId w:val="1"/>
        </w:numPr>
        <w:tabs>
          <w:tab w:val="clear" w:pos="644"/>
          <w:tab w:val="left" w:pos="284"/>
        </w:tabs>
        <w:spacing w:before="60" w:line="360" w:lineRule="auto"/>
        <w:ind w:left="284" w:hanging="284"/>
        <w:rPr>
          <w:rFonts w:ascii="Arial" w:hAnsi="Arial" w:cs="Arial"/>
        </w:rPr>
      </w:pPr>
      <w:r>
        <w:rPr>
          <w:rFonts w:ascii="Arial" w:hAnsi="Arial" w:cs="Arial"/>
        </w:rPr>
        <w:t xml:space="preserve">Zaopiniowanie projektów uchwał: </w:t>
      </w:r>
    </w:p>
    <w:p w:rsidR="00743D74" w:rsidRDefault="003B3D21">
      <w:pPr>
        <w:pStyle w:val="Akapitzlist"/>
        <w:tabs>
          <w:tab w:val="left" w:pos="284"/>
        </w:tabs>
        <w:spacing w:before="60" w:line="360" w:lineRule="auto"/>
        <w:ind w:left="284"/>
        <w:rPr>
          <w:rFonts w:ascii="Arial" w:hAnsi="Arial" w:cs="Arial"/>
        </w:rPr>
      </w:pPr>
      <w:r>
        <w:rPr>
          <w:rFonts w:ascii="Arial" w:hAnsi="Arial" w:cs="Arial"/>
        </w:rPr>
        <w:t xml:space="preserve">- w sprawie zamiaru przekształcenia Przedszkola Miejskiego nr 18 w Bytomiu poprzez utworzenie dodatkowej lokalizacji prowadzenia zajęć dydaktycznych, wychowawczych i opiekuńczych przy ul. Smolenia 20 (R-235), </w:t>
      </w:r>
    </w:p>
    <w:p w:rsidR="00743D74" w:rsidRDefault="003B3D21">
      <w:pPr>
        <w:pStyle w:val="Akapitzlist"/>
        <w:tabs>
          <w:tab w:val="left" w:pos="284"/>
        </w:tabs>
        <w:spacing w:before="60" w:line="360" w:lineRule="auto"/>
        <w:ind w:left="284"/>
        <w:rPr>
          <w:rFonts w:ascii="Arial" w:hAnsi="Arial" w:cs="Arial"/>
        </w:rPr>
      </w:pPr>
      <w:r>
        <w:rPr>
          <w:rFonts w:ascii="Arial" w:hAnsi="Arial" w:cs="Arial"/>
        </w:rPr>
        <w:t xml:space="preserve">- w sprawie regulaminu przyznawania nagród nauczycielom szkół i placówek prowadzonych przez Miasto Bytom za ich osiągnięcia dydaktyczne, wychowawcze i opiekuńcze (R-238), </w:t>
      </w:r>
    </w:p>
    <w:p w:rsidR="00743D74" w:rsidRDefault="003B3D21">
      <w:pPr>
        <w:pStyle w:val="Akapitzlist"/>
        <w:tabs>
          <w:tab w:val="left" w:pos="284"/>
        </w:tabs>
        <w:spacing w:before="60" w:line="360" w:lineRule="auto"/>
        <w:ind w:left="284"/>
        <w:rPr>
          <w:rFonts w:ascii="Arial" w:hAnsi="Arial" w:cs="Arial"/>
        </w:rPr>
      </w:pPr>
      <w:r>
        <w:rPr>
          <w:rFonts w:ascii="Arial" w:hAnsi="Arial" w:cs="Arial"/>
        </w:rPr>
        <w:t xml:space="preserve">- w sprawie powołania, spośród dotychczasowych laureatów „Medalu Miasta Bytomia”, członków Kapituły „Medalu Miasta Bytomia” (R-239), </w:t>
      </w:r>
    </w:p>
    <w:p w:rsidR="00743D74" w:rsidRDefault="003B3D21">
      <w:pPr>
        <w:pStyle w:val="Akapitzlist"/>
        <w:tabs>
          <w:tab w:val="left" w:pos="284"/>
        </w:tabs>
        <w:spacing w:before="60" w:line="360" w:lineRule="auto"/>
        <w:ind w:left="284"/>
        <w:rPr>
          <w:rFonts w:ascii="Arial" w:hAnsi="Arial" w:cs="Arial"/>
        </w:rPr>
      </w:pPr>
      <w:r>
        <w:rPr>
          <w:rFonts w:ascii="Arial" w:hAnsi="Arial" w:cs="Arial"/>
        </w:rPr>
        <w:t xml:space="preserve">- w sprawie uchwały zmieniająca uchwałę IX/104/11 Rady Miejskiej w Bytomiu w sprawie określenia warunków, zasad i trybu przyznawania wyróżnień i nagród, rodzaju wyróżnień i nagród oraz wysokości nagród pieniężnych dla zawodników, </w:t>
      </w:r>
      <w:r>
        <w:rPr>
          <w:rFonts w:ascii="Arial" w:hAnsi="Arial" w:cs="Arial"/>
        </w:rPr>
        <w:lastRenderedPageBreak/>
        <w:t xml:space="preserve">którzy osiągnęli wysokie wyniki sportowe w międzynarodowym lub krajowym współzawodnictwie sportowym oraz ich trenerów (R-240). </w:t>
      </w:r>
    </w:p>
    <w:p w:rsidR="00743D74" w:rsidRDefault="003B3D21">
      <w:pPr>
        <w:numPr>
          <w:ilvl w:val="0"/>
          <w:numId w:val="1"/>
        </w:numPr>
        <w:tabs>
          <w:tab w:val="clear" w:pos="644"/>
          <w:tab w:val="left" w:pos="284"/>
        </w:tabs>
        <w:spacing w:before="60" w:line="360" w:lineRule="auto"/>
        <w:ind w:left="284" w:hanging="284"/>
        <w:rPr>
          <w:rFonts w:ascii="Arial" w:hAnsi="Arial" w:cs="Arial"/>
        </w:rPr>
      </w:pPr>
      <w:r>
        <w:rPr>
          <w:rFonts w:ascii="Arial" w:hAnsi="Arial" w:cs="Arial"/>
        </w:rPr>
        <w:t>Sprawy bieżące.</w:t>
      </w:r>
    </w:p>
    <w:p w:rsidR="00743D74" w:rsidRDefault="003B3D21">
      <w:pPr>
        <w:numPr>
          <w:ilvl w:val="0"/>
          <w:numId w:val="1"/>
        </w:numPr>
        <w:tabs>
          <w:tab w:val="clear" w:pos="644"/>
          <w:tab w:val="left" w:pos="284"/>
        </w:tabs>
        <w:spacing w:before="60" w:line="360" w:lineRule="auto"/>
        <w:ind w:left="284" w:hanging="284"/>
        <w:rPr>
          <w:rFonts w:ascii="Arial" w:hAnsi="Arial" w:cs="Arial"/>
        </w:rPr>
      </w:pPr>
      <w:r>
        <w:rPr>
          <w:rFonts w:ascii="Arial" w:hAnsi="Arial" w:cs="Arial"/>
        </w:rPr>
        <w:t>Przyjęcie protokołu nr 20.2025 z posiedzenia Komisji Edukacji, Kultury, Sportu i Rekreacji w dniu 8 grudnia 2025 r.</w:t>
      </w:r>
    </w:p>
    <w:p w:rsidR="00743D74" w:rsidRDefault="003B3D21">
      <w:pPr>
        <w:numPr>
          <w:ilvl w:val="0"/>
          <w:numId w:val="1"/>
        </w:numPr>
        <w:tabs>
          <w:tab w:val="clear" w:pos="644"/>
          <w:tab w:val="left" w:pos="284"/>
        </w:tabs>
        <w:spacing w:before="60" w:line="360" w:lineRule="auto"/>
        <w:ind w:left="284" w:hanging="284"/>
        <w:rPr>
          <w:rFonts w:ascii="Arial" w:hAnsi="Arial" w:cs="Arial"/>
        </w:rPr>
      </w:pPr>
      <w:r>
        <w:rPr>
          <w:rFonts w:ascii="Arial" w:hAnsi="Arial" w:cs="Arial"/>
        </w:rPr>
        <w:t xml:space="preserve">Omówienie funkcjonowania i działalności Bytomskiego Sportu Polonia Bytom SP.Z.O.O. </w:t>
      </w:r>
    </w:p>
    <w:p w:rsidR="00743D74" w:rsidRDefault="003B3D21">
      <w:pPr>
        <w:pStyle w:val="Tekstpodstawowy2"/>
        <w:numPr>
          <w:ilvl w:val="0"/>
          <w:numId w:val="1"/>
        </w:numPr>
        <w:tabs>
          <w:tab w:val="clear" w:pos="644"/>
          <w:tab w:val="left" w:pos="284"/>
        </w:tabs>
        <w:spacing w:before="60" w:line="360" w:lineRule="auto"/>
        <w:ind w:left="284" w:hanging="284"/>
        <w:contextualSpacing/>
        <w:jc w:val="left"/>
        <w:rPr>
          <w:rFonts w:ascii="Arial" w:hAnsi="Arial" w:cs="Arial"/>
        </w:rPr>
      </w:pPr>
      <w:r>
        <w:rPr>
          <w:rFonts w:ascii="Arial" w:hAnsi="Arial" w:cs="Arial"/>
          <w:bCs w:val="0"/>
        </w:rPr>
        <w:t>Zakończenie posiedzenia.</w:t>
      </w:r>
    </w:p>
    <w:p w:rsidR="00743D74" w:rsidRDefault="003B3D21">
      <w:pPr>
        <w:spacing w:before="360" w:line="360" w:lineRule="auto"/>
        <w:rPr>
          <w:rFonts w:ascii="Arial" w:hAnsi="Arial" w:cs="Arial"/>
          <w:b/>
        </w:rPr>
      </w:pPr>
      <w:r>
        <w:rPr>
          <w:rFonts w:ascii="Arial" w:hAnsi="Arial" w:cs="Arial"/>
          <w:b/>
        </w:rPr>
        <w:t>Ad. 1</w:t>
      </w:r>
    </w:p>
    <w:p w:rsidR="00743D74" w:rsidRDefault="003B3D21">
      <w:pPr>
        <w:widowControl w:val="0"/>
        <w:spacing w:line="360" w:lineRule="auto"/>
        <w:rPr>
          <w:rFonts w:ascii="Arial" w:hAnsi="Arial" w:cs="Arial"/>
        </w:rPr>
      </w:pPr>
      <w:r>
        <w:rPr>
          <w:rFonts w:ascii="Arial" w:hAnsi="Arial" w:cs="Arial"/>
        </w:rPr>
        <w:t>Posiedzenie otworzyła o godz. 13:00 radna Iwona Pakosz Przewodnicząca Komisji Edukacji, Kultury, Sportu i Rekreacji, która na podstawie listy obecności stwierdziła prawomocność obrad Komisji. Przewodnicząca Komisji przedstawiła porządek obrad.</w:t>
      </w:r>
    </w:p>
    <w:p w:rsidR="00743D74" w:rsidRDefault="003B3D21">
      <w:pPr>
        <w:spacing w:before="360" w:line="360" w:lineRule="auto"/>
        <w:rPr>
          <w:rFonts w:ascii="Arial" w:hAnsi="Arial" w:cs="Arial"/>
          <w:b/>
        </w:rPr>
      </w:pPr>
      <w:r>
        <w:rPr>
          <w:rFonts w:ascii="Arial" w:hAnsi="Arial" w:cs="Arial"/>
          <w:b/>
        </w:rPr>
        <w:t>Ad. 2</w:t>
      </w:r>
    </w:p>
    <w:p w:rsidR="00743D74" w:rsidRDefault="003B3D21">
      <w:pPr>
        <w:spacing w:line="360" w:lineRule="auto"/>
        <w:rPr>
          <w:rFonts w:ascii="Arial" w:hAnsi="Arial" w:cs="Arial"/>
        </w:rPr>
      </w:pPr>
      <w:r>
        <w:rPr>
          <w:rFonts w:ascii="Arial" w:hAnsi="Arial" w:cs="Arial"/>
        </w:rPr>
        <w:t>Wniosków do porządku obrad nie zgłoszono.</w:t>
      </w:r>
    </w:p>
    <w:p w:rsidR="00743D74" w:rsidRDefault="00743D74">
      <w:pPr>
        <w:spacing w:line="360" w:lineRule="auto"/>
        <w:rPr>
          <w:rFonts w:ascii="Arial" w:hAnsi="Arial" w:cs="Arial"/>
        </w:rPr>
      </w:pPr>
    </w:p>
    <w:p w:rsidR="00743D74" w:rsidRDefault="003B3D21">
      <w:pPr>
        <w:spacing w:line="360" w:lineRule="auto"/>
        <w:contextualSpacing/>
        <w:rPr>
          <w:rFonts w:ascii="Arial" w:hAnsi="Arial" w:cs="Arial"/>
          <w:b/>
        </w:rPr>
      </w:pPr>
      <w:r>
        <w:rPr>
          <w:rFonts w:ascii="Arial" w:hAnsi="Arial" w:cs="Arial"/>
          <w:b/>
        </w:rPr>
        <w:t>Ad. 3</w:t>
      </w:r>
    </w:p>
    <w:p w:rsidR="00743D74" w:rsidRDefault="003B3D21">
      <w:pPr>
        <w:pStyle w:val="Tekstpodstawowy2"/>
        <w:spacing w:line="360" w:lineRule="auto"/>
        <w:jc w:val="left"/>
        <w:rPr>
          <w:rFonts w:ascii="Arial" w:hAnsi="Arial" w:cs="Arial"/>
        </w:rPr>
      </w:pPr>
      <w:r>
        <w:rPr>
          <w:rFonts w:ascii="Arial" w:hAnsi="Arial" w:cs="Arial"/>
        </w:rPr>
        <w:t xml:space="preserve">Pani Barbara </w:t>
      </w:r>
      <w:proofErr w:type="spellStart"/>
      <w:r>
        <w:rPr>
          <w:rFonts w:ascii="Arial" w:hAnsi="Arial" w:cs="Arial"/>
        </w:rPr>
        <w:t>Freier-Pniok</w:t>
      </w:r>
      <w:proofErr w:type="spellEnd"/>
      <w:r>
        <w:rPr>
          <w:rFonts w:ascii="Arial" w:hAnsi="Arial" w:cs="Arial"/>
        </w:rPr>
        <w:t xml:space="preserve"> naczelnik Wydziału Edukacji omawiając projekt uchwały w sprawie zamiaru przekształcenia Przedszkola Miejskiego nr 18 w Bytomiu poprzez utworzenie dodatkowej lokalizacji prowadzenia zajęć dydaktycznych, wychowawczych i opiekuńczych przy ul. Smolenia 20 (R-235), podkreśliła, że projekt uchwały ma charakter intencyjny i by dotrzymać wymaganych terminów stanowi dopiero podstawę do podjęcia dalszych czynności w tym dokonania powiadomień oraz uzyskania obligatoryjnych opinii śląskiej kurator oświaty. Podjęcie uchwały przez Radę Miejską jest wymogiem formalnym wynikającym z ustawy z dnia 14 grudnia 2016 r. o „Prawie oświatowym” i wynika z konieczności przeniesienia w roku szkolnym 2026/2027 Przedszkola Miejskiego nr 18, wraz z jego składnikami majątkowymi do zmodernizowanego budynku zlokalizowanego przy ul. Smolenia 20 w Bytomiu. </w:t>
      </w:r>
    </w:p>
    <w:p w:rsidR="00743D74" w:rsidRDefault="00743D74">
      <w:pPr>
        <w:pStyle w:val="Tekstpodstawowy2"/>
        <w:spacing w:line="360" w:lineRule="auto"/>
        <w:rPr>
          <w:rFonts w:ascii="Arial" w:hAnsi="Arial" w:cs="Arial"/>
          <w:bCs w:val="0"/>
        </w:rPr>
      </w:pPr>
    </w:p>
    <w:p w:rsidR="00743D74" w:rsidRDefault="003B3D21">
      <w:pPr>
        <w:spacing w:line="360" w:lineRule="auto"/>
        <w:rPr>
          <w:rFonts w:ascii="Arial" w:hAnsi="Arial" w:cs="Arial"/>
          <w:bCs/>
          <w:iCs/>
        </w:rPr>
      </w:pPr>
      <w:r>
        <w:rPr>
          <w:rFonts w:ascii="Arial" w:hAnsi="Arial" w:cs="Arial"/>
          <w:bCs/>
          <w:iCs/>
        </w:rPr>
        <w:t xml:space="preserve">Po otwarciu dyskusji przez przewodniczącą panią Iwonę Pakosz radny </w:t>
      </w:r>
      <w:r>
        <w:rPr>
          <w:rFonts w:ascii="Arial" w:hAnsi="Arial" w:cs="Arial"/>
        </w:rPr>
        <w:t xml:space="preserve">Piotr </w:t>
      </w:r>
      <w:proofErr w:type="spellStart"/>
      <w:r>
        <w:rPr>
          <w:rFonts w:ascii="Arial" w:hAnsi="Arial" w:cs="Arial"/>
        </w:rPr>
        <w:t>Patoń</w:t>
      </w:r>
      <w:proofErr w:type="spellEnd"/>
      <w:r>
        <w:rPr>
          <w:rFonts w:ascii="Arial" w:hAnsi="Arial" w:cs="Arial"/>
        </w:rPr>
        <w:t xml:space="preserve">  był zainteresowany informacją, z jakich konkretnie ulic Bytomia będą przyjmowane dzieci do nowego przedszkola. </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rPr>
        <w:t xml:space="preserve">Pani </w:t>
      </w:r>
      <w:proofErr w:type="spellStart"/>
      <w:r>
        <w:rPr>
          <w:rFonts w:ascii="Arial" w:hAnsi="Arial" w:cs="Arial"/>
        </w:rPr>
        <w:t>Freier-Pniok</w:t>
      </w:r>
      <w:proofErr w:type="spellEnd"/>
      <w:r>
        <w:rPr>
          <w:rFonts w:ascii="Arial" w:hAnsi="Arial" w:cs="Arial"/>
        </w:rPr>
        <w:t xml:space="preserve"> odpowiedziała, że planowana placówka przedszkolna nie będzie miała tzw. „rejonizacji” i wnioski o przyjęcie mogą składać rodzice dzieci z całego miasta. </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rPr>
        <w:t xml:space="preserve">Radna Pakosz przy okazji chciała uzyskać odpowiedź w sprawie ewentualnych planów likwidacji istniejących przedszkoli m.in. nr 39 na ul. Zabrzańskiej, natomiast radny </w:t>
      </w:r>
      <w:proofErr w:type="spellStart"/>
      <w:r>
        <w:rPr>
          <w:rFonts w:ascii="Arial" w:hAnsi="Arial" w:cs="Arial"/>
        </w:rPr>
        <w:t>Krieser</w:t>
      </w:r>
      <w:proofErr w:type="spellEnd"/>
      <w:r>
        <w:rPr>
          <w:rFonts w:ascii="Arial" w:hAnsi="Arial" w:cs="Arial"/>
        </w:rPr>
        <w:t xml:space="preserve"> był zainteresowany, czy przeniesienie wspomnianego przedszkola nr 18 w nowe miejsce będzie generowało dodatkowe koszty dla budżetu miasta. </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rPr>
        <w:t xml:space="preserve">Pani </w:t>
      </w:r>
      <w:proofErr w:type="spellStart"/>
      <w:r>
        <w:rPr>
          <w:rFonts w:ascii="Arial" w:hAnsi="Arial" w:cs="Arial"/>
        </w:rPr>
        <w:t>Freier-Pniok</w:t>
      </w:r>
      <w:proofErr w:type="spellEnd"/>
      <w:r>
        <w:rPr>
          <w:rFonts w:ascii="Arial" w:hAnsi="Arial" w:cs="Arial"/>
        </w:rPr>
        <w:t xml:space="preserve"> wyjaśniła, że na dany moment nie ma żadnych planów likwidacji istniejących przedszkoli, najpierw musi wpłynąć uchwała intencyjna w tej sprawie, a zmiana lokalizacji placówki przedszkolnej ujęta w w/w projekcie uchwały nie będzie się wiązała z żadnymi dodatkowymi kosztami dla budżetu miasta. </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rPr>
        <w:t xml:space="preserve">Radny Kamil Jaszczak oczekiwał doprecyzowania przez naczelnik Wydziału Edukacji planów wobec istniejącego Przedszkola Miejskiego nr 18 oraz podania liczby dzieci uczestniczących w nim na dany moment na zajęcia. </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rPr>
        <w:t xml:space="preserve">Pani </w:t>
      </w:r>
      <w:proofErr w:type="spellStart"/>
      <w:r>
        <w:rPr>
          <w:rFonts w:ascii="Arial" w:hAnsi="Arial" w:cs="Arial"/>
        </w:rPr>
        <w:t>Freier-Pniok</w:t>
      </w:r>
      <w:proofErr w:type="spellEnd"/>
      <w:r>
        <w:rPr>
          <w:rFonts w:ascii="Arial" w:hAnsi="Arial" w:cs="Arial"/>
        </w:rPr>
        <w:t xml:space="preserve"> poinformowała, że przez pewien okres czasu w/w przedszkole będzie funkcjonować w dwóch budynkach, jednakże docelowo zostanie w całości przeniesione do wyremontowanego budynku na ul. Smolenia 20. Obecnie dzieci uczęszczają na zajęcia w trzech oddziałach placówki przedszkolnej, a w przyszłości będzie to ok. 10 oddziałów. </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rPr>
        <w:t xml:space="preserve">Przewodnicząca zamknęła dyskusję. </w:t>
      </w:r>
    </w:p>
    <w:p w:rsidR="00743D74" w:rsidRDefault="00743D74">
      <w:pPr>
        <w:spacing w:line="360" w:lineRule="auto"/>
        <w:contextualSpacing/>
        <w:rPr>
          <w:rFonts w:ascii="Arial" w:hAnsi="Arial" w:cs="Arial"/>
        </w:rPr>
      </w:pPr>
    </w:p>
    <w:p w:rsidR="00743D74" w:rsidRDefault="003B3D21">
      <w:pPr>
        <w:pStyle w:val="Tekstpodstawowy2"/>
        <w:spacing w:line="360" w:lineRule="auto"/>
        <w:jc w:val="left"/>
        <w:rPr>
          <w:rFonts w:ascii="Arial" w:eastAsia="Arial" w:hAnsi="Arial" w:cs="Arial"/>
        </w:rPr>
      </w:pPr>
      <w:r>
        <w:rPr>
          <w:rFonts w:ascii="Arial" w:eastAsia="Arial" w:hAnsi="Arial" w:cs="Arial"/>
        </w:rPr>
        <w:t xml:space="preserve">Komisja Edukacji, Kultury, Sportu i Rekreacji po zapoznaniu się z treścią projektu uchwały oraz po wysłuchaniu szczegółowego uzasadnienia przedstawionego przez naczelnik Barbarę </w:t>
      </w:r>
      <w:proofErr w:type="spellStart"/>
      <w:r>
        <w:rPr>
          <w:rFonts w:ascii="Arial" w:eastAsia="Arial" w:hAnsi="Arial" w:cs="Arial"/>
        </w:rPr>
        <w:t>Freier-Pniok</w:t>
      </w:r>
      <w:proofErr w:type="spellEnd"/>
      <w:r>
        <w:rPr>
          <w:rFonts w:ascii="Arial" w:eastAsia="Arial" w:hAnsi="Arial" w:cs="Arial"/>
        </w:rPr>
        <w:t xml:space="preserve"> pozytywnie zaopiniowała projekt uchwały</w:t>
      </w:r>
      <w:r>
        <w:rPr>
          <w:rFonts w:ascii="Arial" w:hAnsi="Arial" w:cs="Arial"/>
        </w:rPr>
        <w:t xml:space="preserve"> w sprawie zamiaru przekształcenia Przedszkola Miejskiego nr 18 w Bytomiu poprzez utworzenie dodatkowej lokalizacji prowadzenia zajęć dydaktycznych, wychowawczych i opiekuńczych przy ul. Smolenia 20 (R-235), </w:t>
      </w:r>
      <w:r>
        <w:rPr>
          <w:rFonts w:ascii="Arial" w:eastAsia="Arial" w:hAnsi="Arial" w:cs="Arial"/>
        </w:rPr>
        <w:t xml:space="preserve">w głosowaniu: </w:t>
      </w:r>
      <w:r>
        <w:rPr>
          <w:rFonts w:ascii="Arial" w:eastAsia="Arial" w:hAnsi="Arial" w:cs="Arial"/>
        </w:rPr>
        <w:lastRenderedPageBreak/>
        <w:t>6 głosów za, 0 głosów przeciw, 3 głosy wstrzymujące się (opinia nr PR.KEK.0014.25.2026).</w:t>
      </w:r>
    </w:p>
    <w:p w:rsidR="00743D74" w:rsidRDefault="00743D74">
      <w:pPr>
        <w:pStyle w:val="Tekstpodstawowy2"/>
        <w:spacing w:line="360" w:lineRule="auto"/>
        <w:jc w:val="left"/>
        <w:rPr>
          <w:rFonts w:ascii="Arial" w:eastAsia="Arial" w:hAnsi="Arial" w:cs="Arial"/>
        </w:rPr>
      </w:pPr>
    </w:p>
    <w:p w:rsidR="00743D74" w:rsidRDefault="003B3D21">
      <w:pPr>
        <w:spacing w:line="360" w:lineRule="auto"/>
        <w:contextualSpacing/>
        <w:rPr>
          <w:rFonts w:ascii="Arial" w:hAnsi="Arial" w:cs="Arial"/>
        </w:rPr>
      </w:pPr>
      <w:r>
        <w:rPr>
          <w:rFonts w:ascii="Arial" w:hAnsi="Arial" w:cs="Arial"/>
        </w:rPr>
        <w:t xml:space="preserve">Pani Barbara </w:t>
      </w:r>
      <w:proofErr w:type="spellStart"/>
      <w:r>
        <w:rPr>
          <w:rFonts w:ascii="Arial" w:hAnsi="Arial" w:cs="Arial"/>
        </w:rPr>
        <w:t>Freier-Pniok</w:t>
      </w:r>
      <w:proofErr w:type="spellEnd"/>
      <w:r>
        <w:rPr>
          <w:rFonts w:ascii="Arial" w:hAnsi="Arial" w:cs="Arial"/>
        </w:rPr>
        <w:t xml:space="preserve"> naczelnik Wydziału Edukacji omawiając projekt uchwały w sprawie regulaminu przyznawania nagród nauczycielom szkół i placówek prowadzonych przez Miasto Bytom za ich osiągnięcia dydaktyczne, wychowawcze i opiekuńcze (R-238), podkreśliła, że zaproponowane zmiany określają nowe zasady przyznawania nagród. Kluczową zmianą jest możliwość przyznawania nagród Prezydenta częściej niż raz w roku, co umożliwi systematyczne i znacznie większe motywowanie wyróżniających się nauczycieli. Projekt uchwały został przedłożony przez organ prowadzący do zaopiniowania związkom zawodowym: Związkowi Nauczycielstwa Polskiego Zarządowi Oddziału w Bytomiu i Radzionkowie, Międzyzakładowej Organizacji Związkowej NSZZ „Solidarność” Pracowników Oświaty i Wychowania Bytom – Radzionków – Piekary Śląskie oraz Forum Związków Zawodowych. </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bCs/>
          <w:iCs/>
        </w:rPr>
        <w:t xml:space="preserve">Po otwarciu dyskusji przez przewodniczącą panią Iwonę Pakosz radny </w:t>
      </w:r>
      <w:r>
        <w:rPr>
          <w:rFonts w:ascii="Arial" w:hAnsi="Arial" w:cs="Arial"/>
        </w:rPr>
        <w:t xml:space="preserve">Piotr </w:t>
      </w:r>
      <w:proofErr w:type="spellStart"/>
      <w:r>
        <w:rPr>
          <w:rFonts w:ascii="Arial" w:hAnsi="Arial" w:cs="Arial"/>
        </w:rPr>
        <w:t>Patoń</w:t>
      </w:r>
      <w:proofErr w:type="spellEnd"/>
      <w:r>
        <w:rPr>
          <w:rFonts w:ascii="Arial" w:hAnsi="Arial" w:cs="Arial"/>
        </w:rPr>
        <w:t xml:space="preserve"> wyraził swój sceptycyzm i wątpliwości dotyczące ustalonej wysokości kwoty nagrody, samej jej formy oraz, jego zdaniem, niewystarczających środków w budżecie miasta, skąd byłaby wypłacana. </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rPr>
        <w:t xml:space="preserve">Pani </w:t>
      </w:r>
      <w:proofErr w:type="spellStart"/>
      <w:r>
        <w:rPr>
          <w:rFonts w:ascii="Arial" w:hAnsi="Arial" w:cs="Arial"/>
        </w:rPr>
        <w:t>Freier-Pniok</w:t>
      </w:r>
      <w:proofErr w:type="spellEnd"/>
      <w:r>
        <w:rPr>
          <w:rFonts w:ascii="Arial" w:hAnsi="Arial" w:cs="Arial"/>
        </w:rPr>
        <w:t xml:space="preserve"> wyjaśniła, że na nagrody dla nauczycieli jest wydzielony specjalny fundusz, który stanowi 1 % planowanych rocznych wynagrodzeń nauczycieli, z czego 30 % przeznacza się właśnie na nagrody prezydenta. </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rPr>
        <w:t xml:space="preserve">Pani Pakosz była zainteresowana informacją, czy zapisano w projekcie uchwały, że jeśli dany nauczyciel w konkretnym roku otrzyma nagrodę, to wówczas nie ma możliwości otrzymania jej ponownie, a przy okazji przypomniała radnym, że nagroda prezydenta wynosi ok. 4 tyś brutto, czyli po odliczeniu podatków wynosi ok. 2 tyś. </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rPr>
        <w:t xml:space="preserve">Pani </w:t>
      </w:r>
      <w:proofErr w:type="spellStart"/>
      <w:r>
        <w:rPr>
          <w:rFonts w:ascii="Arial" w:hAnsi="Arial" w:cs="Arial"/>
        </w:rPr>
        <w:t>Freier-Pniok</w:t>
      </w:r>
      <w:proofErr w:type="spellEnd"/>
      <w:r>
        <w:rPr>
          <w:rFonts w:ascii="Arial" w:hAnsi="Arial" w:cs="Arial"/>
        </w:rPr>
        <w:t xml:space="preserve"> wyjaśniła, że nie ma żadnych limitów w nowym projekcie uchwały dotyczących nagradzania nawet dwukrotnie w przeciągu danego roku tego samego nauczyciela. Decyzja prezydenta w tej materii ma charakter „uznaniowy”.  </w:t>
      </w:r>
    </w:p>
    <w:p w:rsidR="00743D74" w:rsidRDefault="003B3D21">
      <w:pPr>
        <w:spacing w:line="360" w:lineRule="auto"/>
        <w:contextualSpacing/>
        <w:rPr>
          <w:rFonts w:ascii="Arial" w:hAnsi="Arial" w:cs="Arial"/>
        </w:rPr>
      </w:pPr>
      <w:r>
        <w:rPr>
          <w:rFonts w:ascii="Arial" w:hAnsi="Arial" w:cs="Arial"/>
        </w:rPr>
        <w:lastRenderedPageBreak/>
        <w:t xml:space="preserve">Pan Adam </w:t>
      </w:r>
      <w:proofErr w:type="spellStart"/>
      <w:r>
        <w:rPr>
          <w:rFonts w:ascii="Arial" w:hAnsi="Arial" w:cs="Arial"/>
        </w:rPr>
        <w:t>Fras</w:t>
      </w:r>
      <w:proofErr w:type="spellEnd"/>
      <w:r>
        <w:rPr>
          <w:rFonts w:ascii="Arial" w:hAnsi="Arial" w:cs="Arial"/>
        </w:rPr>
        <w:t xml:space="preserve"> II Zastępca Prezydenta Miasta podsumowując dyskusję i odpowiadając na liczne wątpliwości radnych przypomniał, że zarówno 2025 r. jak i obecny rok są bardzo trudne dla budżetu miasta. W 2025 r. nagrodą Prezydenta zostało wyróżnionych ok. 50 nauczycieli. Podkreślił fakt, że wolą prezydenta jest nagradzanie wyłącznie najwybitniejszych nauczycieli, którzy muszą spełniać bardzo wysokie kryteria w swojej pracy pedagogicznej oraz, że wszystkie dotychczasowe nagrody pieniężne zostały wypłacone w terminie zgodnie z obowiązującymi przepisami. </w:t>
      </w:r>
    </w:p>
    <w:p w:rsidR="00743D74" w:rsidRDefault="003B3D21">
      <w:pPr>
        <w:pStyle w:val="Tekstpodstawowy2"/>
        <w:spacing w:before="576" w:line="360" w:lineRule="auto"/>
        <w:jc w:val="left"/>
        <w:rPr>
          <w:rFonts w:ascii="Arial" w:hAnsi="Arial" w:cs="Arial"/>
        </w:rPr>
      </w:pPr>
      <w:r>
        <w:rPr>
          <w:rFonts w:ascii="Arial" w:eastAsia="Arial" w:hAnsi="Arial" w:cs="Arial"/>
        </w:rPr>
        <w:t xml:space="preserve">Komisja Edukacji, Kultury, Sportu i Rekreacji po zapoznaniu się z treścią projektu uchwały oraz po wysłuchaniu szczegółowego uzasadnienia przedstawionego przez naczelnik Barbarę </w:t>
      </w:r>
      <w:proofErr w:type="spellStart"/>
      <w:r>
        <w:rPr>
          <w:rFonts w:ascii="Arial" w:eastAsia="Arial" w:hAnsi="Arial" w:cs="Arial"/>
        </w:rPr>
        <w:t>Freier-Pniok</w:t>
      </w:r>
      <w:proofErr w:type="spellEnd"/>
      <w:r>
        <w:rPr>
          <w:rFonts w:ascii="Arial" w:eastAsia="Arial" w:hAnsi="Arial" w:cs="Arial"/>
        </w:rPr>
        <w:t xml:space="preserve"> pozytywnie zaopiniowała projekt uchwały</w:t>
      </w:r>
      <w:r>
        <w:rPr>
          <w:rFonts w:ascii="Arial" w:hAnsi="Arial" w:cs="Arial"/>
        </w:rPr>
        <w:t xml:space="preserve"> w sprawie regulaminu przyznawania nagród nauczycielom szkół i placówek prowadzonych przez Miasto Bytom za ich osiągnięcia dydaktyczne, wychowawcze i opiekuńcze   (R -238), </w:t>
      </w:r>
      <w:r>
        <w:rPr>
          <w:rFonts w:ascii="Arial" w:eastAsia="Arial" w:hAnsi="Arial" w:cs="Arial"/>
        </w:rPr>
        <w:t>w głosowaniu: 7 głosów za, 1 głos przeciw, 1 głos wstrzymujący się (opinia nr PR.KEK.0014.25.2026).</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rPr>
        <w:t xml:space="preserve">Pani Krystyna </w:t>
      </w:r>
      <w:proofErr w:type="spellStart"/>
      <w:r>
        <w:rPr>
          <w:rFonts w:ascii="Arial" w:hAnsi="Arial" w:cs="Arial"/>
        </w:rPr>
        <w:t>Jankowiak-Markwica</w:t>
      </w:r>
      <w:proofErr w:type="spellEnd"/>
      <w:r>
        <w:rPr>
          <w:rFonts w:ascii="Arial" w:hAnsi="Arial" w:cs="Arial"/>
        </w:rPr>
        <w:t xml:space="preserve"> naczelnik Wydziału Kultury i Sportu omawiając projekt uchwały w sprawie powołania, spośród dotychczasowych laureatów „Medalu Miasta Bytomia”, członków Kapituły „Medalu Miasta Bytomia” (R-239), przypomniała, że z końcem listopada 2025 r. upłynęła kadencja pięciorga członków Kapituły „Medalu Miasta Bytomia”, powołanych spośród dotychczasowych laureatów tego wyróżnienia. W związku z powyższym zaistniała konieczność powołania pięciorga nowych członków Kapituły przez Radę Miejską w Bytomiu na wniosek Prezydenta Miasta: p. Adama Wilka, p. Annę Panas, p. Antoniego Wojciechowskiego, p. Piotra </w:t>
      </w:r>
      <w:proofErr w:type="spellStart"/>
      <w:r>
        <w:rPr>
          <w:rFonts w:ascii="Arial" w:hAnsi="Arial" w:cs="Arial"/>
        </w:rPr>
        <w:t>Wichra</w:t>
      </w:r>
      <w:proofErr w:type="spellEnd"/>
      <w:r>
        <w:rPr>
          <w:rFonts w:ascii="Arial" w:hAnsi="Arial" w:cs="Arial"/>
        </w:rPr>
        <w:t xml:space="preserve"> i p. Tomasza Nowaka. Podkreśliła, że wymienieni w projekcie uchwały kandydaci reprezentują wszystkie 5 dziedzin (gospodarcza, kulturalna, naukowa, społeczna i sportowa) w jakich jest przyznawany „Medal Miasta Bytomia”, co gwarantuje wysoki poziom merytoryczny w przyszłych pracach Kapituły, przy rozpatrywaniu przyznawania kolejnych odznaczeń. </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rPr>
        <w:t xml:space="preserve">Nikt z radnych nie wziął udziału w dyskusji. </w:t>
      </w:r>
    </w:p>
    <w:p w:rsidR="00743D74" w:rsidRDefault="003B3D21">
      <w:pPr>
        <w:pStyle w:val="Tekstpodstawowy2"/>
        <w:spacing w:before="576" w:line="360" w:lineRule="auto"/>
        <w:jc w:val="left"/>
        <w:rPr>
          <w:rFonts w:ascii="Arial" w:hAnsi="Arial" w:cs="Arial"/>
        </w:rPr>
      </w:pPr>
      <w:r>
        <w:rPr>
          <w:rFonts w:ascii="Arial" w:eastAsia="Arial" w:hAnsi="Arial" w:cs="Arial"/>
        </w:rPr>
        <w:lastRenderedPageBreak/>
        <w:t xml:space="preserve">Komisja Edukacji, Kultury, Sportu i Rekreacji po zapoznaniu się z treścią projektu uchwały oraz po wysłuchaniu szczegółowego uzasadnienia przedstawionego przez naczelnik Krystynę </w:t>
      </w:r>
      <w:proofErr w:type="spellStart"/>
      <w:r>
        <w:rPr>
          <w:rFonts w:ascii="Arial" w:eastAsia="Arial" w:hAnsi="Arial" w:cs="Arial"/>
        </w:rPr>
        <w:t>Jankowiak-Markwicę</w:t>
      </w:r>
      <w:proofErr w:type="spellEnd"/>
      <w:r>
        <w:rPr>
          <w:rFonts w:ascii="Arial" w:eastAsia="Arial" w:hAnsi="Arial" w:cs="Arial"/>
        </w:rPr>
        <w:t xml:space="preserve"> pozytywnie zaopiniowała projekt uchwały</w:t>
      </w:r>
      <w:r>
        <w:rPr>
          <w:rFonts w:ascii="Arial" w:hAnsi="Arial" w:cs="Arial"/>
        </w:rPr>
        <w:t xml:space="preserve"> w sprawie powołania, spośród dotychczasowych laureatów „Medalu Miasta Bytomia”, członków Kapituły „Medalu Miasta Bytomia” (R-239), </w:t>
      </w:r>
      <w:r w:rsidR="00246FC5">
        <w:rPr>
          <w:rFonts w:ascii="Arial" w:eastAsia="Arial" w:hAnsi="Arial" w:cs="Arial"/>
        </w:rPr>
        <w:t>w głosowaniu: 9 głosów za, </w:t>
      </w:r>
      <w:r>
        <w:rPr>
          <w:rFonts w:ascii="Arial" w:eastAsia="Arial" w:hAnsi="Arial" w:cs="Arial"/>
        </w:rPr>
        <w:t>0 głosów przeciw i 0 głosów wstrzymujący się (opinia nr PR.KEK.0014.25.2026).</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rPr>
        <w:t xml:space="preserve">Pan Piotr Kowalski Zastępca Naczelnika Wydziału Kultury i Sportu omawiając projekt uchwały zmieniającej uchwałę IX/104/11 Rady Miejskiej w Bytomiu w sprawie określenia warunków, zasad i trybu przyznawania wyróżnień i nagród, rodzaju wyróżnień i nagród oraz wysokości nagród pieniężnych dla zawodników, którzy osiągnęli wysokie wyniki sportowe w międzynarodowym lub krajowym współzawodnictwie sportowym oraz ich trenerów (R-240), wyjaśnił, że zmiana uchwały Rady Miejskiej z 23 marca 2011 r. ma na celu usprawnienie możliwości wypłaty nagród pieniężnych sportowcom osiągającym wysokie wyniki sportowe. Wyraził zadowolenie, że dzięki zmianom system przyznawania nagród będzie „mniej sformalizowany”, dzięki czemu zachęci do dalszej pracy nad rozwojem talentu sportowego mobilizując do osiągania coraz wyższych wyników w poszczególnych dyscyplinach. Proponowane zmiany w projekcie uchwały wynikają z praktycznych doświadczeń, obserwacji i konsultacji w latach ubiegłych i uzyskały pozytywną opinię Rady Sportu w Bytomiu. Przypomniał radnym, że dawniej obowiązywały dwie formy wyróżnienia wybitnych sportowców w postaci stypendium lub jednorazowej nagrody pieniężnej, a przeciętnie w danym roku jest nagradzanych między 100 a 150 osób.  </w:t>
      </w:r>
    </w:p>
    <w:p w:rsidR="00743D74" w:rsidRDefault="00743D74">
      <w:pPr>
        <w:spacing w:line="360" w:lineRule="auto"/>
        <w:contextualSpacing/>
        <w:rPr>
          <w:rFonts w:ascii="Arial" w:hAnsi="Arial" w:cs="Arial"/>
        </w:rPr>
      </w:pPr>
    </w:p>
    <w:p w:rsidR="00743D74" w:rsidRDefault="003B3D21">
      <w:pPr>
        <w:spacing w:line="360" w:lineRule="auto"/>
        <w:contextualSpacing/>
        <w:rPr>
          <w:rFonts w:ascii="Arial" w:hAnsi="Arial" w:cs="Arial"/>
        </w:rPr>
      </w:pPr>
      <w:r>
        <w:rPr>
          <w:rFonts w:ascii="Arial" w:hAnsi="Arial" w:cs="Arial"/>
        </w:rPr>
        <w:t xml:space="preserve">Nikt z radnych nie wziął udziału w dyskusji. </w:t>
      </w:r>
    </w:p>
    <w:p w:rsidR="00743D74" w:rsidRDefault="003B3D21">
      <w:pPr>
        <w:pStyle w:val="Tekstpodstawowy2"/>
        <w:spacing w:before="576" w:line="360" w:lineRule="auto"/>
        <w:jc w:val="left"/>
        <w:rPr>
          <w:rFonts w:ascii="Arial" w:hAnsi="Arial" w:cs="Arial"/>
        </w:rPr>
      </w:pPr>
      <w:r>
        <w:rPr>
          <w:rFonts w:ascii="Arial" w:eastAsia="Arial" w:hAnsi="Arial" w:cs="Arial"/>
        </w:rPr>
        <w:t xml:space="preserve">Komisja Edukacji, Kultury, Sportu i Rekreacji po zapoznaniu się z treścią projektu uchwały oraz po wysłuchaniu szczegółowego uzasadnienia przedstawionego przez zastępcę naczelnika Piotra Kowalskiego pozytywnie zaopiniowała projekt </w:t>
      </w:r>
      <w:r>
        <w:rPr>
          <w:rFonts w:ascii="Arial" w:hAnsi="Arial" w:cs="Arial"/>
        </w:rPr>
        <w:t xml:space="preserve">uchwały zmieniającej uchwałę IX/104/11 Rady Miejskiej w Bytomiu w sprawie określenia warunków, zasad i trybu przyznawania wyróżnień i nagród, rodzaju wyróżnień i nagród oraz wysokości nagród pieniężnych dla zawodników, którzy osiągnęli wysokie wyniki sportowe w międzynarodowym lub krajowym współzawodnictwie </w:t>
      </w:r>
      <w:r>
        <w:rPr>
          <w:rFonts w:ascii="Arial" w:hAnsi="Arial" w:cs="Arial"/>
        </w:rPr>
        <w:lastRenderedPageBreak/>
        <w:t xml:space="preserve">sportowym oraz ich trenerów (R-240), </w:t>
      </w:r>
      <w:r>
        <w:rPr>
          <w:rFonts w:ascii="Arial" w:eastAsia="Arial" w:hAnsi="Arial" w:cs="Arial"/>
        </w:rPr>
        <w:t>w głosowaniu: 9 głosów za, 0 głosów przeciw i 0 głosów wstrzymujący się (opinia nr PR.KEK.0014.25.2026).</w:t>
      </w:r>
    </w:p>
    <w:p w:rsidR="00743D74" w:rsidRDefault="00743D74">
      <w:pPr>
        <w:spacing w:line="360" w:lineRule="auto"/>
        <w:rPr>
          <w:rFonts w:ascii="Arial" w:hAnsi="Arial" w:cs="Arial"/>
          <w:b/>
        </w:rPr>
      </w:pPr>
    </w:p>
    <w:p w:rsidR="00743D74" w:rsidRDefault="003B3D21">
      <w:pPr>
        <w:spacing w:line="360" w:lineRule="auto"/>
        <w:rPr>
          <w:rFonts w:ascii="Arial" w:hAnsi="Arial" w:cs="Arial"/>
        </w:rPr>
      </w:pPr>
      <w:r>
        <w:rPr>
          <w:rFonts w:ascii="Arial" w:hAnsi="Arial" w:cs="Arial"/>
          <w:b/>
        </w:rPr>
        <w:t>Ad.4</w:t>
      </w:r>
      <w:r>
        <w:rPr>
          <w:rFonts w:ascii="Arial" w:hAnsi="Arial" w:cs="Arial"/>
        </w:rPr>
        <w:t xml:space="preserve">. </w:t>
      </w:r>
    </w:p>
    <w:p w:rsidR="00743D74" w:rsidRDefault="003B3D21">
      <w:pPr>
        <w:spacing w:line="360" w:lineRule="auto"/>
        <w:rPr>
          <w:rFonts w:ascii="Arial" w:hAnsi="Arial" w:cs="Arial"/>
          <w:bCs/>
          <w:iCs/>
        </w:rPr>
      </w:pPr>
      <w:r>
        <w:rPr>
          <w:rFonts w:ascii="Arial" w:hAnsi="Arial" w:cs="Arial"/>
          <w:bCs/>
          <w:iCs/>
        </w:rPr>
        <w:t xml:space="preserve">Przewodnicząca Komisji poinformowała, iż wpłynęło pismo z Wydziału Kultury i Sportu (KK.052.1.1.2026) z prośbą do Komisji Edukacji, Kultury, Sportu i Rekreacji o zgłaszanie kandydatur bytomskich sportowców, trenerów, managerów sportu, mecenasów sportu, działaczy sportowych itd., którzy w roku 2025 szczególnie wyróżnili się w sportowej rywalizacji międzynarodowej i ogólnopolskiej i zasłużyli na uhonorowanie Nagrodą Prezydenta Bytomia: „Sportowy Laur Bytomia”. Radni odpowiednio wcześniej otrzymali w/w dokument, by się z nim zapoznać (stanowi załącznik nr 3). Przewodnicząca przypomniała, że wnioski z kandydaturami można składać do 13 lutego 2026 r. Komisja przyjęła informację do wiadomości. </w:t>
      </w:r>
    </w:p>
    <w:p w:rsidR="00743D74" w:rsidRDefault="00743D74">
      <w:pPr>
        <w:spacing w:line="360" w:lineRule="auto"/>
        <w:rPr>
          <w:rFonts w:ascii="Arial" w:hAnsi="Arial" w:cs="Arial"/>
        </w:rPr>
      </w:pPr>
    </w:p>
    <w:p w:rsidR="00743D74" w:rsidRDefault="003B3D21">
      <w:pPr>
        <w:spacing w:line="360" w:lineRule="auto"/>
        <w:rPr>
          <w:rFonts w:ascii="Arial" w:hAnsi="Arial" w:cs="Arial"/>
        </w:rPr>
      </w:pPr>
      <w:r>
        <w:rPr>
          <w:rFonts w:ascii="Arial" w:hAnsi="Arial" w:cs="Arial"/>
        </w:rPr>
        <w:t>Przewodnicząca przypomniała również, że na kolejnym posiedzeniu Komisji, które odbędzie się 9 lutego 2025 r. Komisja będzie kontynuować omawianie skargi od pani Justyny Stroińskiej Prezes Fundacji ALGIZ w sprawie odmowy udzielenia dotacji na rzecz Niepublicznego Punktu Przedszkolnego „</w:t>
      </w:r>
      <w:proofErr w:type="spellStart"/>
      <w:r>
        <w:rPr>
          <w:rFonts w:ascii="Arial" w:hAnsi="Arial" w:cs="Arial"/>
        </w:rPr>
        <w:t>Dyzio</w:t>
      </w:r>
      <w:proofErr w:type="spellEnd"/>
      <w:r>
        <w:rPr>
          <w:rFonts w:ascii="Arial" w:hAnsi="Arial" w:cs="Arial"/>
        </w:rPr>
        <w:t xml:space="preserve"> Marzyciel”. </w:t>
      </w:r>
    </w:p>
    <w:p w:rsidR="00743D74" w:rsidRDefault="00743D74">
      <w:pPr>
        <w:spacing w:line="360" w:lineRule="auto"/>
        <w:rPr>
          <w:rFonts w:ascii="Arial" w:hAnsi="Arial" w:cs="Arial"/>
        </w:rPr>
      </w:pPr>
    </w:p>
    <w:p w:rsidR="00743D74" w:rsidRDefault="003B3D21">
      <w:pPr>
        <w:spacing w:line="360" w:lineRule="auto"/>
        <w:rPr>
          <w:rFonts w:ascii="Arial" w:hAnsi="Arial" w:cs="Arial"/>
        </w:rPr>
      </w:pPr>
      <w:r>
        <w:rPr>
          <w:rFonts w:ascii="Arial" w:hAnsi="Arial" w:cs="Arial"/>
        </w:rPr>
        <w:t xml:space="preserve">Pan Adam </w:t>
      </w:r>
      <w:proofErr w:type="spellStart"/>
      <w:r>
        <w:rPr>
          <w:rFonts w:ascii="Arial" w:hAnsi="Arial" w:cs="Arial"/>
        </w:rPr>
        <w:t>Fras</w:t>
      </w:r>
      <w:proofErr w:type="spellEnd"/>
      <w:r>
        <w:rPr>
          <w:rFonts w:ascii="Arial" w:hAnsi="Arial" w:cs="Arial"/>
        </w:rPr>
        <w:t xml:space="preserve"> II Zastępca Prezydenta Miasta nawiązując jeszcze do projektu uchwały w sprawie zamiaru przekształcenia Przedszkola Miejskiego nr 18 w Bytomiu poprzez utworzenie dodatkowej lokalizacji prowadzenia zajęć dydaktycznych, wychowawczych i opiekuńczych przy ul. Smolenia 20 (R-235), potwierdził, iż wychodząc naprzeciw prośbom niektórych radnych m.in. Kamila Jaszczaka wspólnie z Wydziałem Edukacji opracował prognozy demograficzne na najbliższy rok 2026 z rozbiciem na poszczególne dzielnice miasta, z wyszczególnieniem szkół, przedszkoli, oddziałów itd. Pan </w:t>
      </w:r>
      <w:proofErr w:type="spellStart"/>
      <w:r>
        <w:rPr>
          <w:rFonts w:ascii="Arial" w:hAnsi="Arial" w:cs="Arial"/>
        </w:rPr>
        <w:t>Fras</w:t>
      </w:r>
      <w:proofErr w:type="spellEnd"/>
      <w:r>
        <w:rPr>
          <w:rFonts w:ascii="Arial" w:hAnsi="Arial" w:cs="Arial"/>
        </w:rPr>
        <w:t xml:space="preserve"> potwierdził, iż wszyscy radni otrzymają te opracowanie w celu zapoznania. </w:t>
      </w:r>
    </w:p>
    <w:p w:rsidR="00743D74" w:rsidRDefault="00743D74">
      <w:pPr>
        <w:spacing w:line="360" w:lineRule="auto"/>
        <w:rPr>
          <w:rFonts w:ascii="Arial" w:hAnsi="Arial" w:cs="Arial"/>
        </w:rPr>
      </w:pPr>
    </w:p>
    <w:p w:rsidR="00743D74" w:rsidRDefault="003B3D21">
      <w:pPr>
        <w:spacing w:line="360" w:lineRule="auto"/>
        <w:rPr>
          <w:rFonts w:ascii="Arial" w:hAnsi="Arial" w:cs="Arial"/>
        </w:rPr>
      </w:pPr>
      <w:r>
        <w:rPr>
          <w:rFonts w:ascii="Arial" w:hAnsi="Arial" w:cs="Arial"/>
        </w:rPr>
        <w:t xml:space="preserve">Radny </w:t>
      </w:r>
      <w:proofErr w:type="spellStart"/>
      <w:r>
        <w:rPr>
          <w:rFonts w:ascii="Arial" w:hAnsi="Arial" w:cs="Arial"/>
        </w:rPr>
        <w:t>Krieser</w:t>
      </w:r>
      <w:proofErr w:type="spellEnd"/>
      <w:r>
        <w:rPr>
          <w:rFonts w:ascii="Arial" w:hAnsi="Arial" w:cs="Arial"/>
        </w:rPr>
        <w:t xml:space="preserve"> chciał uzyskać informacje od Pana </w:t>
      </w:r>
      <w:proofErr w:type="spellStart"/>
      <w:r>
        <w:rPr>
          <w:rFonts w:ascii="Arial" w:hAnsi="Arial" w:cs="Arial"/>
        </w:rPr>
        <w:t>Frasa</w:t>
      </w:r>
      <w:proofErr w:type="spellEnd"/>
      <w:r>
        <w:rPr>
          <w:rFonts w:ascii="Arial" w:hAnsi="Arial" w:cs="Arial"/>
        </w:rPr>
        <w:t xml:space="preserve"> dotyczące otwarcia nowych kierunków w systemie szkół ponadpodstawowych, jednocześnie wyraził swój niepokój dotyczący możliwości finansowych budżetu miasta, który zostałby poważnie obciążony dodatkowymi kosztami związanymi z wprowadzeniem niekiedy drogich </w:t>
      </w:r>
      <w:r>
        <w:rPr>
          <w:rFonts w:ascii="Arial" w:hAnsi="Arial" w:cs="Arial"/>
        </w:rPr>
        <w:lastRenderedPageBreak/>
        <w:t xml:space="preserve">w utrzymaniu kierunków np. „technik gospodarki nieruchomościami” (m.in. koszty przeprowadzenia naboru i koszty zapewnienia odpowiedniej infrastruktury itp.).  </w:t>
      </w:r>
    </w:p>
    <w:p w:rsidR="00743D74" w:rsidRDefault="00743D74">
      <w:pPr>
        <w:spacing w:line="360" w:lineRule="auto"/>
        <w:rPr>
          <w:rFonts w:ascii="Arial" w:hAnsi="Arial" w:cs="Arial"/>
        </w:rPr>
      </w:pPr>
    </w:p>
    <w:p w:rsidR="00743D74" w:rsidRDefault="003B3D21">
      <w:pPr>
        <w:spacing w:line="360" w:lineRule="auto"/>
        <w:rPr>
          <w:rFonts w:ascii="Arial" w:hAnsi="Arial" w:cs="Arial"/>
        </w:rPr>
      </w:pPr>
      <w:r>
        <w:rPr>
          <w:rFonts w:ascii="Arial" w:hAnsi="Arial" w:cs="Arial"/>
        </w:rPr>
        <w:t xml:space="preserve">Pani </w:t>
      </w:r>
      <w:proofErr w:type="spellStart"/>
      <w:r>
        <w:rPr>
          <w:rFonts w:ascii="Arial" w:hAnsi="Arial" w:cs="Arial"/>
        </w:rPr>
        <w:t>Freier-Pniok</w:t>
      </w:r>
      <w:proofErr w:type="spellEnd"/>
      <w:r>
        <w:rPr>
          <w:rFonts w:ascii="Arial" w:hAnsi="Arial" w:cs="Arial"/>
        </w:rPr>
        <w:t xml:space="preserve"> potwierdził</w:t>
      </w:r>
      <w:r w:rsidR="00246FC5">
        <w:rPr>
          <w:rFonts w:ascii="Arial" w:hAnsi="Arial" w:cs="Arial"/>
        </w:rPr>
        <w:t xml:space="preserve">a, że m.in. </w:t>
      </w:r>
      <w:r>
        <w:rPr>
          <w:rFonts w:ascii="Arial" w:hAnsi="Arial" w:cs="Arial"/>
        </w:rPr>
        <w:t xml:space="preserve">w Zespole Szkół Mechaniczno-Elektronicznych kierunek: „technik elektronik </w:t>
      </w:r>
      <w:proofErr w:type="spellStart"/>
      <w:r>
        <w:rPr>
          <w:rFonts w:ascii="Arial" w:hAnsi="Arial" w:cs="Arial"/>
        </w:rPr>
        <w:t>elektromobilności</w:t>
      </w:r>
      <w:proofErr w:type="spellEnd"/>
      <w:r>
        <w:rPr>
          <w:rFonts w:ascii="Arial" w:hAnsi="Arial" w:cs="Arial"/>
        </w:rPr>
        <w:t xml:space="preserve">” i „operator obrabiarek skrawających”, w Technikum 5 Zespół Szkół Administracyjno-Ekonomicznych i Ogólnokształcących kierunek: „technik gospodarki nieruchomościami” i w Zespole Szkół Usługowo-Rzemieślniczych kierunek: „automatyk sterowania ruchem kolejowym”. Przy okazji przypomniała, że sytuacja w szkołach jest na bieżąco monitorowana, a starsze kierunki, które nie cieszą się już popularnością są likwidowane. </w:t>
      </w:r>
    </w:p>
    <w:p w:rsidR="00743D74" w:rsidRDefault="00743D74">
      <w:pPr>
        <w:spacing w:line="360" w:lineRule="auto"/>
        <w:rPr>
          <w:rFonts w:ascii="Arial" w:hAnsi="Arial" w:cs="Arial"/>
        </w:rPr>
      </w:pPr>
    </w:p>
    <w:p w:rsidR="00743D74" w:rsidRDefault="003B3D21">
      <w:pPr>
        <w:spacing w:line="360" w:lineRule="auto"/>
        <w:rPr>
          <w:rFonts w:ascii="Arial" w:hAnsi="Arial" w:cs="Arial"/>
        </w:rPr>
      </w:pPr>
      <w:r>
        <w:rPr>
          <w:rFonts w:ascii="Arial" w:hAnsi="Arial" w:cs="Arial"/>
        </w:rPr>
        <w:t xml:space="preserve">Pan Adam </w:t>
      </w:r>
      <w:proofErr w:type="spellStart"/>
      <w:r>
        <w:rPr>
          <w:rFonts w:ascii="Arial" w:hAnsi="Arial" w:cs="Arial"/>
        </w:rPr>
        <w:t>Fras</w:t>
      </w:r>
      <w:proofErr w:type="spellEnd"/>
      <w:r>
        <w:rPr>
          <w:rFonts w:ascii="Arial" w:hAnsi="Arial" w:cs="Arial"/>
        </w:rPr>
        <w:t xml:space="preserve"> II Zastępca Prezydenta Miasta podsumowując dyskusję podkreślił, że to mieszkańcy miasta, a konkretnie uczniowie i rodzice „zweryfikują” zasadność utworzenia  konkretnego nowego kierunku. W przypadku małego zainteresowania lub jego braku miasto nie wyda zgody na jego otwarcie. Liczba dzieci warunkuje liczbę oddziałów. Jest możliwa opcja tzw. „klas łączonych”. Przy okazji wspomniał, iż kluczowe dla przyciągnięcia uczniów spoza Bytomia jest szukanie nowych pomysłów, atrakcyjnych rozwiązań w dziedzinie edukacji, by młodzi absolwenci łatwiej mogli się odnaleźć na ciągle zmieniającym się i dynamicznym runku pracy. Dyrektorzy szkół analizując rynek pracy przygotowują nowe oferty, realizują programy unijne oraz nawiązują współpracę z firmami branżowymi (np. dla zapewnienia odpowiedniego wyposażenia warsztatów, przyjmując uczniów na praktyki itp.)</w:t>
      </w:r>
    </w:p>
    <w:p w:rsidR="00743D74" w:rsidRDefault="00743D74">
      <w:pPr>
        <w:spacing w:line="360" w:lineRule="auto"/>
        <w:rPr>
          <w:rFonts w:ascii="Arial" w:hAnsi="Arial" w:cs="Arial"/>
        </w:rPr>
      </w:pPr>
    </w:p>
    <w:p w:rsidR="00743D74" w:rsidRDefault="003B3D21">
      <w:pPr>
        <w:pStyle w:val="Tekstpodstawowy2"/>
        <w:spacing w:line="360" w:lineRule="auto"/>
        <w:jc w:val="left"/>
        <w:rPr>
          <w:rFonts w:ascii="Arial" w:hAnsi="Arial" w:cs="Arial"/>
        </w:rPr>
      </w:pPr>
      <w:r>
        <w:rPr>
          <w:rFonts w:ascii="Arial" w:hAnsi="Arial" w:cs="Arial"/>
        </w:rPr>
        <w:t>Przewodnicząca Komisji poinformowała, że następne posiedzenie Komisji odbędzie się w dniu 9 lutego 2026 r. o godzinie 13:00 (Urząd Miejski w Bytomiu, ul. Parkowa 2, sala nr 11). Wszyscy członkowie Komisji otrzymają zawiadomienie o terminie i miejscu posied</w:t>
      </w:r>
      <w:r w:rsidR="00246FC5">
        <w:rPr>
          <w:rFonts w:ascii="Arial" w:hAnsi="Arial" w:cs="Arial"/>
        </w:rPr>
        <w:t xml:space="preserve">zenia </w:t>
      </w:r>
      <w:r>
        <w:rPr>
          <w:rFonts w:ascii="Arial" w:hAnsi="Arial" w:cs="Arial"/>
        </w:rPr>
        <w:t>(zawiadomienie nr PR.KEK.00</w:t>
      </w:r>
      <w:r w:rsidR="00246FC5">
        <w:rPr>
          <w:rFonts w:ascii="Arial" w:hAnsi="Arial" w:cs="Arial"/>
        </w:rPr>
        <w:t>12.21.2026 stanowi załącznik nr </w:t>
      </w:r>
      <w:r>
        <w:rPr>
          <w:rFonts w:ascii="Arial" w:hAnsi="Arial" w:cs="Arial"/>
        </w:rPr>
        <w:t xml:space="preserve">4). </w:t>
      </w:r>
    </w:p>
    <w:p w:rsidR="00743D74" w:rsidRDefault="00743D74">
      <w:pPr>
        <w:spacing w:line="360" w:lineRule="auto"/>
        <w:rPr>
          <w:rFonts w:ascii="Arial" w:hAnsi="Arial" w:cs="Arial"/>
          <w:b/>
        </w:rPr>
      </w:pPr>
    </w:p>
    <w:p w:rsidR="00246FC5" w:rsidRDefault="00246FC5">
      <w:pPr>
        <w:spacing w:line="360" w:lineRule="auto"/>
        <w:rPr>
          <w:rFonts w:ascii="Arial" w:hAnsi="Arial" w:cs="Arial"/>
          <w:b/>
        </w:rPr>
      </w:pPr>
    </w:p>
    <w:p w:rsidR="00246FC5" w:rsidRDefault="00246FC5">
      <w:pPr>
        <w:spacing w:line="360" w:lineRule="auto"/>
        <w:rPr>
          <w:rFonts w:ascii="Arial" w:hAnsi="Arial" w:cs="Arial"/>
          <w:b/>
        </w:rPr>
      </w:pPr>
    </w:p>
    <w:p w:rsidR="00246FC5" w:rsidRDefault="00246FC5">
      <w:pPr>
        <w:spacing w:line="360" w:lineRule="auto"/>
        <w:rPr>
          <w:rFonts w:ascii="Arial" w:hAnsi="Arial" w:cs="Arial"/>
          <w:b/>
        </w:rPr>
      </w:pPr>
    </w:p>
    <w:p w:rsidR="00246FC5" w:rsidRDefault="003B3D21">
      <w:pPr>
        <w:spacing w:line="360" w:lineRule="auto"/>
        <w:rPr>
          <w:rFonts w:ascii="Arial" w:hAnsi="Arial" w:cs="Arial"/>
          <w:b/>
        </w:rPr>
      </w:pPr>
      <w:r>
        <w:rPr>
          <w:rFonts w:ascii="Arial" w:hAnsi="Arial" w:cs="Arial"/>
          <w:b/>
        </w:rPr>
        <w:lastRenderedPageBreak/>
        <w:t xml:space="preserve">Ad.5. </w:t>
      </w:r>
    </w:p>
    <w:p w:rsidR="00743D74" w:rsidRDefault="003B3D21">
      <w:pPr>
        <w:spacing w:line="360" w:lineRule="auto"/>
        <w:rPr>
          <w:rFonts w:ascii="Arial" w:hAnsi="Arial" w:cs="Arial"/>
          <w:b/>
        </w:rPr>
      </w:pPr>
      <w:r>
        <w:rPr>
          <w:rFonts w:ascii="Arial" w:hAnsi="Arial" w:cs="Arial"/>
        </w:rPr>
        <w:t xml:space="preserve">Członkowie Komisji nie zgłosili uwag do treści protokołu nr 20.2025 z posiedzenia Komisji w dniu 8 grudnia 2025 r. Komisja w głosowaniu: 8 głosami za, przy braku głosów przeciw i 1 głosem wstrzymującym przyjęła przedmiotowy protokół. </w:t>
      </w:r>
    </w:p>
    <w:p w:rsidR="00743D74" w:rsidRDefault="00743D74">
      <w:pPr>
        <w:spacing w:line="360" w:lineRule="auto"/>
        <w:rPr>
          <w:rFonts w:ascii="Arial" w:hAnsi="Arial" w:cs="Arial"/>
        </w:rPr>
      </w:pPr>
    </w:p>
    <w:p w:rsidR="00743D74" w:rsidRDefault="003B3D21">
      <w:pPr>
        <w:tabs>
          <w:tab w:val="left" w:pos="284"/>
        </w:tabs>
        <w:spacing w:before="60" w:line="360" w:lineRule="auto"/>
        <w:rPr>
          <w:rFonts w:ascii="Arial" w:hAnsi="Arial" w:cs="Arial"/>
        </w:rPr>
      </w:pPr>
      <w:r>
        <w:rPr>
          <w:rFonts w:ascii="Arial" w:hAnsi="Arial" w:cs="Arial"/>
          <w:b/>
        </w:rPr>
        <w:t xml:space="preserve">Ad.6. </w:t>
      </w:r>
    </w:p>
    <w:p w:rsidR="00743D74" w:rsidRDefault="003B3D21">
      <w:pPr>
        <w:tabs>
          <w:tab w:val="left" w:pos="284"/>
        </w:tabs>
        <w:spacing w:before="60" w:line="360" w:lineRule="auto"/>
        <w:rPr>
          <w:rFonts w:ascii="Arial" w:hAnsi="Arial" w:cs="Arial"/>
        </w:rPr>
      </w:pPr>
      <w:r>
        <w:rPr>
          <w:rFonts w:ascii="Arial" w:hAnsi="Arial" w:cs="Arial"/>
        </w:rPr>
        <w:t xml:space="preserve">Pan Sławomir Kamiński </w:t>
      </w:r>
      <w:r>
        <w:rPr>
          <w:rStyle w:val="hgkelc"/>
          <w:rFonts w:ascii="Arial" w:hAnsi="Arial" w:cs="Arial"/>
        </w:rPr>
        <w:t>prezes zarządu spółki Bytomski Sport Polonia Bytom</w:t>
      </w:r>
    </w:p>
    <w:p w:rsidR="00743D74" w:rsidRDefault="003B3D21">
      <w:pPr>
        <w:tabs>
          <w:tab w:val="left" w:pos="284"/>
        </w:tabs>
        <w:spacing w:before="60" w:line="360" w:lineRule="auto"/>
        <w:rPr>
          <w:rFonts w:ascii="Arial" w:hAnsi="Arial" w:cs="Arial"/>
        </w:rPr>
      </w:pPr>
      <w:r>
        <w:rPr>
          <w:rFonts w:ascii="Arial" w:hAnsi="Arial" w:cs="Arial"/>
        </w:rPr>
        <w:t xml:space="preserve">przywitał członków Komisji oraz zaproszonych gości w siedzibie klubu i omawiając działalność swojej placówki wsparł się multimedialną prezentacją przypominającą najważniejsze momenty, sukcesy w minionym roku (m.in. awans do 1 ligi, wysokie miejsca zawodników w rankingach, utrzymany prestiżowy „Certyfikat Złotej Gwiazdki” przyznawany przez Polski Związek Piłki Nożnej itd.). W planach jest stworzenie muzeum „Polonii Bytom” i kawiarenki. Przypomniał, że Polonia obejmuje m.in. trzy sekcje: koszykówka, hokej i piłkę nożną, trzy akademie, sekcję seniorów, zatrudnia ok. 55 trenerów, skupia ok. 500 zawodników itd. Wyraził zadowolenie, że z roku na rok mogą odnotować wzrost liczby zawodników, co stanowi dowód na to, że młodzi ludzie coraz bardziej garną się do sportu. Udało się załatać pewną lukę pokoleniową, a marka Polonii coraz bardziej kojarzy się z pewnym prestiżem. Z dumą podkreślił, że w ciągu ostatnich lat organizowali po ok. 60 masowych imprez sportowych, a dawny wizerunek „agresywnego stadionowego kibica” jest zastępowany przez wielopokoleniowe uśmiechnięte rodziny (jako przykład wymienił doskonale przyjęty pomysł tzw. „strefy </w:t>
      </w:r>
      <w:proofErr w:type="spellStart"/>
      <w:r>
        <w:rPr>
          <w:rFonts w:ascii="Arial" w:hAnsi="Arial" w:cs="Arial"/>
        </w:rPr>
        <w:t>bajtla</w:t>
      </w:r>
      <w:proofErr w:type="spellEnd"/>
      <w:r>
        <w:rPr>
          <w:rFonts w:ascii="Arial" w:hAnsi="Arial" w:cs="Arial"/>
        </w:rPr>
        <w:t xml:space="preserve">” – specjalnie wydzielonego w trakcie meczu obszaru do zabawy dla najmłodszych z zapewnioną fachową opieką animatorów). Dobrym rozwiązaniem okazała się sprzedaż biletów w oparciu o system pesel. Przyznał, że są podstawy, by patrzeć z rosnącym optymizmem na zbliżający się sezon prognozując, iż klub może się uplasować między 6 a 8 miejscem w tabeli. Przechodząc do sekcji hokeja przypomniał nie tylko o wsparciu rosnącej rzeszy kibiców, ale również m.in. o 10 złotych medalach, 14 krotnym mistrzostwie kraju i licznych powołaniach do reprezentacji z tego klubu. </w:t>
      </w:r>
    </w:p>
    <w:p w:rsidR="00743D74" w:rsidRDefault="00743D74">
      <w:pPr>
        <w:tabs>
          <w:tab w:val="left" w:pos="284"/>
        </w:tabs>
        <w:spacing w:before="60" w:line="360" w:lineRule="auto"/>
        <w:rPr>
          <w:rFonts w:ascii="Arial" w:hAnsi="Arial" w:cs="Arial"/>
        </w:rPr>
      </w:pPr>
    </w:p>
    <w:p w:rsidR="00743D74" w:rsidRDefault="003B3D21">
      <w:pPr>
        <w:tabs>
          <w:tab w:val="left" w:pos="284"/>
        </w:tabs>
        <w:spacing w:before="60" w:line="360" w:lineRule="auto"/>
        <w:rPr>
          <w:rFonts w:ascii="Arial" w:hAnsi="Arial" w:cs="Arial"/>
        </w:rPr>
      </w:pPr>
      <w:r>
        <w:rPr>
          <w:rFonts w:ascii="Arial" w:hAnsi="Arial" w:cs="Arial"/>
        </w:rPr>
        <w:t xml:space="preserve">Radny Piotr </w:t>
      </w:r>
      <w:proofErr w:type="spellStart"/>
      <w:r>
        <w:rPr>
          <w:rFonts w:ascii="Arial" w:hAnsi="Arial" w:cs="Arial"/>
        </w:rPr>
        <w:t>Patoń</w:t>
      </w:r>
      <w:proofErr w:type="spellEnd"/>
      <w:r>
        <w:rPr>
          <w:rFonts w:ascii="Arial" w:hAnsi="Arial" w:cs="Arial"/>
        </w:rPr>
        <w:t xml:space="preserve"> chciał uzyskać informacje dotyczące obecnego zadłużenia klubu, a wyrażając swój niepokój dotyczący nadmiernego obciążania budżetu miasta </w:t>
      </w:r>
      <w:r>
        <w:rPr>
          <w:rFonts w:ascii="Arial" w:hAnsi="Arial" w:cs="Arial"/>
        </w:rPr>
        <w:lastRenderedPageBreak/>
        <w:t xml:space="preserve">kosztami związanymi z wsparciem dla klubu przy okazji stwierdził, że faworyzując piłkę nożną klub w pewnym stopniu zaniedbuje koszykówkę oraz hokej. </w:t>
      </w:r>
    </w:p>
    <w:p w:rsidR="00743D74" w:rsidRDefault="00743D74">
      <w:pPr>
        <w:tabs>
          <w:tab w:val="left" w:pos="284"/>
        </w:tabs>
        <w:spacing w:before="60" w:line="360" w:lineRule="auto"/>
        <w:rPr>
          <w:rFonts w:ascii="Arial" w:hAnsi="Arial" w:cs="Arial"/>
        </w:rPr>
      </w:pPr>
    </w:p>
    <w:p w:rsidR="00743D74" w:rsidRDefault="003B3D21">
      <w:pPr>
        <w:tabs>
          <w:tab w:val="left" w:pos="284"/>
        </w:tabs>
        <w:spacing w:before="60" w:line="360" w:lineRule="auto"/>
        <w:rPr>
          <w:rFonts w:ascii="Arial" w:hAnsi="Arial" w:cs="Arial"/>
        </w:rPr>
      </w:pPr>
      <w:r>
        <w:rPr>
          <w:rFonts w:ascii="Arial" w:hAnsi="Arial" w:cs="Arial"/>
        </w:rPr>
        <w:t xml:space="preserve">Pan Kamiński wyjaśnił, że budżet klubu jest dynamiczny, ulega zmianom na przekroju danego roku, przy tym klub spłacił już dawne należności, a wszelkie nowe faktury są uregulowane na bieżąco. Przyznał, że władze spółki dzięki sprawnie działającemu działowi marketingu pozyskują coraz więcej inwestorów, którym trzeba zaprezentować „konkretny produkt”. Na dany moment nie jest w stanie określić, w którym roku Polonia nie będzie już potrzebować finansowego wsparcia miasta. </w:t>
      </w:r>
    </w:p>
    <w:p w:rsidR="00246FC5" w:rsidRDefault="003B3D21">
      <w:pPr>
        <w:tabs>
          <w:tab w:val="left" w:pos="284"/>
        </w:tabs>
        <w:spacing w:before="60" w:line="360" w:lineRule="auto"/>
        <w:rPr>
          <w:rFonts w:ascii="Arial" w:hAnsi="Arial" w:cs="Arial"/>
        </w:rPr>
      </w:pPr>
      <w:r>
        <w:rPr>
          <w:rFonts w:ascii="Arial" w:hAnsi="Arial" w:cs="Arial"/>
        </w:rPr>
        <w:br/>
        <w:t xml:space="preserve">Pan Adam </w:t>
      </w:r>
      <w:proofErr w:type="spellStart"/>
      <w:r>
        <w:rPr>
          <w:rFonts w:ascii="Arial" w:hAnsi="Arial" w:cs="Arial"/>
        </w:rPr>
        <w:t>Fras</w:t>
      </w:r>
      <w:proofErr w:type="spellEnd"/>
      <w:r>
        <w:rPr>
          <w:rFonts w:ascii="Arial" w:hAnsi="Arial" w:cs="Arial"/>
        </w:rPr>
        <w:t xml:space="preserve"> II Zastępca Prezydenta Miasta podsumowując dyskusję podkreślił, że obecna działalność klubu stanowi niewątpliwą „wartość dodaną” dla Bytomia. Wspomniał o zaangażowaniu Polonii w życie miasta i jego aktywne promowanie (m.in. obecność w licznych imprezach plenerowych np. Parku Kachla, „Dniach Bytomia”, piknikach rodzinnych, akcjach charytatywnych, w  odwiedzaniu szkół i przedszkoli, itd.) i wyraził wdzięczność władzom klubu za zaangażowanie i ogrom wykonanej pracy w sposób spokojny i zrównoważony w ciągu ostatnich lat. </w:t>
      </w:r>
    </w:p>
    <w:p w:rsidR="000458C3" w:rsidRDefault="000458C3">
      <w:pPr>
        <w:tabs>
          <w:tab w:val="left" w:pos="284"/>
        </w:tabs>
        <w:spacing w:before="60" w:line="360" w:lineRule="auto"/>
        <w:rPr>
          <w:rFonts w:ascii="Arial" w:hAnsi="Arial" w:cs="Arial"/>
        </w:rPr>
      </w:pPr>
    </w:p>
    <w:p w:rsidR="00246FC5" w:rsidRDefault="00246FC5">
      <w:pPr>
        <w:tabs>
          <w:tab w:val="left" w:pos="284"/>
        </w:tabs>
        <w:spacing w:before="60" w:line="360" w:lineRule="auto"/>
        <w:rPr>
          <w:rFonts w:ascii="Arial" w:hAnsi="Arial" w:cs="Arial"/>
        </w:rPr>
      </w:pPr>
      <w:r>
        <w:rPr>
          <w:rFonts w:ascii="Arial" w:hAnsi="Arial" w:cs="Arial"/>
        </w:rPr>
        <w:t xml:space="preserve">Przewodnicząca Komisji również złożyła podziękowania panu Kamińskiemu za włożony trud, zaangażowanie w modernizację i prowadzenie klubu oraz za zaproszenie Komisji do siedziby Bytomskiego Sportu Polonii Bytom. </w:t>
      </w:r>
    </w:p>
    <w:p w:rsidR="00743D74" w:rsidRDefault="003B3D21">
      <w:pPr>
        <w:pStyle w:val="Tekstpodstawowy2"/>
        <w:spacing w:before="240" w:line="360" w:lineRule="auto"/>
        <w:jc w:val="left"/>
        <w:rPr>
          <w:rFonts w:ascii="Arial" w:hAnsi="Arial" w:cs="Arial"/>
        </w:rPr>
      </w:pPr>
      <w:r>
        <w:rPr>
          <w:rFonts w:ascii="Arial" w:hAnsi="Arial" w:cs="Arial"/>
        </w:rPr>
        <w:t xml:space="preserve">Na zakończenie spotkania pan Prezes Sławomir Kamiński  zaprosił wszystkich członków Komisji oraz zaproszonych gości na zwiedzanie kompleksu klubu, ze szczególnym uwzględnieniem nowych trybun, kondygnacji głównego budynku, miejsc w kontenerach pod trybunami na małą gastronomię, wydzielonych stref dla gości, zaplecza dla wozów transmisyjnych oraz dla dzieci tzw. „strefy </w:t>
      </w:r>
      <w:proofErr w:type="spellStart"/>
      <w:r>
        <w:rPr>
          <w:rFonts w:ascii="Arial" w:hAnsi="Arial" w:cs="Arial"/>
        </w:rPr>
        <w:t>bajtla</w:t>
      </w:r>
      <w:proofErr w:type="spellEnd"/>
      <w:r>
        <w:rPr>
          <w:rFonts w:ascii="Arial" w:hAnsi="Arial" w:cs="Arial"/>
        </w:rPr>
        <w:t>”, nowego podziemnego przejścia na boisko dla zawodników itd.</w:t>
      </w:r>
    </w:p>
    <w:p w:rsidR="00743D74" w:rsidRDefault="003B3D21">
      <w:pPr>
        <w:pStyle w:val="NormalnyWeb"/>
        <w:spacing w:before="360" w:beforeAutospacing="0" w:after="600" w:afterAutospacing="0" w:line="360" w:lineRule="auto"/>
        <w:contextualSpacing/>
        <w:rPr>
          <w:rFonts w:ascii="Arial" w:hAnsi="Arial" w:cs="Arial"/>
          <w:b/>
        </w:rPr>
      </w:pPr>
      <w:r>
        <w:rPr>
          <w:rFonts w:ascii="Arial" w:hAnsi="Arial" w:cs="Arial"/>
          <w:b/>
        </w:rPr>
        <w:t xml:space="preserve">Ad.7. </w:t>
      </w:r>
    </w:p>
    <w:p w:rsidR="00743D74" w:rsidRDefault="003B3D21">
      <w:pPr>
        <w:pStyle w:val="NormalnyWeb"/>
        <w:spacing w:beforeAutospacing="0" w:afterAutospacing="0" w:line="360" w:lineRule="auto"/>
        <w:contextualSpacing/>
        <w:rPr>
          <w:rFonts w:ascii="Arial" w:hAnsi="Arial" w:cs="Arial"/>
        </w:rPr>
      </w:pPr>
      <w:r>
        <w:rPr>
          <w:rFonts w:ascii="Arial" w:hAnsi="Arial" w:cs="Arial"/>
        </w:rPr>
        <w:t>Po zrealizowaniu wszystkich punktów porządku obrad Przewodnicząca Komisji zakończyła posiedzenie o godzinie: 14:30. Na tym protokół zakończono.</w:t>
      </w:r>
    </w:p>
    <w:p w:rsidR="00246FC5" w:rsidRDefault="00246FC5">
      <w:pPr>
        <w:pStyle w:val="NormalnyWeb"/>
        <w:spacing w:beforeAutospacing="0" w:afterAutospacing="0" w:line="360" w:lineRule="auto"/>
        <w:contextualSpacing/>
        <w:rPr>
          <w:rFonts w:ascii="Arial" w:hAnsi="Arial" w:cs="Arial"/>
          <w:sz w:val="16"/>
          <w:szCs w:val="16"/>
        </w:rPr>
      </w:pPr>
    </w:p>
    <w:p w:rsidR="00246FC5" w:rsidRDefault="00246FC5">
      <w:pPr>
        <w:pStyle w:val="NormalnyWeb"/>
        <w:spacing w:beforeAutospacing="0" w:afterAutospacing="0" w:line="360" w:lineRule="auto"/>
        <w:contextualSpacing/>
        <w:rPr>
          <w:rFonts w:ascii="Arial" w:hAnsi="Arial" w:cs="Arial"/>
          <w:sz w:val="16"/>
          <w:szCs w:val="16"/>
        </w:rPr>
      </w:pPr>
    </w:p>
    <w:p w:rsidR="00246FC5" w:rsidRDefault="00246FC5">
      <w:pPr>
        <w:pStyle w:val="NormalnyWeb"/>
        <w:spacing w:beforeAutospacing="0" w:afterAutospacing="0" w:line="360" w:lineRule="auto"/>
        <w:contextualSpacing/>
        <w:rPr>
          <w:rFonts w:ascii="Arial" w:hAnsi="Arial" w:cs="Arial"/>
          <w:sz w:val="16"/>
          <w:szCs w:val="16"/>
        </w:rPr>
      </w:pPr>
    </w:p>
    <w:p w:rsidR="00743D74" w:rsidRDefault="003B3D21">
      <w:pPr>
        <w:pStyle w:val="NormalnyWeb"/>
        <w:spacing w:beforeAutospacing="0" w:afterAutospacing="0" w:line="360" w:lineRule="auto"/>
        <w:contextualSpacing/>
        <w:rPr>
          <w:rFonts w:ascii="Arial" w:hAnsi="Arial" w:cs="Arial"/>
        </w:rPr>
      </w:pPr>
      <w:r>
        <w:rPr>
          <w:rFonts w:ascii="Arial" w:hAnsi="Arial" w:cs="Arial"/>
          <w:sz w:val="16"/>
          <w:szCs w:val="16"/>
        </w:rPr>
        <w:lastRenderedPageBreak/>
        <w:t xml:space="preserve">Protokołował: S. Zastawnik </w:t>
      </w:r>
      <w:r>
        <w:rPr>
          <w:rFonts w:ascii="Arial" w:hAnsi="Arial" w:cs="Arial"/>
        </w:rPr>
        <w:t xml:space="preserve">                            </w:t>
      </w:r>
      <w:r w:rsidR="00231912">
        <w:rPr>
          <w:rFonts w:ascii="Arial" w:hAnsi="Arial" w:cs="Arial"/>
        </w:rPr>
        <w:t xml:space="preserve">                       </w:t>
      </w:r>
      <w:r>
        <w:rPr>
          <w:rFonts w:ascii="Arial" w:hAnsi="Arial" w:cs="Arial"/>
        </w:rPr>
        <w:t xml:space="preserve">   </w:t>
      </w:r>
      <w:r w:rsidR="00231912">
        <w:rPr>
          <w:rFonts w:ascii="Arial" w:hAnsi="Arial" w:cs="Arial"/>
        </w:rPr>
        <w:t xml:space="preserve">Podpisano: </w:t>
      </w:r>
      <w:r>
        <w:rPr>
          <w:rFonts w:ascii="Arial" w:hAnsi="Arial" w:cs="Arial"/>
        </w:rPr>
        <w:t xml:space="preserve">Przewodnicząca </w:t>
      </w:r>
    </w:p>
    <w:p w:rsidR="00743D74" w:rsidRDefault="003B3D21">
      <w:pPr>
        <w:pStyle w:val="Zwrotgrzecznociowy"/>
        <w:spacing w:afterAutospacing="1" w:line="360" w:lineRule="auto"/>
        <w:ind w:left="5103"/>
        <w:jc w:val="center"/>
        <w:rPr>
          <w:rFonts w:ascii="Arial" w:hAnsi="Arial" w:cs="Arial"/>
          <w:spacing w:val="0"/>
          <w:sz w:val="20"/>
          <w:szCs w:val="24"/>
        </w:rPr>
      </w:pPr>
      <w:r>
        <w:rPr>
          <w:rFonts w:ascii="Arial" w:hAnsi="Arial" w:cs="Arial"/>
          <w:spacing w:val="0"/>
          <w:sz w:val="24"/>
          <w:szCs w:val="24"/>
        </w:rPr>
        <w:t xml:space="preserve">Komisji </w:t>
      </w:r>
      <w:r>
        <w:rPr>
          <w:rFonts w:ascii="Arial" w:hAnsi="Arial" w:cs="Arial"/>
        </w:rPr>
        <w:t>Edukacji, Kultury, Sportu i Rekreacji</w:t>
      </w:r>
    </w:p>
    <w:p w:rsidR="00743D74" w:rsidRDefault="003B3D21">
      <w:pPr>
        <w:spacing w:beforeAutospacing="1" w:line="360" w:lineRule="auto"/>
        <w:ind w:left="5103"/>
        <w:jc w:val="center"/>
        <w:rPr>
          <w:rFonts w:ascii="Arial" w:hAnsi="Arial" w:cs="Arial"/>
        </w:rPr>
      </w:pPr>
      <w:r>
        <w:rPr>
          <w:rFonts w:ascii="Arial" w:hAnsi="Arial" w:cs="Arial"/>
        </w:rPr>
        <w:t xml:space="preserve"> Iwona Pakosz </w:t>
      </w:r>
    </w:p>
    <w:p w:rsidR="00743D74" w:rsidRDefault="003B3D21">
      <w:pPr>
        <w:spacing w:beforeAutospacing="1" w:line="360" w:lineRule="auto"/>
        <w:rPr>
          <w:rFonts w:ascii="Arial" w:hAnsi="Arial" w:cs="Arial"/>
          <w:sz w:val="18"/>
          <w:szCs w:val="18"/>
        </w:rPr>
      </w:pPr>
      <w:proofErr w:type="spellStart"/>
      <w:r>
        <w:rPr>
          <w:rStyle w:val="displayonly"/>
          <w:rFonts w:ascii="Arial" w:hAnsi="Arial" w:cs="Arial"/>
          <w:sz w:val="18"/>
          <w:szCs w:val="18"/>
        </w:rPr>
        <w:t>Mdok</w:t>
      </w:r>
      <w:proofErr w:type="spellEnd"/>
      <w:r>
        <w:rPr>
          <w:rStyle w:val="displayonly"/>
          <w:rFonts w:ascii="Arial" w:hAnsi="Arial" w:cs="Arial"/>
          <w:sz w:val="18"/>
          <w:szCs w:val="18"/>
        </w:rPr>
        <w:t xml:space="preserve">:                     </w:t>
      </w:r>
      <w:r w:rsidR="00D42DAB">
        <w:rPr>
          <w:rStyle w:val="displayonly"/>
          <w:rFonts w:ascii="Arial" w:hAnsi="Arial" w:cs="Arial"/>
          <w:sz w:val="18"/>
          <w:szCs w:val="18"/>
        </w:rPr>
        <w:t xml:space="preserve">1979 </w:t>
      </w:r>
      <w:r>
        <w:rPr>
          <w:rStyle w:val="displayonly"/>
          <w:rFonts w:ascii="Arial" w:hAnsi="Arial" w:cs="Arial"/>
          <w:sz w:val="18"/>
          <w:szCs w:val="18"/>
        </w:rPr>
        <w:t xml:space="preserve"> /02/2026</w:t>
      </w:r>
    </w:p>
    <w:sectPr w:rsidR="00743D74" w:rsidSect="00743D74">
      <w:footerReference w:type="default" r:id="rId8"/>
      <w:headerReference w:type="first" r:id="rId9"/>
      <w:pgSz w:w="11906" w:h="16838"/>
      <w:pgMar w:top="1418" w:right="1418" w:bottom="1247" w:left="1418" w:header="709" w:footer="709" w:gutter="0"/>
      <w:cols w:space="708"/>
      <w:formProt w:val="0"/>
      <w:titlePg/>
      <w:docGrid w:linePitch="360" w:charSpace="-635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D21" w:rsidRDefault="003B3D21" w:rsidP="00743D74">
      <w:r>
        <w:separator/>
      </w:r>
    </w:p>
  </w:endnote>
  <w:endnote w:type="continuationSeparator" w:id="0">
    <w:p w:rsidR="003B3D21" w:rsidRDefault="003B3D21" w:rsidP="00743D7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D74" w:rsidRDefault="00B93990">
    <w:pPr>
      <w:pStyle w:val="Footer"/>
      <w:jc w:val="right"/>
      <w:rPr>
        <w:rFonts w:ascii="Arial" w:hAnsi="Arial" w:cs="Arial"/>
      </w:rPr>
    </w:pPr>
    <w:r>
      <w:rPr>
        <w:rFonts w:ascii="Arial" w:hAnsi="Arial" w:cs="Arial"/>
      </w:rPr>
      <w:fldChar w:fldCharType="begin"/>
    </w:r>
    <w:r w:rsidR="003B3D21">
      <w:rPr>
        <w:rFonts w:ascii="Arial" w:hAnsi="Arial" w:cs="Arial"/>
      </w:rPr>
      <w:instrText xml:space="preserve"> PAGE </w:instrText>
    </w:r>
    <w:r>
      <w:rPr>
        <w:rFonts w:ascii="Arial" w:hAnsi="Arial" w:cs="Arial"/>
      </w:rPr>
      <w:fldChar w:fldCharType="separate"/>
    </w:r>
    <w:r w:rsidR="00D42DAB">
      <w:rPr>
        <w:rFonts w:ascii="Arial" w:hAnsi="Arial" w:cs="Arial"/>
        <w:noProof/>
      </w:rPr>
      <w:t>11</w:t>
    </w:r>
    <w:r>
      <w:rPr>
        <w:rFonts w:ascii="Arial" w:hAnsi="Arial" w:cs="Arial"/>
      </w:rPr>
      <w:fldChar w:fldCharType="end"/>
    </w:r>
  </w:p>
  <w:p w:rsidR="00743D74" w:rsidRDefault="00743D7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D21" w:rsidRDefault="003B3D21" w:rsidP="00743D74">
      <w:r>
        <w:separator/>
      </w:r>
    </w:p>
  </w:footnote>
  <w:footnote w:type="continuationSeparator" w:id="0">
    <w:p w:rsidR="003B3D21" w:rsidRDefault="003B3D21" w:rsidP="00743D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3D74" w:rsidRDefault="003B3D21">
    <w:pPr>
      <w:pStyle w:val="Header"/>
      <w:tabs>
        <w:tab w:val="clear" w:pos="4536"/>
        <w:tab w:val="clear" w:pos="9072"/>
        <w:tab w:val="left" w:pos="6480"/>
      </w:tabs>
      <w:jc w:val="center"/>
      <w:rPr>
        <w:rFonts w:ascii="TiepoloItcTEEBoo" w:hAnsi="TiepoloItcTEEBoo"/>
        <w:sz w:val="2"/>
      </w:rPr>
    </w:pPr>
    <w:r>
      <w:rPr>
        <w:noProof/>
      </w:rPr>
      <w:drawing>
        <wp:inline distT="0" distB="0" distL="0" distR="0">
          <wp:extent cx="5743575" cy="685800"/>
          <wp:effectExtent l="0" t="0" r="0" b="0"/>
          <wp:docPr id="2"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43" descr="pasek_dokumetnyRM"/>
                  <pic:cNvPicPr>
                    <a:picLocks noChangeAspect="1" noChangeArrowheads="1"/>
                  </pic:cNvPicPr>
                </pic:nvPicPr>
                <pic:blipFill>
                  <a:blip r:embed="rId1"/>
                  <a:stretch>
                    <a:fillRect/>
                  </a:stretch>
                </pic:blipFill>
                <pic:spPr bwMode="auto">
                  <a:xfrm>
                    <a:off x="0" y="0"/>
                    <a:ext cx="5743575" cy="685800"/>
                  </a:xfrm>
                  <a:prstGeom prst="rect">
                    <a:avLst/>
                  </a:prstGeom>
                </pic:spPr>
              </pic:pic>
            </a:graphicData>
          </a:graphic>
        </wp:inline>
      </w:drawing>
    </w:r>
    <w:r>
      <w:rPr>
        <w:rFonts w:ascii="TiepoloItcTEEBoo" w:hAnsi="TiepoloItcTEEBoo"/>
        <w:sz w:val="2"/>
      </w:rPr>
      <w:t>      </w:t>
    </w:r>
  </w:p>
  <w:p w:rsidR="00743D74" w:rsidRDefault="00743D74">
    <w:pPr>
      <w:pStyle w:val="Header"/>
      <w:pBdr>
        <w:bottom w:val="single" w:sz="12" w:space="1" w:color="00000A"/>
      </w:pBdr>
      <w:rPr>
        <w:sz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932CA4"/>
    <w:multiLevelType w:val="multilevel"/>
    <w:tmpl w:val="B69616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62965128"/>
    <w:multiLevelType w:val="multilevel"/>
    <w:tmpl w:val="92E2581A"/>
    <w:lvl w:ilvl="0">
      <w:start w:val="1"/>
      <w:numFmt w:val="decimal"/>
      <w:lvlText w:val="%1."/>
      <w:lvlJc w:val="left"/>
      <w:pPr>
        <w:tabs>
          <w:tab w:val="num" w:pos="644"/>
        </w:tabs>
        <w:ind w:left="644" w:hanging="360"/>
      </w:pPr>
      <w:rPr>
        <w:rFonts w:ascii="Arial" w:hAnsi="Arial"/>
        <w:i w:val="0"/>
      </w:rPr>
    </w:lvl>
    <w:lvl w:ilvl="1">
      <w:start w:val="1"/>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624"/>
  <w:autoHyphenation/>
  <w:hyphenationZone w:val="425"/>
  <w:characterSpacingControl w:val="doNotCompress"/>
  <w:footnotePr>
    <w:footnote w:id="-1"/>
    <w:footnote w:id="0"/>
  </w:footnotePr>
  <w:endnotePr>
    <w:endnote w:id="-1"/>
    <w:endnote w:id="0"/>
  </w:endnotePr>
  <w:compat/>
  <w:rsids>
    <w:rsidRoot w:val="00743D74"/>
    <w:rsid w:val="000458C3"/>
    <w:rsid w:val="00231912"/>
    <w:rsid w:val="00246FC5"/>
    <w:rsid w:val="003B3D21"/>
    <w:rsid w:val="003E2A85"/>
    <w:rsid w:val="0042165A"/>
    <w:rsid w:val="00743D74"/>
    <w:rsid w:val="00850D50"/>
    <w:rsid w:val="00B93990"/>
    <w:rsid w:val="00CD145F"/>
    <w:rsid w:val="00D42DA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alutation" w:uiPriority="0"/>
    <w:lsdException w:name="Body Text 2" w:uiPriority="0" w:qFormat="1"/>
    <w:lsdException w:name="Body Text Indent 2"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816F3"/>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Heading1">
    <w:name w:val="Heading 1"/>
    <w:basedOn w:val="Normalny"/>
    <w:qFormat/>
    <w:rsid w:val="008816F3"/>
    <w:pPr>
      <w:keepNext/>
      <w:outlineLvl w:val="0"/>
    </w:pPr>
    <w:rPr>
      <w:sz w:val="26"/>
      <w:szCs w:val="20"/>
    </w:rPr>
  </w:style>
  <w:style w:type="paragraph" w:customStyle="1" w:styleId="Heading2">
    <w:name w:val="Heading 2"/>
    <w:basedOn w:val="Normalny"/>
    <w:qFormat/>
    <w:rsid w:val="008816F3"/>
    <w:pPr>
      <w:keepNext/>
      <w:spacing w:line="360" w:lineRule="auto"/>
      <w:ind w:left="5041"/>
      <w:outlineLvl w:val="1"/>
    </w:pPr>
    <w:rPr>
      <w:rFonts w:ascii="TiepoloItcTEEBoo" w:hAnsi="TiepoloItcTEEBoo"/>
      <w:b/>
    </w:rPr>
  </w:style>
  <w:style w:type="paragraph" w:customStyle="1" w:styleId="Heading5">
    <w:name w:val="Heading 5"/>
    <w:basedOn w:val="Normalny"/>
    <w:link w:val="Nagwek5Znak"/>
    <w:qFormat/>
    <w:rsid w:val="008816F3"/>
    <w:pPr>
      <w:keepNext/>
      <w:jc w:val="center"/>
      <w:outlineLvl w:val="4"/>
    </w:pPr>
    <w:rPr>
      <w:rFonts w:ascii="TiepoloItcTEEBoo" w:hAnsi="TiepoloItcTEEBoo"/>
      <w:b/>
      <w:bCs/>
      <w:sz w:val="22"/>
      <w:szCs w:val="22"/>
    </w:rPr>
  </w:style>
  <w:style w:type="paragraph" w:customStyle="1" w:styleId="Heading6">
    <w:name w:val="Heading 6"/>
    <w:basedOn w:val="Normalny"/>
    <w:link w:val="Nagwek6Znak"/>
    <w:uiPriority w:val="9"/>
    <w:semiHidden/>
    <w:unhideWhenUsed/>
    <w:qFormat/>
    <w:rsid w:val="0089027A"/>
    <w:pPr>
      <w:spacing w:before="240" w:after="60"/>
      <w:outlineLvl w:val="5"/>
    </w:pPr>
    <w:rPr>
      <w:rFonts w:ascii="Calibri" w:hAnsi="Calibri"/>
      <w:b/>
      <w:bCs/>
      <w:sz w:val="22"/>
      <w:szCs w:val="22"/>
    </w:rPr>
  </w:style>
  <w:style w:type="character" w:customStyle="1" w:styleId="Hipercze1">
    <w:name w:val="Hiperłącze1"/>
    <w:basedOn w:val="Domylnaczcionkaakapitu"/>
    <w:semiHidden/>
    <w:rsid w:val="008816F3"/>
    <w:rPr>
      <w:color w:val="0000FF"/>
      <w:u w:val="single"/>
    </w:rPr>
  </w:style>
  <w:style w:type="character" w:styleId="UyteHipercze">
    <w:name w:val="FollowedHyperlink"/>
    <w:basedOn w:val="Domylnaczcionkaakapitu"/>
    <w:semiHidden/>
    <w:qFormat/>
    <w:rsid w:val="008816F3"/>
    <w:rPr>
      <w:color w:val="800080"/>
      <w:u w:val="single"/>
    </w:rPr>
  </w:style>
  <w:style w:type="character" w:customStyle="1" w:styleId="NagwekZnak">
    <w:name w:val="Nagłówek Znak"/>
    <w:basedOn w:val="Domylnaczcionkaakapitu"/>
    <w:qFormat/>
    <w:rsid w:val="008816F3"/>
    <w:rPr>
      <w:sz w:val="24"/>
      <w:szCs w:val="24"/>
    </w:rPr>
  </w:style>
  <w:style w:type="character" w:customStyle="1" w:styleId="Nagwek6Znak">
    <w:name w:val="Nagłówek 6 Znak"/>
    <w:basedOn w:val="Domylnaczcionkaakapitu"/>
    <w:link w:val="Heading6"/>
    <w:uiPriority w:val="9"/>
    <w:semiHidden/>
    <w:qFormat/>
    <w:rsid w:val="0089027A"/>
    <w:rPr>
      <w:rFonts w:ascii="Calibri" w:eastAsia="Times New Roman" w:hAnsi="Calibri" w:cs="Times New Roman"/>
      <w:b/>
      <w:bCs/>
      <w:sz w:val="22"/>
      <w:szCs w:val="22"/>
    </w:rPr>
  </w:style>
  <w:style w:type="character" w:customStyle="1" w:styleId="StopkaZnak">
    <w:name w:val="Stopka Znak"/>
    <w:basedOn w:val="Domylnaczcionkaakapitu"/>
    <w:uiPriority w:val="99"/>
    <w:qFormat/>
    <w:rsid w:val="00A45CDA"/>
    <w:rPr>
      <w:sz w:val="24"/>
      <w:szCs w:val="24"/>
    </w:rPr>
  </w:style>
  <w:style w:type="character" w:customStyle="1" w:styleId="displayonly">
    <w:name w:val="display_only"/>
    <w:basedOn w:val="Domylnaczcionkaakapitu"/>
    <w:qFormat/>
    <w:rsid w:val="008F5389"/>
  </w:style>
  <w:style w:type="character" w:customStyle="1" w:styleId="TekstdymkaZnak">
    <w:name w:val="Tekst dymka Znak"/>
    <w:basedOn w:val="Domylnaczcionkaakapitu"/>
    <w:link w:val="Tekstdymka"/>
    <w:uiPriority w:val="99"/>
    <w:semiHidden/>
    <w:qFormat/>
    <w:rsid w:val="00423F4D"/>
    <w:rPr>
      <w:rFonts w:ascii="Tahoma" w:hAnsi="Tahoma" w:cs="Tahoma"/>
      <w:sz w:val="16"/>
      <w:szCs w:val="16"/>
    </w:rPr>
  </w:style>
  <w:style w:type="character" w:customStyle="1" w:styleId="Nagwek5Znak">
    <w:name w:val="Nagłówek 5 Znak"/>
    <w:basedOn w:val="Domylnaczcionkaakapitu"/>
    <w:link w:val="Heading5"/>
    <w:qFormat/>
    <w:rsid w:val="00EF7FD7"/>
    <w:rPr>
      <w:rFonts w:ascii="TiepoloItcTEEBoo" w:hAnsi="TiepoloItcTEEBoo"/>
      <w:b/>
      <w:bCs/>
      <w:sz w:val="22"/>
      <w:szCs w:val="22"/>
    </w:rPr>
  </w:style>
  <w:style w:type="character" w:customStyle="1" w:styleId="Tekstpodstawowy2Znak">
    <w:name w:val="Tekst podstawowy 2 Znak"/>
    <w:basedOn w:val="Domylnaczcionkaakapitu"/>
    <w:link w:val="Tekstpodstawowy2"/>
    <w:semiHidden/>
    <w:qFormat/>
    <w:rsid w:val="00EF7FD7"/>
    <w:rPr>
      <w:rFonts w:ascii="TiepoloItcTEEBoo" w:hAnsi="TiepoloItcTEEBoo"/>
      <w:bCs/>
      <w:sz w:val="24"/>
      <w:szCs w:val="24"/>
    </w:rPr>
  </w:style>
  <w:style w:type="character" w:customStyle="1" w:styleId="ZwrotgrzecznociowyZnak">
    <w:name w:val="Zwrot grzecznościowy Znak"/>
    <w:basedOn w:val="Domylnaczcionkaakapitu"/>
    <w:link w:val="Zwrotgrzecznociowy"/>
    <w:qFormat/>
    <w:rsid w:val="00EF7FD7"/>
    <w:rPr>
      <w:spacing w:val="-3"/>
      <w:sz w:val="26"/>
    </w:rPr>
  </w:style>
  <w:style w:type="character" w:styleId="Odwoaniedokomentarza">
    <w:name w:val="annotation reference"/>
    <w:basedOn w:val="Domylnaczcionkaakapitu"/>
    <w:uiPriority w:val="99"/>
    <w:semiHidden/>
    <w:unhideWhenUsed/>
    <w:qFormat/>
    <w:rsid w:val="00202B6B"/>
    <w:rPr>
      <w:sz w:val="16"/>
      <w:szCs w:val="16"/>
    </w:rPr>
  </w:style>
  <w:style w:type="character" w:customStyle="1" w:styleId="TekstkomentarzaZnak">
    <w:name w:val="Tekst komentarza Znak"/>
    <w:basedOn w:val="Domylnaczcionkaakapitu"/>
    <w:link w:val="Tekstkomentarza"/>
    <w:uiPriority w:val="99"/>
    <w:semiHidden/>
    <w:qFormat/>
    <w:rsid w:val="00202B6B"/>
  </w:style>
  <w:style w:type="character" w:customStyle="1" w:styleId="TematkomentarzaZnak">
    <w:name w:val="Temat komentarza Znak"/>
    <w:basedOn w:val="TekstkomentarzaZnak"/>
    <w:link w:val="Tematkomentarza"/>
    <w:uiPriority w:val="99"/>
    <w:semiHidden/>
    <w:qFormat/>
    <w:rsid w:val="00202B6B"/>
    <w:rPr>
      <w:b/>
      <w:bCs/>
    </w:rPr>
  </w:style>
  <w:style w:type="character" w:customStyle="1" w:styleId="Tekstpodstawowywcity2Znak">
    <w:name w:val="Tekst podstawowy wcięty 2 Znak"/>
    <w:basedOn w:val="Domylnaczcionkaakapitu"/>
    <w:link w:val="Tekstpodstawowywcity2"/>
    <w:uiPriority w:val="99"/>
    <w:qFormat/>
    <w:rsid w:val="001B2DDC"/>
    <w:rPr>
      <w:sz w:val="24"/>
      <w:szCs w:val="24"/>
    </w:rPr>
  </w:style>
  <w:style w:type="character" w:customStyle="1" w:styleId="Uwydatnienie1">
    <w:name w:val="Uwydatnienie1"/>
    <w:uiPriority w:val="20"/>
    <w:qFormat/>
    <w:rsid w:val="00B92EB3"/>
    <w:rPr>
      <w:i/>
      <w:iCs/>
    </w:rPr>
  </w:style>
  <w:style w:type="character" w:customStyle="1" w:styleId="TekstprzypisukocowegoZnak">
    <w:name w:val="Tekst przypisu końcowego Znak"/>
    <w:basedOn w:val="Domylnaczcionkaakapitu"/>
    <w:link w:val="EndnoteText"/>
    <w:uiPriority w:val="99"/>
    <w:semiHidden/>
    <w:qFormat/>
    <w:rsid w:val="007E4EB0"/>
  </w:style>
  <w:style w:type="character" w:customStyle="1" w:styleId="EndnoteReference">
    <w:name w:val="Endnote Reference"/>
    <w:rsid w:val="00743D74"/>
    <w:rPr>
      <w:vertAlign w:val="superscript"/>
    </w:rPr>
  </w:style>
  <w:style w:type="character" w:customStyle="1" w:styleId="EndnoteCharacters">
    <w:name w:val="Endnote Characters"/>
    <w:basedOn w:val="Domylnaczcionkaakapitu"/>
    <w:uiPriority w:val="99"/>
    <w:semiHidden/>
    <w:unhideWhenUsed/>
    <w:qFormat/>
    <w:rsid w:val="007E4EB0"/>
    <w:rPr>
      <w:vertAlign w:val="superscript"/>
    </w:rPr>
  </w:style>
  <w:style w:type="character" w:customStyle="1" w:styleId="AkapitzlistZnak">
    <w:name w:val="Akapit z listą Znak"/>
    <w:basedOn w:val="Domylnaczcionkaakapitu"/>
    <w:link w:val="Akapitzlist"/>
    <w:uiPriority w:val="34"/>
    <w:qFormat/>
    <w:rsid w:val="00C52512"/>
    <w:rPr>
      <w:sz w:val="24"/>
      <w:szCs w:val="24"/>
    </w:rPr>
  </w:style>
  <w:style w:type="character" w:customStyle="1" w:styleId="StopkaZnak1">
    <w:name w:val="Stopka Znak1"/>
    <w:basedOn w:val="Domylnaczcionkaakapitu"/>
    <w:link w:val="Footer"/>
    <w:uiPriority w:val="99"/>
    <w:semiHidden/>
    <w:qFormat/>
    <w:rsid w:val="00931923"/>
    <w:rPr>
      <w:sz w:val="24"/>
      <w:szCs w:val="24"/>
    </w:rPr>
  </w:style>
  <w:style w:type="character" w:customStyle="1" w:styleId="Tekstpodstawowy2Znak1">
    <w:name w:val="Tekst podstawowy 2 Znak1"/>
    <w:basedOn w:val="Domylnaczcionkaakapitu"/>
    <w:semiHidden/>
    <w:qFormat/>
    <w:locked/>
    <w:rsid w:val="00BF4DA3"/>
    <w:rPr>
      <w:rFonts w:ascii="TiepoloItcTEEBoo" w:hAnsi="TiepoloItcTEEBoo"/>
      <w:bCs/>
      <w:sz w:val="24"/>
      <w:szCs w:val="24"/>
    </w:rPr>
  </w:style>
  <w:style w:type="character" w:customStyle="1" w:styleId="hgkelc">
    <w:name w:val="hgkelc"/>
    <w:basedOn w:val="Domylnaczcionkaakapitu"/>
    <w:qFormat/>
    <w:rsid w:val="00B86A89"/>
  </w:style>
  <w:style w:type="paragraph" w:styleId="Nagwek">
    <w:name w:val="header"/>
    <w:basedOn w:val="Normalny"/>
    <w:next w:val="Tekstpodstawowy"/>
    <w:qFormat/>
    <w:rsid w:val="00743D74"/>
    <w:pPr>
      <w:keepNext/>
      <w:spacing w:before="240" w:after="120"/>
    </w:pPr>
    <w:rPr>
      <w:rFonts w:ascii="Liberation Sans" w:eastAsia="Microsoft YaHei" w:hAnsi="Liberation Sans" w:cs="Arial"/>
      <w:sz w:val="28"/>
      <w:szCs w:val="28"/>
    </w:rPr>
  </w:style>
  <w:style w:type="paragraph" w:styleId="Tekstpodstawowy">
    <w:name w:val="Body Text"/>
    <w:basedOn w:val="Normalny"/>
    <w:semiHidden/>
    <w:rsid w:val="008816F3"/>
    <w:pPr>
      <w:jc w:val="both"/>
    </w:pPr>
    <w:rPr>
      <w:sz w:val="26"/>
      <w:szCs w:val="20"/>
    </w:rPr>
  </w:style>
  <w:style w:type="paragraph" w:styleId="Lista">
    <w:name w:val="List"/>
    <w:basedOn w:val="Tekstpodstawowy"/>
    <w:rsid w:val="00B427D9"/>
    <w:rPr>
      <w:rFonts w:cs="Lucida Sans"/>
    </w:rPr>
  </w:style>
  <w:style w:type="paragraph" w:customStyle="1" w:styleId="Caption">
    <w:name w:val="Caption"/>
    <w:basedOn w:val="Normalny"/>
    <w:qFormat/>
    <w:rsid w:val="00B427D9"/>
    <w:pPr>
      <w:suppressLineNumbers/>
      <w:spacing w:before="120" w:after="120"/>
    </w:pPr>
    <w:rPr>
      <w:rFonts w:cs="Lucida Sans"/>
      <w:i/>
      <w:iCs/>
    </w:rPr>
  </w:style>
  <w:style w:type="paragraph" w:customStyle="1" w:styleId="Indeks">
    <w:name w:val="Indeks"/>
    <w:basedOn w:val="Normalny"/>
    <w:qFormat/>
    <w:rsid w:val="00B427D9"/>
    <w:pPr>
      <w:suppressLineNumbers/>
    </w:pPr>
    <w:rPr>
      <w:rFonts w:cs="Lucida Sans"/>
    </w:rPr>
  </w:style>
  <w:style w:type="paragraph" w:customStyle="1" w:styleId="Gwkaistopka">
    <w:name w:val="Główka i stopka"/>
    <w:basedOn w:val="Normalny"/>
    <w:qFormat/>
    <w:rsid w:val="00743D74"/>
  </w:style>
  <w:style w:type="paragraph" w:customStyle="1" w:styleId="Header">
    <w:name w:val="Header"/>
    <w:basedOn w:val="Normalny"/>
    <w:next w:val="Tekstpodstawowy"/>
    <w:semiHidden/>
    <w:rsid w:val="008816F3"/>
    <w:pPr>
      <w:tabs>
        <w:tab w:val="center" w:pos="4536"/>
        <w:tab w:val="right" w:pos="9072"/>
      </w:tabs>
    </w:pPr>
  </w:style>
  <w:style w:type="paragraph" w:customStyle="1" w:styleId="Footer">
    <w:name w:val="Footer"/>
    <w:basedOn w:val="Normalny"/>
    <w:link w:val="StopkaZnak1"/>
    <w:uiPriority w:val="99"/>
    <w:semiHidden/>
    <w:unhideWhenUsed/>
    <w:rsid w:val="00931923"/>
    <w:pPr>
      <w:tabs>
        <w:tab w:val="center" w:pos="4536"/>
        <w:tab w:val="right" w:pos="9072"/>
      </w:tabs>
    </w:pPr>
  </w:style>
  <w:style w:type="paragraph" w:styleId="Tekstpodstawowy2">
    <w:name w:val="Body Text 2"/>
    <w:basedOn w:val="Normalny"/>
    <w:link w:val="Tekstpodstawowy2Znak"/>
    <w:semiHidden/>
    <w:qFormat/>
    <w:rsid w:val="008816F3"/>
    <w:pPr>
      <w:jc w:val="both"/>
    </w:pPr>
    <w:rPr>
      <w:rFonts w:ascii="TiepoloItcTEEBoo" w:hAnsi="TiepoloItcTEEBoo"/>
      <w:bCs/>
    </w:rPr>
  </w:style>
  <w:style w:type="paragraph" w:styleId="Tekstpodstawowywcity">
    <w:name w:val="Body Text Indent"/>
    <w:basedOn w:val="Normalny"/>
    <w:semiHidden/>
    <w:rsid w:val="008816F3"/>
    <w:pPr>
      <w:spacing w:line="360" w:lineRule="auto"/>
      <w:ind w:firstLine="540"/>
    </w:pPr>
    <w:rPr>
      <w:rFonts w:ascii="Arial" w:hAnsi="Arial" w:cs="Arial"/>
    </w:rPr>
  </w:style>
  <w:style w:type="paragraph" w:customStyle="1" w:styleId="Tekstdymka1">
    <w:name w:val="Tekst dymka1"/>
    <w:basedOn w:val="Normalny"/>
    <w:qFormat/>
    <w:rsid w:val="008816F3"/>
    <w:rPr>
      <w:rFonts w:ascii="Tahoma" w:hAnsi="Tahoma" w:cs="Tahoma"/>
      <w:sz w:val="16"/>
      <w:szCs w:val="16"/>
    </w:rPr>
  </w:style>
  <w:style w:type="paragraph" w:styleId="NormalnyWeb">
    <w:name w:val="Normal (Web)"/>
    <w:basedOn w:val="Normalny"/>
    <w:semiHidden/>
    <w:qFormat/>
    <w:rsid w:val="008816F3"/>
    <w:pPr>
      <w:spacing w:beforeAutospacing="1" w:afterAutospacing="1"/>
    </w:pPr>
    <w:rPr>
      <w:rFonts w:ascii="Arial Unicode MS" w:hAnsi="Arial Unicode MS"/>
    </w:rPr>
  </w:style>
  <w:style w:type="paragraph" w:customStyle="1" w:styleId="Tytu1">
    <w:name w:val="Tytuł1"/>
    <w:basedOn w:val="Normalny"/>
    <w:qFormat/>
    <w:rsid w:val="0089027A"/>
    <w:pPr>
      <w:spacing w:after="600"/>
      <w:jc w:val="center"/>
    </w:pPr>
    <w:rPr>
      <w:b/>
      <w:szCs w:val="20"/>
    </w:rPr>
  </w:style>
  <w:style w:type="paragraph" w:styleId="Tekstdymka">
    <w:name w:val="Balloon Text"/>
    <w:basedOn w:val="Normalny"/>
    <w:link w:val="TekstdymkaZnak"/>
    <w:uiPriority w:val="99"/>
    <w:semiHidden/>
    <w:unhideWhenUsed/>
    <w:qFormat/>
    <w:rsid w:val="00423F4D"/>
    <w:rPr>
      <w:rFonts w:ascii="Tahoma" w:hAnsi="Tahoma" w:cs="Tahoma"/>
      <w:sz w:val="16"/>
      <w:szCs w:val="16"/>
    </w:rPr>
  </w:style>
  <w:style w:type="paragraph" w:styleId="Zwrotgrzecznociowy">
    <w:name w:val="Salutation"/>
    <w:basedOn w:val="Normalny"/>
    <w:link w:val="ZwrotgrzecznociowyZnak"/>
    <w:unhideWhenUsed/>
    <w:rsid w:val="00EF7FD7"/>
    <w:rPr>
      <w:spacing w:val="-3"/>
      <w:sz w:val="26"/>
      <w:szCs w:val="20"/>
    </w:rPr>
  </w:style>
  <w:style w:type="paragraph" w:styleId="Tekstkomentarza">
    <w:name w:val="annotation text"/>
    <w:basedOn w:val="Normalny"/>
    <w:link w:val="TekstkomentarzaZnak"/>
    <w:uiPriority w:val="99"/>
    <w:semiHidden/>
    <w:unhideWhenUsed/>
    <w:qFormat/>
    <w:rsid w:val="00202B6B"/>
    <w:rPr>
      <w:sz w:val="20"/>
      <w:szCs w:val="20"/>
    </w:rPr>
  </w:style>
  <w:style w:type="paragraph" w:styleId="Tematkomentarza">
    <w:name w:val="annotation subject"/>
    <w:basedOn w:val="Tekstkomentarza"/>
    <w:link w:val="TematkomentarzaZnak"/>
    <w:uiPriority w:val="99"/>
    <w:semiHidden/>
    <w:unhideWhenUsed/>
    <w:qFormat/>
    <w:rsid w:val="00202B6B"/>
    <w:rPr>
      <w:b/>
      <w:bCs/>
    </w:rPr>
  </w:style>
  <w:style w:type="paragraph" w:styleId="Tekstpodstawowywcity2">
    <w:name w:val="Body Text Indent 2"/>
    <w:basedOn w:val="Normalny"/>
    <w:link w:val="Tekstpodstawowywcity2Znak"/>
    <w:uiPriority w:val="99"/>
    <w:unhideWhenUsed/>
    <w:qFormat/>
    <w:rsid w:val="001B2DDC"/>
    <w:pPr>
      <w:spacing w:after="120" w:line="480" w:lineRule="auto"/>
      <w:ind w:left="283"/>
    </w:pPr>
  </w:style>
  <w:style w:type="paragraph" w:styleId="Akapitzlist">
    <w:name w:val="List Paragraph"/>
    <w:basedOn w:val="Normalny"/>
    <w:link w:val="AkapitzlistZnak"/>
    <w:uiPriority w:val="34"/>
    <w:qFormat/>
    <w:rsid w:val="004E153A"/>
    <w:pPr>
      <w:ind w:left="720"/>
      <w:contextualSpacing/>
    </w:pPr>
  </w:style>
  <w:style w:type="paragraph" w:customStyle="1" w:styleId="EndnoteText">
    <w:name w:val="Endnote Text"/>
    <w:basedOn w:val="Normalny"/>
    <w:link w:val="TekstprzypisukocowegoZnak"/>
    <w:uiPriority w:val="99"/>
    <w:semiHidden/>
    <w:unhideWhenUsed/>
    <w:qFormat/>
    <w:rsid w:val="007E4EB0"/>
    <w:rPr>
      <w:sz w:val="20"/>
      <w:szCs w:val="20"/>
    </w:rPr>
  </w:style>
  <w:style w:type="paragraph" w:customStyle="1" w:styleId="Zawartoramki">
    <w:name w:val="Zawartość ramki"/>
    <w:basedOn w:val="Normalny"/>
    <w:qFormat/>
    <w:rsid w:val="00B427D9"/>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717891-6C74-40A9-A164-DBB7F2796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1907</TotalTime>
  <Pages>11</Pages>
  <Words>2827</Words>
  <Characters>16962</Characters>
  <Application>Microsoft Office Word</Application>
  <DocSecurity>0</DocSecurity>
  <Lines>141</Lines>
  <Paragraphs>39</Paragraphs>
  <ScaleCrop>false</ScaleCrop>
  <Company>UM Bytom</Company>
  <LinksUpToDate>false</LinksUpToDate>
  <CharactersWithSpaces>19750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EDUKACJI</dc:title>
  <dc:subject/>
  <dc:creator>user</dc:creator>
  <dc:description/>
  <cp:lastModifiedBy>Sebastian Zastawnik</cp:lastModifiedBy>
  <cp:revision>166</cp:revision>
  <cp:lastPrinted>2025-08-12T12:45:00Z</cp:lastPrinted>
  <dcterms:created xsi:type="dcterms:W3CDTF">2025-08-12T07:50:00Z</dcterms:created>
  <dcterms:modified xsi:type="dcterms:W3CDTF">2026-02-10T06:49:00Z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