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ED7338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XXVII/236/26</w:t>
      </w:r>
      <w:r>
        <w:rPr>
          <w:b/>
          <w:caps/>
        </w:rPr>
        <w:br/>
        <w:t>Rady Miejskiej w Bytomiu</w:t>
      </w:r>
    </w:p>
    <w:p w:rsidR="00A77B3E" w:rsidRDefault="00ED7338">
      <w:pPr>
        <w:spacing w:before="280" w:after="280" w:line="276" w:lineRule="auto"/>
        <w:jc w:val="center"/>
        <w:rPr>
          <w:b/>
          <w:caps/>
        </w:rPr>
      </w:pPr>
      <w:r>
        <w:t>z dnia 26 stycznia 2026 r.</w:t>
      </w:r>
    </w:p>
    <w:p w:rsidR="00A77B3E" w:rsidRDefault="00ED7338">
      <w:pPr>
        <w:keepNext/>
        <w:spacing w:after="480" w:line="276" w:lineRule="auto"/>
        <w:jc w:val="center"/>
      </w:pPr>
      <w:r>
        <w:rPr>
          <w:b/>
        </w:rPr>
        <w:t>zmieniająca uchwałę budżetową miasta Bytomia na 2026 rok</w:t>
      </w:r>
    </w:p>
    <w:p w:rsidR="00A77B3E" w:rsidRDefault="00ED7338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4 ustawy z dnia 8 marca 1990 r. o samorządzie gminnym (Dz. U. z 2025 r. poz. 1153 z </w:t>
      </w:r>
      <w:proofErr w:type="spellStart"/>
      <w:r>
        <w:t>późn</w:t>
      </w:r>
      <w:proofErr w:type="spellEnd"/>
      <w:r>
        <w:t xml:space="preserve">. </w:t>
      </w:r>
      <w:r>
        <w:t xml:space="preserve">zm.), art. 12 </w:t>
      </w:r>
      <w:proofErr w:type="spellStart"/>
      <w:r>
        <w:t>pkt</w:t>
      </w:r>
      <w:proofErr w:type="spellEnd"/>
      <w:r>
        <w:t> 5 w zw. z art. 92 ust. 1 </w:t>
      </w:r>
      <w:proofErr w:type="spellStart"/>
      <w:r>
        <w:t>pkt</w:t>
      </w:r>
      <w:proofErr w:type="spellEnd"/>
      <w:r>
        <w:t> 1 ustawy z dnia 5 czerwca 1998 r. o samorządzie powiatowym (Dz. U. z 2025 r. poz. 1684), art. 212 ustawy z dnia 27 sierpnia 2009 r. o finansach publicznych (Dz. U. z 2025 r. poz. 1483 z </w:t>
      </w:r>
      <w:proofErr w:type="spellStart"/>
      <w:r>
        <w:t>późn</w:t>
      </w:r>
      <w:proofErr w:type="spellEnd"/>
      <w:r>
        <w:t>. zm.) uchwala się,</w:t>
      </w:r>
      <w:r>
        <w:t xml:space="preserve"> co następuje:</w:t>
      </w:r>
    </w:p>
    <w:p w:rsidR="00A77B3E" w:rsidRDefault="00ED7338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budżecie miasta Bytomia na 2026 rok dokonuje się zmian w 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07"/>
        <w:gridCol w:w="465"/>
        <w:gridCol w:w="1650"/>
        <w:gridCol w:w="1560"/>
      </w:tblGrid>
      <w:tr w:rsidR="00F04150">
        <w:trPr>
          <w:trHeight w:val="42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ED7338">
            <w:r>
              <w:rPr>
                <w:u w:val="single"/>
              </w:rPr>
              <w:t>po stronie przychodów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ED7338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ED7338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F04150">
        <w:trPr>
          <w:trHeight w:val="226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– przychody jednostek samorządu terytorialnego z wynikających z rozliczenia środków określonych w art. 5 </w:t>
            </w:r>
            <w:r>
              <w:t xml:space="preserve">ust. 1 </w:t>
            </w:r>
            <w:proofErr w:type="spellStart"/>
            <w:r>
              <w:t>pkt</w:t>
            </w:r>
            <w:proofErr w:type="spellEnd"/>
            <w:r>
              <w:t xml:space="preserve"> 2 ustawy i dotacji na realizację programu, projektu lub zadania finansowanego z udziałem tych środków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3 121 683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rPr>
                <w:u w:val="single"/>
              </w:rPr>
              <w:t>po stronie dochodów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rPr>
                <w:u w:val="single"/>
              </w:rPr>
              <w:t>w zakresie zadań własnych gminy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w dziale 700 – Gospodarka </w:t>
            </w:r>
            <w:r>
              <w:t>mieszkaniowa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 xml:space="preserve">6 000 </w:t>
            </w:r>
            <w:proofErr w:type="spellStart"/>
            <w:r>
              <w:t>000</w:t>
            </w:r>
            <w:proofErr w:type="spellEnd"/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dochody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 xml:space="preserve">6 000 </w:t>
            </w:r>
            <w:proofErr w:type="spellStart"/>
            <w:r>
              <w:t>000</w:t>
            </w:r>
            <w:proofErr w:type="spellEnd"/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– wpływy z odpłatnego nabycia prawa własności oraz prawa użytkowania nieruchomości 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 xml:space="preserve">6 000 </w:t>
            </w:r>
            <w:proofErr w:type="spellStart"/>
            <w:r>
              <w:t>000</w:t>
            </w:r>
            <w:proofErr w:type="spellEnd"/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 dziale 801 – Oświata i wychowanie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198 904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198 904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– </w:t>
            </w:r>
            <w:r>
              <w:t xml:space="preserve">środki z Funduszy Europejskich dla Śląskiego na finansowanie zadań, o których mowa w art. 5 ust. 3 </w:t>
            </w:r>
            <w:proofErr w:type="spellStart"/>
            <w:r>
              <w:t>pkt</w:t>
            </w:r>
            <w:proofErr w:type="spellEnd"/>
            <w:r>
              <w:t xml:space="preserve"> 5 lit. a i b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187 950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– dotacje celowe z budżetu państwa na współfinansowanie projektów unijnych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10 954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w dziale 852 – Pomoc </w:t>
            </w:r>
            <w:r>
              <w:t>społeczna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48 708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48 708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– środki z Funduszy Europejskich dla Śląskiego na </w:t>
            </w:r>
            <w:r>
              <w:lastRenderedPageBreak/>
              <w:t xml:space="preserve">finansowanie zadań, o których mowa w art. 5 ust. 3 </w:t>
            </w:r>
            <w:proofErr w:type="spellStart"/>
            <w:r>
              <w:t>pkt</w:t>
            </w:r>
            <w:proofErr w:type="spellEnd"/>
            <w:r>
              <w:t xml:space="preserve"> 5 lit. a i b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lastRenderedPageBreak/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43 581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lastRenderedPageBreak/>
              <w:t xml:space="preserve">– dotacje celowe z budżetu państwa na współfinansowanie projektów </w:t>
            </w:r>
            <w:r>
              <w:t>unijnych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5 127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 dziale 900 – Gospodarka komunalna i ochrona środowiska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329 825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214 593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329 825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214 593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– wpływy z tytułu grzywien i innych kar pieniężnych od osób prawnych i innych jednostek organizacyjnych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214 593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– środki z Funduszy Europejskich dla Śląskiego na finansowanie zadań, o których mowa w art. 5 ust. 3 </w:t>
            </w:r>
            <w:proofErr w:type="spellStart"/>
            <w:r>
              <w:t>pkt</w:t>
            </w:r>
            <w:proofErr w:type="spellEnd"/>
            <w:r>
              <w:t xml:space="preserve"> 5 lit. a i b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304 731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– dotacje celowe z budżetu państwa na współfinansowanie projektów unijnych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25 094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rPr>
                <w:u w:val="single"/>
              </w:rPr>
              <w:t xml:space="preserve">w zakresie zadań </w:t>
            </w:r>
            <w:r>
              <w:rPr>
                <w:u w:val="single"/>
              </w:rPr>
              <w:t>własnych powiatu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 dziale 754 – Bezpieczeństwo publiczne i ochrona przeciwpożarowa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42 481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42 481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– wpływy z rozliczeń/zwrotów z lat ubiegłych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42 481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 dziale 801 – Oświata i wychowanie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7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dochody </w:t>
            </w:r>
            <w:r>
              <w:t>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7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– środki z Funduszy Europejskich dla Śląskiego na finansowanie zadań, o których mowa w art. 5 ust. 3 </w:t>
            </w:r>
            <w:proofErr w:type="spellStart"/>
            <w:r>
              <w:t>pkt</w:t>
            </w:r>
            <w:proofErr w:type="spellEnd"/>
            <w:r>
              <w:t xml:space="preserve"> 5 lit. a i b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– dotacje celowe z budżetu państwa na współfinansowanie projektów unijnych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7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w dziale 855 – </w:t>
            </w:r>
            <w:r>
              <w:t>Rodzina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23 600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23 600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– wpływy z otrzymanych spadków, zapisów i darowizn w postaci pieniężnej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3 600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– wpływy z różnych dochodów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20 000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rPr>
                <w:u w:val="single"/>
              </w:rPr>
              <w:t>po stronie wydatków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rPr>
                <w:u w:val="single"/>
              </w:rPr>
              <w:t xml:space="preserve">w zakresie zadań </w:t>
            </w:r>
            <w:r>
              <w:rPr>
                <w:u w:val="single"/>
              </w:rPr>
              <w:t>własnych gminy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 dziale 600 – Transport i łączność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994 463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rozdz. 60016 – Drogi publiczne gminne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219 845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wydatki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219 845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– inwestycje i zakupy inwestycyjne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219 845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rozdz. 60021 – Funkcjonowanie dworców i węzłów </w:t>
            </w:r>
            <w:r>
              <w:t>przesiadkowych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774 618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wydatki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774 618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– inwestycje i zakupy inwestycyjne, w tym: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774 618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– – programy finansowane z udziałem środków, o których mowa w 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774 618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w dziale 801 – Oświata i </w:t>
            </w:r>
            <w:r>
              <w:t>wychowanie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144 094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rozdz. 80104 – Przedszkola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144 094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144 094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– wydatki na programy finansowane z udziałem środków, o których mowa w 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144 094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 dziale 852 – Pomoc społeczna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 xml:space="preserve">4 </w:t>
            </w:r>
            <w:r>
              <w:t>373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rozdz. 85232 – Centra integracji społecznej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4 373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wydatki bieżące: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4 373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– wydatki na programy finansowane z udziałem środków, o których mowa w 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4 373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w dziale 900 – Gospodarka komunalna i ochrona </w:t>
            </w:r>
            <w:r>
              <w:t>środowiska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2 109 591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rozdz. 90005 – Ochrona powietrza atmosferycznego i klimatu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2 109 591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1) wydatki majątkowe: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2 029 477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– inwestycje i zakupy inwestycyjne, w tym: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2 029 477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– – programy finansowane z udziałem środków, o których </w:t>
            </w:r>
            <w:r>
              <w:t xml:space="preserve">mowa w 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2 029 477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2) wydatki bieżące: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80 114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– wydatki na programy finansowane z udziałem środków, o których mowa w 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80 114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 dziale 926 – Kultura fizyczna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7 209 000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rozdz. 92695 – Pozostała działalność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7 209 000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wydatki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7 209 000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lastRenderedPageBreak/>
              <w:t>– zakup i objęcie akcji i udziałów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7 209 000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rPr>
                <w:u w:val="single"/>
              </w:rPr>
              <w:t>w zakresie zadań własnych powiatu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 dziale 754 – Bezpieczeństwo publiczne i ochrona przeciwpożarowa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42 481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rozdz. 75411 – Komendy powiatowe Państwowej Straży Pożarnej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42 481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42 481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42 481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42 481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w dziale 801 – </w:t>
            </w:r>
            <w:r>
              <w:t>Oświata i wychowanie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286 193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rozdz. 80115 – Technika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5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5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– wydatki na programy finansowane z udziałem środków, o których mowa w 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5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rozdz. 80120 – Licea ogólnokształcące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286 188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286 188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 xml:space="preserve">– wydatki na programy finansowane z udziałem środków, o których mowa w 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286 188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 dziale 855 – Rodzina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23 656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rozdz. 85510 – Działalność placówek opiekuńczo-wychowawczych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 xml:space="preserve">23 </w:t>
            </w:r>
            <w:r>
              <w:t>656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23 656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23 656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ED7338">
            <w:pPr>
              <w:jc w:val="right"/>
            </w:pPr>
            <w:r>
              <w:t>23 656</w:t>
            </w:r>
          </w:p>
        </w:tc>
      </w:tr>
      <w:tr w:rsidR="00F04150">
        <w:trPr>
          <w:trHeight w:val="227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</w:tbl>
    <w:p w:rsidR="00A77B3E" w:rsidRDefault="00ED7338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 uchwale nr XXVI/224/25 Rady Miejskiej w Bytomiu z 15 grudnia 2025 roku w sprawie uchwały</w:t>
      </w:r>
      <w:r>
        <w:t xml:space="preserve"> budżetowej miasta Bytomia na 2026 rok:</w:t>
      </w:r>
    </w:p>
    <w:p w:rsidR="00A77B3E" w:rsidRDefault="00ED7338">
      <w:pPr>
        <w:spacing w:before="120" w:after="120" w:line="276" w:lineRule="auto"/>
        <w:ind w:left="340" w:hanging="227"/>
      </w:pPr>
      <w:r>
        <w:t>1) </w:t>
      </w:r>
      <w:r>
        <w:t>§ 3 otrzymuje brzmienie:</w:t>
      </w:r>
    </w:p>
    <w:p w:rsidR="00A77B3E" w:rsidRDefault="00ED7338">
      <w:pPr>
        <w:spacing w:before="120" w:after="120" w:line="276" w:lineRule="auto"/>
        <w:ind w:firstLine="227"/>
      </w:pPr>
      <w:r>
        <w:t xml:space="preserve">„§ 3. Planowany deficyt budżetu w łącznej kwocie 86 380 814 zł, który zostanie sfinansowany pożyczką długoterminową zaciągniętą na rynku krajowym w kwocie 66 763 552 zł oraz </w:t>
      </w:r>
      <w:r>
        <w:t xml:space="preserve">niewykorzystanymi środkami pieniężnymi na rachunku bieżącym budżetu, wynikającymi z rozliczenia dochodów i wydatków nimi finansowanych związanych ze szczególnymi zasadami wykonywania budżetu określonymi w odrębnych ustawach oraz wynikającymi z rozliczenia </w:t>
      </w:r>
      <w:r>
        <w:t xml:space="preserve">środków określonych w art. 5 ust. 1 </w:t>
      </w:r>
      <w:proofErr w:type="spellStart"/>
      <w:r>
        <w:t>pkt</w:t>
      </w:r>
      <w:proofErr w:type="spellEnd"/>
      <w:r>
        <w:t xml:space="preserve"> 2 ustawy i dotacji na realizację programu, projektu lub zadania finansowanego z udziałem tych środków </w:t>
      </w:r>
      <w:r>
        <w:lastRenderedPageBreak/>
        <w:t>w kwocie 19 617 262 zł, zgodnie z załącznikiem nr 4.” przedłożonym w załączniku nr 1 do niniejszej uchwały;</w:t>
      </w:r>
    </w:p>
    <w:p w:rsidR="00A77B3E" w:rsidRDefault="00ED7338">
      <w:pPr>
        <w:spacing w:before="120" w:after="120" w:line="276" w:lineRule="auto"/>
        <w:ind w:left="340" w:hanging="227"/>
      </w:pPr>
      <w:r>
        <w:t>2) </w:t>
      </w:r>
      <w:r>
        <w:t>§ 4</w:t>
      </w:r>
      <w:r>
        <w:t> otrzymuje brzmienie:</w:t>
      </w:r>
    </w:p>
    <w:p w:rsidR="00A77B3E" w:rsidRDefault="00ED7338">
      <w:pPr>
        <w:spacing w:before="120" w:after="120" w:line="276" w:lineRule="auto"/>
        <w:ind w:firstLine="227"/>
      </w:pPr>
      <w:r>
        <w:t>„§ 4. Planowane przychody budżetu w łącznej kwocie 119 617 262 zł, zgodnie z załącznikiem nr 5.” przedłożonym w załączniku nr 2 do niniejszej uchwały;</w:t>
      </w:r>
    </w:p>
    <w:p w:rsidR="00A77B3E" w:rsidRDefault="00ED7338">
      <w:pPr>
        <w:spacing w:before="120" w:after="120" w:line="276" w:lineRule="auto"/>
        <w:ind w:left="340" w:hanging="227"/>
      </w:pPr>
      <w:r>
        <w:t>3) </w:t>
      </w:r>
      <w:r>
        <w:t>§ 7 otrzymuje brzmienie:</w:t>
      </w:r>
    </w:p>
    <w:p w:rsidR="00A77B3E" w:rsidRDefault="00ED7338">
      <w:pPr>
        <w:spacing w:before="120" w:after="120" w:line="276" w:lineRule="auto"/>
        <w:ind w:firstLine="227"/>
      </w:pPr>
      <w:r>
        <w:t>„§ 7. Planowane dotacje z budżetu miasta w wysokości 22</w:t>
      </w:r>
      <w:r>
        <w:t>9 160 072 zł, zgodnie z załącznikiem nr 7.” przedłożonym w załączniku nr 3 do niniejszej uchwały;</w:t>
      </w:r>
    </w:p>
    <w:p w:rsidR="00A77B3E" w:rsidRDefault="00ED7338">
      <w:pPr>
        <w:spacing w:before="120" w:after="120" w:line="276" w:lineRule="auto"/>
        <w:ind w:left="340" w:hanging="227"/>
      </w:pPr>
      <w:r>
        <w:t>4) </w:t>
      </w:r>
      <w:r>
        <w:t>w § 8:</w:t>
      </w:r>
    </w:p>
    <w:p w:rsidR="00A77B3E" w:rsidRDefault="00ED7338">
      <w:pPr>
        <w:keepLines/>
        <w:spacing w:before="120" w:after="120" w:line="276" w:lineRule="auto"/>
        <w:ind w:left="567" w:hanging="227"/>
      </w:pPr>
      <w:r>
        <w:t>a) </w:t>
      </w:r>
      <w:r>
        <w:t>ust. 5 otrzymuje brzmienie:</w:t>
      </w:r>
    </w:p>
    <w:p w:rsidR="00A77B3E" w:rsidRDefault="00ED7338">
      <w:pPr>
        <w:spacing w:before="120" w:after="120" w:line="276" w:lineRule="auto"/>
        <w:ind w:firstLine="227"/>
      </w:pPr>
      <w:r>
        <w:t>„5. Planowane wydatki realizowane w ramach budżetu obywatelskiego w wysokości 6 304 675 zł, zgodnie z załącznikiem nr</w:t>
      </w:r>
      <w:r>
        <w:t xml:space="preserve"> 8.”, przedłożonym w załączniku nr 4 do niniejszej uchwały,</w:t>
      </w:r>
    </w:p>
    <w:p w:rsidR="00A77B3E" w:rsidRDefault="00ED7338">
      <w:pPr>
        <w:keepLines/>
        <w:spacing w:before="120" w:after="120" w:line="276" w:lineRule="auto"/>
        <w:ind w:left="567" w:hanging="227"/>
      </w:pPr>
      <w:r>
        <w:t>b) </w:t>
      </w:r>
      <w:r>
        <w:t>po ust. 6 dodaje się ust. 7 w brzmieniu:</w:t>
      </w:r>
    </w:p>
    <w:p w:rsidR="00A77B3E" w:rsidRDefault="00ED7338">
      <w:pPr>
        <w:spacing w:before="120" w:after="120" w:line="276" w:lineRule="auto"/>
        <w:ind w:firstLine="227"/>
      </w:pPr>
      <w:r>
        <w:t>„7. Planowane dochody ze środków Funduszu Pomocy w kwocie 65 624 zł, które przeznacza się na finansowanie wydatków na realizację zadań określonych w ust</w:t>
      </w:r>
      <w:r>
        <w:t>awie o pomocy obywatelom Ukrainy w związku z konfliktem zbrojnym na terytorium tego państwa w kwocie 65 624 zł, zgodnie z załącznikiem nr 13.”, przedłożonym w załączniku nr 5 do niniejszej uchwały.</w:t>
      </w:r>
    </w:p>
    <w:p w:rsidR="00A77B3E" w:rsidRDefault="00ED7338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ED7338">
      <w:pPr>
        <w:keepNext/>
        <w:keepLines/>
        <w:spacing w:before="120" w:after="120" w:line="276" w:lineRule="auto"/>
        <w:ind w:firstLine="340"/>
      </w:pPr>
      <w:r>
        <w:rPr>
          <w:b/>
        </w:rPr>
        <w:t>§</w:t>
      </w:r>
      <w:r>
        <w:rPr>
          <w:b/>
        </w:rPr>
        <w:t> 4. </w:t>
      </w:r>
      <w:r>
        <w:t>Uchwała podlega ogłoszeniu w Dzienniku Urzędowym Województwa Śląskiego i wchodzi w życie z dniem podjęcia.</w:t>
      </w:r>
    </w:p>
    <w:p w:rsidR="00A77B3E" w:rsidRDefault="00ED7338">
      <w:pPr>
        <w:keepNext/>
        <w:keepLines/>
        <w:spacing w:before="120" w:after="120" w:line="276" w:lineRule="auto"/>
        <w:ind w:firstLine="227"/>
      </w:pPr>
      <w:r>
        <w:t>  </w:t>
      </w:r>
    </w:p>
    <w:p w:rsidR="00A77B3E" w:rsidRDefault="00ED7338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F04150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04150" w:rsidRDefault="00F04150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04150" w:rsidRDefault="00ED7338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Grzegorz Nowak</w:t>
            </w:r>
          </w:p>
        </w:tc>
      </w:tr>
    </w:tbl>
    <w:p w:rsidR="00A77B3E" w:rsidRDefault="00A77B3E">
      <w:pPr>
        <w:keepNext/>
      </w:pPr>
    </w:p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ED7338" w:rsidRDefault="00ED7338" w:rsidP="00ED7338">
      <w:pPr>
        <w:ind w:left="9356"/>
      </w:pPr>
      <w:r>
        <w:lastRenderedPageBreak/>
        <w:t xml:space="preserve">Załącznik nr 1 do uchwały nr XXVII/236/26 </w:t>
      </w:r>
    </w:p>
    <w:p w:rsidR="00ED7338" w:rsidRDefault="00ED7338" w:rsidP="00ED7338">
      <w:pPr>
        <w:ind w:left="9356"/>
      </w:pPr>
      <w:r>
        <w:t xml:space="preserve">Rady Miejskiej w Bytomiu </w:t>
      </w:r>
    </w:p>
    <w:p w:rsidR="00F04150" w:rsidRDefault="00ED7338" w:rsidP="00ED7338">
      <w:pPr>
        <w:ind w:left="9356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  <w:r>
        <w:t>z dnia 26 stycznia 2026 r.</w:t>
      </w:r>
    </w:p>
    <w:p w:rsidR="00F04150" w:rsidRDefault="00ED7338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t>PLANOWANY DEFICYT BUDŻETU MIASTA BYTOMIA I ŹRÓDŁA JEGO SFINANSOWANIA W 2026 ROKU</w:t>
      </w:r>
    </w:p>
    <w:p w:rsidR="00F04150" w:rsidRDefault="00ED7338">
      <w:pPr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t>w złotych</w:t>
      </w: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/>
      </w:tblPr>
      <w:tblGrid>
        <w:gridCol w:w="13121"/>
        <w:gridCol w:w="1760"/>
      </w:tblGrid>
      <w:tr w:rsidR="00F04150">
        <w:trPr>
          <w:cantSplit/>
          <w:trHeight w:val="454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Wyszczególnienie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Kwota</w:t>
            </w:r>
          </w:p>
        </w:tc>
      </w:tr>
      <w:tr w:rsidR="00F04150">
        <w:trPr>
          <w:cantSplit/>
          <w:trHeight w:val="227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Prognozowane dochody 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4150" w:rsidRDefault="00ED7338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bookmarkStart w:id="0" w:name="_dx_frag_StartFragment"/>
            <w:bookmarkEnd w:id="0"/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1 373 910 040</w:t>
            </w:r>
          </w:p>
        </w:tc>
      </w:tr>
      <w:tr w:rsidR="00F04150">
        <w:trPr>
          <w:cantSplit/>
          <w:trHeight w:val="227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Planowane wydatki 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4150" w:rsidRDefault="00ED7338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1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460 290 854</w:t>
            </w:r>
          </w:p>
        </w:tc>
      </w:tr>
      <w:tr w:rsidR="00F04150">
        <w:trPr>
          <w:cantSplit/>
          <w:trHeight w:val="227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Deficyt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4150" w:rsidRDefault="00ED7338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-86 380 814</w:t>
            </w:r>
          </w:p>
        </w:tc>
      </w:tr>
      <w:tr w:rsidR="00F04150">
        <w:trPr>
          <w:cantSplit/>
          <w:trHeight w:val="227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Źródła sfinansowania deficytu, w tym: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4150" w:rsidRDefault="00ED7338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86 380 814</w:t>
            </w:r>
          </w:p>
        </w:tc>
      </w:tr>
      <w:tr w:rsidR="00F04150">
        <w:trPr>
          <w:cantSplit/>
          <w:trHeight w:val="227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– środki z tytułu pożyczki długoterminowej zaciągniętej na rynku krajowym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150" w:rsidRDefault="00ED7338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66 763 552</w:t>
            </w:r>
          </w:p>
        </w:tc>
      </w:tr>
      <w:tr w:rsidR="00F04150">
        <w:trPr>
          <w:cantSplit/>
          <w:trHeight w:val="227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4150" w:rsidRDefault="00ED7338">
            <w:pPr>
              <w:ind w:left="170" w:hanging="17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– środki pieniężne wynikające z rozliczenia dochodów i wydatków nimi finansowanych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związanych ze szczególnymi zasadami wykonywania budżetu określonymi w odrębnych ustawach oraz wynikające z rozliczenia środków określonych w art. 5 ust. 1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pkt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 2 ustawy i dotacji na realizację programu, projektu lub zadania finansowanego z udziałem tych śro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dków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4150" w:rsidRDefault="00ED7338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19 617 262</w:t>
            </w:r>
          </w:p>
        </w:tc>
      </w:tr>
    </w:tbl>
    <w:p w:rsidR="00F04150" w:rsidRDefault="00F04150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</w:pPr>
    </w:p>
    <w:p w:rsidR="00F04150" w:rsidRDefault="00F04150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</w:pPr>
    </w:p>
    <w:p w:rsidR="00F04150" w:rsidRDefault="00F04150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</w:pPr>
    </w:p>
    <w:p w:rsidR="00F04150" w:rsidRDefault="00F04150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  <w:sectPr w:rsidR="00F04150">
          <w:footerReference w:type="default" r:id="rId7"/>
          <w:pgSz w:w="16838" w:h="11906" w:orient="landscape"/>
          <w:pgMar w:top="1418" w:right="1021" w:bottom="1021" w:left="1021" w:header="709" w:footer="709" w:gutter="0"/>
          <w:cols w:space="708"/>
        </w:sectPr>
      </w:pPr>
    </w:p>
    <w:p w:rsidR="00ED7338" w:rsidRDefault="00ED7338" w:rsidP="00ED7338">
      <w:pPr>
        <w:ind w:left="9356"/>
      </w:pPr>
      <w:r>
        <w:lastRenderedPageBreak/>
        <w:t xml:space="preserve">Załącznik nr 2 do uchwały nr XXVII/236/26 </w:t>
      </w:r>
    </w:p>
    <w:p w:rsidR="00ED7338" w:rsidRDefault="00ED7338" w:rsidP="00ED7338">
      <w:pPr>
        <w:ind w:left="9356"/>
      </w:pPr>
      <w:r>
        <w:t xml:space="preserve">Rady Miejskiej w Bytomiu </w:t>
      </w:r>
    </w:p>
    <w:p w:rsidR="00ED7338" w:rsidRDefault="00ED7338" w:rsidP="00ED7338">
      <w:pPr>
        <w:ind w:left="9356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  <w:r>
        <w:t>z dnia 26 stycznia 2026 r.</w:t>
      </w:r>
    </w:p>
    <w:p w:rsidR="00F04150" w:rsidRDefault="00ED7338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t>PLAN PRZYCHODÓW NA 2026 ROK</w:t>
      </w:r>
    </w:p>
    <w:p w:rsidR="00F04150" w:rsidRDefault="00ED7338">
      <w:pPr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t>w złotych</w:t>
      </w: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/>
      </w:tblPr>
      <w:tblGrid>
        <w:gridCol w:w="13121"/>
        <w:gridCol w:w="1760"/>
      </w:tblGrid>
      <w:tr w:rsidR="00F04150">
        <w:trPr>
          <w:cantSplit/>
          <w:trHeight w:val="454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Wyszczególnienie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Kwota</w:t>
            </w:r>
          </w:p>
        </w:tc>
      </w:tr>
      <w:tr w:rsidR="00F04150">
        <w:trPr>
          <w:cantSplit/>
          <w:trHeight w:val="454"/>
        </w:trPr>
        <w:tc>
          <w:tcPr>
            <w:tcW w:w="1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:rsidR="00F04150" w:rsidRDefault="00ED7338">
            <w:pPr>
              <w:ind w:left="340" w:hanging="340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Razem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F04150" w:rsidRDefault="00ED7338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119 617 262</w:t>
            </w:r>
          </w:p>
        </w:tc>
      </w:tr>
      <w:tr w:rsidR="00F04150">
        <w:trPr>
          <w:cantSplit/>
          <w:trHeight w:val="227"/>
        </w:trPr>
        <w:tc>
          <w:tcPr>
            <w:tcW w:w="1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4150" w:rsidRDefault="00ED7338">
            <w:pPr>
              <w:ind w:left="737" w:hanging="737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§ 905 – Przychody jednostek samorządu terytorialnego z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niewykorzystanych środków pieniężnych na rachunku bieżącym budżetu, wynikających z rozliczenia dochodów i wydatków nimi finansowanych związanych ze szczególnymi zasadami wykonywania budżetu określonymi w odrębnych ustawach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11 539 483</w:t>
            </w:r>
          </w:p>
        </w:tc>
      </w:tr>
      <w:tr w:rsidR="00F04150">
        <w:trPr>
          <w:cantSplit/>
          <w:trHeight w:val="227"/>
        </w:trPr>
        <w:tc>
          <w:tcPr>
            <w:tcW w:w="1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4150" w:rsidRDefault="00ED7338">
            <w:pPr>
              <w:ind w:left="737" w:hanging="737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§ 906 – Przychody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jednostek samorządu terytorialnego z wynikających z rozliczenia środków określonych w art. 5 ust. 1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pkt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 2 ustawy i dotacji na realizację programu, projektu lub zadania finansowanego z udziałem tych środków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8 077 779</w:t>
            </w:r>
          </w:p>
        </w:tc>
      </w:tr>
      <w:tr w:rsidR="00F04150">
        <w:trPr>
          <w:cantSplit/>
          <w:trHeight w:val="227"/>
        </w:trPr>
        <w:tc>
          <w:tcPr>
            <w:tcW w:w="1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4150" w:rsidRDefault="00ED7338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§ 952 – Przychody z zaciągniętych pożyc</w:t>
            </w: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zek i kredytów na rynku krajowym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 xml:space="preserve">100 000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000</w:t>
            </w:r>
            <w:proofErr w:type="spellEnd"/>
          </w:p>
        </w:tc>
      </w:tr>
    </w:tbl>
    <w:p w:rsidR="00F04150" w:rsidRDefault="00F04150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</w:pPr>
    </w:p>
    <w:p w:rsidR="00F04150" w:rsidRDefault="00F04150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  <w:sectPr w:rsidR="00F04150">
          <w:footerReference w:type="default" r:id="rId8"/>
          <w:pgSz w:w="16838" w:h="11906" w:orient="landscape"/>
          <w:pgMar w:top="1418" w:right="1021" w:bottom="1021" w:left="1021" w:header="709" w:footer="709" w:gutter="0"/>
          <w:cols w:space="708"/>
        </w:sectPr>
      </w:pPr>
    </w:p>
    <w:p w:rsidR="00ED7338" w:rsidRDefault="00ED7338" w:rsidP="00ED7338">
      <w:pPr>
        <w:ind w:left="9356"/>
      </w:pPr>
      <w:r>
        <w:lastRenderedPageBreak/>
        <w:t xml:space="preserve">Załącznik nr 3 do uchwały nr XXVII/236/26 </w:t>
      </w:r>
    </w:p>
    <w:p w:rsidR="00ED7338" w:rsidRDefault="00ED7338" w:rsidP="00ED7338">
      <w:pPr>
        <w:ind w:left="9356"/>
      </w:pPr>
      <w:r>
        <w:t xml:space="preserve">Rady Miejskiej w Bytomiu </w:t>
      </w:r>
    </w:p>
    <w:p w:rsidR="00ED7338" w:rsidRDefault="00ED7338" w:rsidP="00ED7338">
      <w:pPr>
        <w:ind w:left="9356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  <w:r>
        <w:t>z dnia 26 stycznia 2026 r.</w:t>
      </w:r>
    </w:p>
    <w:p w:rsidR="00F04150" w:rsidRDefault="00ED7338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bidi="ar-SA"/>
        </w:rPr>
        <w:t>ZESTAWIENIE DOTACJI PLANOWANYCH DO UDZIELENIA Z BUDŻETU MIASTA W 2026 ROKU</w:t>
      </w:r>
    </w:p>
    <w:p w:rsidR="00F04150" w:rsidRDefault="00ED7338">
      <w:pPr>
        <w:ind w:left="340" w:hanging="340"/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w złotych</w:t>
      </w:r>
    </w:p>
    <w:tbl>
      <w:tblPr>
        <w:tblW w:w="0" w:type="auto"/>
        <w:tblInd w:w="70" w:type="dxa"/>
        <w:tblBorders>
          <w:insideH w:val="nil"/>
          <w:insideV w:val="nil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23"/>
        <w:gridCol w:w="978"/>
        <w:gridCol w:w="14"/>
        <w:gridCol w:w="9074"/>
        <w:gridCol w:w="1272"/>
        <w:gridCol w:w="1428"/>
        <w:gridCol w:w="1420"/>
      </w:tblGrid>
      <w:tr w:rsidR="00F04150">
        <w:trPr>
          <w:cantSplit/>
          <w:trHeight w:val="283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Dział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Rozdział</w:t>
            </w:r>
          </w:p>
        </w:tc>
        <w:tc>
          <w:tcPr>
            <w:tcW w:w="9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Wyszczególnienie</w:t>
            </w:r>
          </w:p>
        </w:tc>
        <w:tc>
          <w:tcPr>
            <w:tcW w:w="4113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Kwota dotacji</w:t>
            </w:r>
          </w:p>
        </w:tc>
      </w:tr>
      <w:tr w:rsidR="00F04150">
        <w:trPr>
          <w:cantSplit/>
          <w:trHeight w:val="283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9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  <w:t>podmiotowej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4150" w:rsidRDefault="00ED7338">
            <w:pPr>
              <w:jc w:val="center"/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  <w:t>przedmiotowej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4150" w:rsidRDefault="00ED7338">
            <w:pPr>
              <w:jc w:val="center"/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  <w:t>celowej</w:t>
            </w:r>
          </w:p>
        </w:tc>
      </w:tr>
      <w:tr w:rsidR="00F04150">
        <w:trPr>
          <w:cantSplit/>
          <w:trHeight w:val="453"/>
        </w:trPr>
        <w:tc>
          <w:tcPr>
            <w:tcW w:w="107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DOTACJE OGÓŁEM, w tym: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F04150" w:rsidRDefault="00ED7338">
            <w:pPr>
              <w:jc w:val="right"/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04150" w:rsidRDefault="00ED7338">
            <w:pPr>
              <w:jc w:val="right"/>
              <w:rPr>
                <w:rFonts w:ascii="Arial CE" w:eastAsia="Times New Roman" w:hAnsi="Arial CE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ascii="Arial CE" w:eastAsia="Times New Roman" w:hAnsi="Arial CE" w:cs="Times New Roman"/>
                <w:b/>
                <w:sz w:val="20"/>
                <w:szCs w:val="20"/>
                <w:u w:color="000000"/>
                <w:lang w:bidi="ar-SA"/>
              </w:rPr>
              <w:t>229</w:t>
            </w:r>
            <w:r>
              <w:rPr>
                <w:rFonts w:ascii="Arial CE" w:eastAsia="Times New Roman" w:hAnsi="Arial CE" w:cs="Times New Roman"/>
                <w:b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Arial CE" w:eastAsia="Times New Roman" w:hAnsi="Arial CE" w:cs="Times New Roman"/>
                <w:b/>
                <w:sz w:val="20"/>
                <w:szCs w:val="20"/>
                <w:u w:color="000000"/>
                <w:lang w:bidi="ar-SA"/>
              </w:rPr>
              <w:t>204</w:t>
            </w:r>
            <w:r>
              <w:rPr>
                <w:rFonts w:ascii="Arial CE" w:eastAsia="Times New Roman" w:hAnsi="Arial CE" w:cs="Times New Roman"/>
                <w:b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Arial CE" w:eastAsia="Times New Roman" w:hAnsi="Arial CE" w:cs="Times New Roman"/>
                <w:b/>
                <w:sz w:val="20"/>
                <w:szCs w:val="20"/>
                <w:u w:color="000000"/>
                <w:lang w:bidi="ar-SA"/>
              </w:rPr>
              <w:t>407</w:t>
            </w:r>
          </w:p>
        </w:tc>
      </w:tr>
      <w:tr w:rsidR="00F04150">
        <w:trPr>
          <w:cantSplit/>
          <w:trHeight w:val="226"/>
        </w:trPr>
        <w:tc>
          <w:tcPr>
            <w:tcW w:w="10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I. Dotacje planowane do udzielenia jednostkom sektora finansów publicznych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13 070 000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143 770 151</w:t>
            </w:r>
          </w:p>
        </w:tc>
      </w:tr>
      <w:tr w:rsidR="00F04150">
        <w:trPr>
          <w:cantSplit/>
          <w:trHeight w:val="226"/>
        </w:trPr>
        <w:tc>
          <w:tcPr>
            <w:tcW w:w="7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60004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Wpłaty zmiennej części składki rocznej na rzecz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Górnośląsko-Zagłębiowskiej Metropolii na organizację publicznego transportu zbiorowego, w tym: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133 124 168</w:t>
            </w:r>
          </w:p>
        </w:tc>
      </w:tr>
      <w:tr w:rsidR="00F04150">
        <w:trPr>
          <w:cantSplit/>
          <w:trHeight w:val="226"/>
        </w:trPr>
        <w:tc>
          <w:tcPr>
            <w:tcW w:w="7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część bieżąca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133 093 332</w:t>
            </w:r>
          </w:p>
        </w:tc>
      </w:tr>
      <w:tr w:rsidR="00F04150">
        <w:trPr>
          <w:cantSplit/>
          <w:trHeight w:val="226"/>
        </w:trPr>
        <w:tc>
          <w:tcPr>
            <w:tcW w:w="7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część majątkowa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30 836</w:t>
            </w:r>
          </w:p>
        </w:tc>
      </w:tr>
      <w:tr w:rsidR="00F04150">
        <w:trPr>
          <w:cantSplit/>
          <w:trHeight w:val="226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73095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Dotacja dla Akademii Sztuk Teatralnych im. St. Wyspiańskiego w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 xml:space="preserve">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Krakowie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 na dofinansowanie bieżącej działalności funkcjonującego w Bytomiu Wydziału Teatru Tańca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300 000</w:t>
            </w:r>
          </w:p>
        </w:tc>
      </w:tr>
      <w:tr w:rsidR="00F04150">
        <w:trPr>
          <w:cantSplit/>
          <w:trHeight w:val="22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75095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Wpłaty części stałej składki rocznej na rzecz Górnośląsko-Zagłębiowskiej Metropolii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1 294 099</w:t>
            </w:r>
          </w:p>
        </w:tc>
      </w:tr>
      <w:tr w:rsidR="00F04150">
        <w:trPr>
          <w:cantSplit/>
          <w:trHeight w:val="22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80195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Refinansowanie kosztów nauki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religii różnych wyznań za dzieci będące mieszkańcami Bytomia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30 000</w:t>
            </w:r>
          </w:p>
        </w:tc>
      </w:tr>
      <w:tr w:rsidR="00F04150">
        <w:trPr>
          <w:cantSplit/>
          <w:trHeight w:val="22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85311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Finansowanie udziału mieszkańców Bytomia w warsztatach terapii zajęciowej na terenie innych powiatów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38 500</w:t>
            </w:r>
          </w:p>
        </w:tc>
      </w:tr>
      <w:tr w:rsidR="00F04150">
        <w:trPr>
          <w:cantSplit/>
          <w:trHeight w:val="22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Rodzina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5 300 000</w:t>
            </w:r>
          </w:p>
        </w:tc>
      </w:tr>
      <w:tr w:rsidR="00F04150">
        <w:trPr>
          <w:cantSplit/>
          <w:trHeight w:val="226"/>
        </w:trPr>
        <w:tc>
          <w:tcPr>
            <w:tcW w:w="7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85508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Finansowanie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kosztów utrzymania dzieci pochodzących z Bytomia umieszczonych w rodzinach zastępczych na terenie innych powiatów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2 500 000</w:t>
            </w:r>
          </w:p>
        </w:tc>
      </w:tr>
      <w:tr w:rsidR="00F04150">
        <w:trPr>
          <w:cantSplit/>
          <w:trHeight w:val="22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85510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Finansowanie kosztów utrzymania dzieci pochodzących z Bytomia umieszczonych w placówkach opiekuńczo-wychowawczych na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terenie innych powiatów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2 800 000</w:t>
            </w:r>
          </w:p>
        </w:tc>
      </w:tr>
      <w:tr w:rsidR="00F04150">
        <w:trPr>
          <w:cantSplit/>
          <w:trHeight w:val="22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921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Kultura i ochrona dziedzictwa narodowego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13 070 000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3 683 384</w:t>
            </w:r>
          </w:p>
        </w:tc>
      </w:tr>
      <w:tr w:rsidR="00F04150">
        <w:trPr>
          <w:cantSplit/>
          <w:trHeight w:val="226"/>
        </w:trPr>
        <w:tc>
          <w:tcPr>
            <w:tcW w:w="7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92113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Dotacja dla Bytomskiego Centrum Kultury, w tym na: 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5 970 000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3 683 384</w:t>
            </w:r>
          </w:p>
        </w:tc>
      </w:tr>
      <w:tr w:rsidR="00F04150">
        <w:trPr>
          <w:cantSplit/>
          <w:trHeight w:val="226"/>
        </w:trPr>
        <w:tc>
          <w:tcPr>
            <w:tcW w:w="7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dofinansowanie bieżącej działalności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5 970 000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</w:tr>
      <w:tr w:rsidR="00F04150">
        <w:trPr>
          <w:cantSplit/>
          <w:trHeight w:val="226"/>
        </w:trPr>
        <w:tc>
          <w:tcPr>
            <w:tcW w:w="7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remont i poprawę stanu technicznego budynku Bytomskiego Centrum Kultury oraz zakup wyposażenia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3 683 384</w:t>
            </w:r>
          </w:p>
        </w:tc>
      </w:tr>
      <w:tr w:rsidR="00F04150">
        <w:trPr>
          <w:cantSplit/>
          <w:trHeight w:val="226"/>
        </w:trPr>
        <w:tc>
          <w:tcPr>
            <w:tcW w:w="7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92114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Dotacja dla Teatru Tańca i Ruchu Rozbark na dofinansowanie bieżącej działalności 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2 800 000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</w:tr>
      <w:tr w:rsidR="00F04150">
        <w:trPr>
          <w:cantSplit/>
          <w:trHeight w:val="22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92116</w:t>
            </w:r>
          </w:p>
        </w:tc>
        <w:tc>
          <w:tcPr>
            <w:tcW w:w="9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Dotacja dla Miejskiej Biblioteki Publicznej na dofinansowanie bieżącej działalności 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4 300 000</w:t>
            </w: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107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II. Dotacje planowane do udzielenia jednostkom spoza sektora finansów publicznych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46 269 585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26 050 336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630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63095</w:t>
            </w:r>
          </w:p>
        </w:tc>
        <w:tc>
          <w:tcPr>
            <w:tcW w:w="9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 xml:space="preserve">Dotacje na organizację imprez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turystycznych i krajoznawczych w ramach realizacji zadań publicznych z zakresu turystyki i krajoznawstwa w oparciu o konkurs ofert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40 000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lastRenderedPageBreak/>
              <w:t>750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75095</w:t>
            </w:r>
          </w:p>
        </w:tc>
        <w:tc>
          <w:tcPr>
            <w:tcW w:w="9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 xml:space="preserve">Dotacje na realizację zadań publicznych miasta Bytomia skierowanych do mieszkańców Bytomia i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 xml:space="preserve">organizacji pozarządowych działających na terenie miasta Bytomia, wsparcie działań doradczych i szkoleniowych oraz prowadzenie centrum Organizacji Pozarządowych oraz wybór operatora </w:t>
            </w:r>
            <w:proofErr w:type="spellStart"/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regrantingu</w:t>
            </w:r>
            <w:proofErr w:type="spellEnd"/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190 000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754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75412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 xml:space="preserve">Dotacje dla jednostek ochotniczych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straży pożarnych, w tym na:</w:t>
            </w:r>
          </w:p>
        </w:tc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229 999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dofinansowanie bieżącej działalności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30 000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06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realizację w ramach budżetu obywatelskiego projektu pn. „Razem dla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</w:rPr>
              <w:t>Stolarzowic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 i Górnik”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199 999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755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75515</w:t>
            </w:r>
          </w:p>
        </w:tc>
        <w:tc>
          <w:tcPr>
            <w:tcW w:w="9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 xml:space="preserve">Dotacje dla organizacji pozarządowych wybranych w trybie konkursu ofert na świadczenie usług nieodpłatnej pomocy prawnej, poradnictwa obywatelskiego oraz edukacji prawnej 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220 346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Razem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Oświata i wychowanie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35 241 969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50 000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80195 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Dotacje dla organizacji pozarządowych na realizację zadań o charakterze edukacyjnym 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50 000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100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udzielane niepublicznym szkołom i placówkom oświatowym funkcjonującym na terenie miasta w podziale na następujące rozdziały klasyfikacji budżetowej: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35 241 969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80101 – Szkoły podstawowe</w:t>
            </w:r>
          </w:p>
        </w:tc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1 997 553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80104 – Przedszkola</w:t>
            </w:r>
          </w:p>
        </w:tc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4 839 626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80108 – Szkoły podstawowe dla dorosłych</w:t>
            </w:r>
          </w:p>
        </w:tc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31 460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80115 – Technika</w:t>
            </w:r>
          </w:p>
        </w:tc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2 365 272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80116 – Szkoły policealne</w:t>
            </w:r>
          </w:p>
        </w:tc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7 244 257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80117 – </w:t>
            </w:r>
            <w:r>
              <w:rPr>
                <w:rFonts w:eastAsia="Times New Roman" w:cs="Times New Roman"/>
                <w:sz w:val="20"/>
                <w:szCs w:val="20"/>
                <w:u w:color="000000"/>
              </w:rPr>
              <w:t>Branżowe szkoły I stopnia</w:t>
            </w:r>
          </w:p>
        </w:tc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1 044 059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80120 – Licea ogólnokształcące</w:t>
            </w:r>
          </w:p>
        </w:tc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1 341 696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80122 – Licea ogólnokształcące dla dorosłych</w:t>
            </w:r>
          </w:p>
        </w:tc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165 371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80149 – Realizacja zadań wymagających stosowania specjalnej organizacji nauki i metod pracy dla dzieci w przedszkolach, oddziałach przedszkolnych w szkołach podstawowych i innych formach wychowania przedszkolnego </w:t>
            </w:r>
          </w:p>
        </w:tc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14 194 093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80150 – Realizacja </w:t>
            </w:r>
            <w:r>
              <w:rPr>
                <w:rFonts w:eastAsia="Times New Roman" w:cs="Times New Roman"/>
                <w:sz w:val="20"/>
                <w:szCs w:val="20"/>
                <w:u w:color="000000"/>
              </w:rPr>
              <w:t>zadań wymagających stosowania specjalnej organizacji nauki i metod pracy dla dzieci i młodzieży w szkołach podstawowych</w:t>
            </w:r>
          </w:p>
        </w:tc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1 190 135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80151 – Kwalifikacyjne kursy zawodowe</w:t>
            </w:r>
          </w:p>
        </w:tc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10 000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80152 – Realizacja zadań wymagających stosowania specjalnej </w:t>
            </w:r>
            <w:r>
              <w:rPr>
                <w:rFonts w:eastAsia="Times New Roman" w:cs="Times New Roman"/>
                <w:sz w:val="20"/>
                <w:szCs w:val="20"/>
                <w:u w:color="000000"/>
              </w:rPr>
              <w:t>organizacji nauki i metod pracy dla dzieci i młodzieży w gimnazjach, klasach dotychczasowego gimnazjum prowadzonych w szkołach innego typu, liceach ogólnokształcących, technikach, szkołach policealnych, branżowych szkołach I i II stopnia i klasach dotychcz</w:t>
            </w:r>
            <w:r>
              <w:rPr>
                <w:rFonts w:eastAsia="Times New Roman" w:cs="Times New Roman"/>
                <w:sz w:val="20"/>
                <w:szCs w:val="20"/>
                <w:u w:color="000000"/>
              </w:rPr>
              <w:t>asowej zasadniczej szkoły zawodowej prowadzonych w branżowych szkołach I stopnia oraz szkołach artystycznych</w:t>
            </w:r>
          </w:p>
        </w:tc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818 447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Razem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Ochrona zdrowia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750 000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85154</w:t>
            </w:r>
          </w:p>
        </w:tc>
        <w:tc>
          <w:tcPr>
            <w:tcW w:w="90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Dotacje na przeciwdziałanie uzależnieniom i zapobieganie patologiom społecznym przy </w:t>
            </w:r>
            <w:r>
              <w:rPr>
                <w:rFonts w:eastAsia="Times New Roman" w:cs="Times New Roman"/>
                <w:sz w:val="20"/>
                <w:szCs w:val="20"/>
                <w:u w:color="000000"/>
              </w:rPr>
              <w:t>współpracy z podmiotami wyłonionymi w drodze konkursów ofert i innych procedur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320 000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85195</w:t>
            </w:r>
          </w:p>
        </w:tc>
        <w:tc>
          <w:tcPr>
            <w:tcW w:w="90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na zapewnienie opieki hospicyjno-paliatywnej w domu chorego, rehabilitację oraz realizację innych zadań z zakresu ochrony zdrowia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430 000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Razem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Pomoc społeczna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823 152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85202</w:t>
            </w:r>
          </w:p>
        </w:tc>
        <w:tc>
          <w:tcPr>
            <w:tcW w:w="90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na realizację zadań z zakresu: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421 806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lastRenderedPageBreak/>
              <w:t> </w:t>
            </w:r>
          </w:p>
        </w:tc>
        <w:tc>
          <w:tcPr>
            <w:tcW w:w="9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działań na rzecz osób niepełnosprawnych  przy współpracy z podmiotami wyłonionymi w drodze konkursów ofert i innych procedur, w tym prowadzenia na zlecenie </w:t>
            </w: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miasta domu pomocy społecznej o zasięgu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</w:rPr>
              <w:t>ponadgminnym</w:t>
            </w:r>
            <w:proofErr w:type="spellEnd"/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60 000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dofinansowania wynagrodzeń pracowników jednostek organizacyjnych pomocy społecznej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361 806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85220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Dotacje na dofinansowanie wynagrodzeń pracowników jednostek organizacyjnych pomocy społecznej 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63 419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85232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Dotacje dla uczestników projektu pn. „Czas na zmiany – nowe Perspektywy (RAZEM) z Centrum Integracji Społecznej” w zakresie reintegracji </w:t>
            </w:r>
            <w:r>
              <w:rPr>
                <w:rFonts w:eastAsia="Times New Roman" w:cs="Times New Roman"/>
                <w:sz w:val="20"/>
                <w:szCs w:val="20"/>
                <w:u w:color="000000"/>
              </w:rPr>
              <w:t>społecznej i zawodowej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37 927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85295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na wsparcie i opiekę osób z niepełnosprawnością intelektualną w mieszkaniach wspomaganych przy współpracy z podmiotami wyłonionymi w drodze konkursów ofert i innych procedur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300 000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Razem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Pozostałe zadania w zakresie polityki społecznej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663 000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2 805 491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85311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na realizację zadań z zakresu rehabilitacji zawodowej i społecznej osób niepełnosprawnych w ramach warsztatów terapii zajęciowej funkcjonujących na terenie miasta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663 000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85333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Dotacje dla uczestników projektu pn. „Biznes na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</w:rPr>
              <w:t>zicher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 – 100 tysięcy na start” w zakresie wsparcia bezzwrotnego na założenie własnej działalności gospodarczej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2 605 491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85395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na realizację zadań z zakresu polityki senioralnej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200 000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Razem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Edukacyjna opieka wychowawcza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10 364 616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85404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dla niepublicznych placówek oświatowych na realizację zadań z zakresu wczesnego wspomagania rozwoju dziecka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1 419 193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85419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Dotacja dla niepublicznego ośrodka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</w:rPr>
              <w:t>rehabilitacyjno-edukacyjno-wychowawczego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 (OREW) na dofinansowanie bieżącej działalności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8 945 423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85504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Dotacje na realizację zadań z zakresu: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695 924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dziennej opieki nad dziećmi w niepublicznych placówkach wsparcia dziennego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680 000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dofinansowania wynagrodzeń pracowników jednostek wspierania rodziny 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15 924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900</w:t>
            </w:r>
          </w:p>
        </w:tc>
        <w:tc>
          <w:tcPr>
            <w:tcW w:w="9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Razem</w:t>
            </w:r>
          </w:p>
        </w:tc>
        <w:tc>
          <w:tcPr>
            <w:tcW w:w="90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Gospodarka komunalna i ochrona środowiska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17 187 771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90005</w:t>
            </w:r>
          </w:p>
        </w:tc>
        <w:tc>
          <w:tcPr>
            <w:tcW w:w="90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dla uczestników programów pn.: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17 150 632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Ciepłe Mieszkanie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125 800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Rozwój energetyki rozproszonej opartej o odnawialne źródła energii na terenie Gminy Bytom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7 165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932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Rozwój energetyki rozproszonej opartej o odnawialne źródła energii na terenie Gminy Bytom i Radzionków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9 858 900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90095</w:t>
            </w:r>
          </w:p>
        </w:tc>
        <w:tc>
          <w:tcPr>
            <w:tcW w:w="90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Dotacje na realizację </w:t>
            </w:r>
            <w:r>
              <w:rPr>
                <w:rFonts w:eastAsia="Times New Roman" w:cs="Times New Roman"/>
                <w:sz w:val="20"/>
                <w:szCs w:val="20"/>
                <w:u w:color="000000"/>
              </w:rPr>
              <w:t>zadań z zakresu wspierania edukacji ekologicznej oraz przeciwdziałania bezdomności zwierząt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37 139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921</w:t>
            </w:r>
          </w:p>
        </w:tc>
        <w:tc>
          <w:tcPr>
            <w:tcW w:w="9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Razem</w:t>
            </w:r>
          </w:p>
        </w:tc>
        <w:tc>
          <w:tcPr>
            <w:tcW w:w="90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Kultura i ochrona dziedzictwa narodowego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2 527 653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92120</w:t>
            </w:r>
          </w:p>
        </w:tc>
        <w:tc>
          <w:tcPr>
            <w:tcW w:w="90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Dotacja dla Zakonu Braci Mniejszych – Franciszkanów Prowincji Wniebowzięcia </w:t>
            </w:r>
            <w:r>
              <w:rPr>
                <w:rFonts w:eastAsia="Times New Roman" w:cs="Times New Roman"/>
                <w:sz w:val="20"/>
                <w:szCs w:val="20"/>
                <w:u w:color="000000"/>
              </w:rPr>
              <w:t>Najświętszej Maryi Panny na realizację inwestycji pn. „Renowacja zabytkowego kościoła św. Wojciecha w Bytomiu, pl. Klasztorny 1”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1 757 653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92195</w:t>
            </w:r>
          </w:p>
        </w:tc>
        <w:tc>
          <w:tcPr>
            <w:tcW w:w="90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dla organizacji pozarządowych wybranych w trybie konkursu ofert na realizację: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770 000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90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zadań z zakresu kultury i sztuki 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400 000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F04150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90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projektu pn. „Kalejdoskop teatralny” w ramach budżetu obywatelskiego 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370 000</w:t>
            </w:r>
          </w:p>
        </w:tc>
      </w:tr>
      <w:tr w:rsidR="00F04150">
        <w:trPr>
          <w:cantSplit/>
          <w:trHeight w:val="227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926</w:t>
            </w:r>
          </w:p>
        </w:tc>
        <w:tc>
          <w:tcPr>
            <w:tcW w:w="9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92695</w:t>
            </w:r>
          </w:p>
        </w:tc>
        <w:tc>
          <w:tcPr>
            <w:tcW w:w="90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04150" w:rsidRDefault="00ED7338">
            <w:pPr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 xml:space="preserve">Dotacje dla organizacji pozarządowych wybranych w trybie konkursu ofert na realizację zadań z zakresu kultury fizycznej i sportu 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04150" w:rsidRDefault="00ED7338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530 000</w:t>
            </w:r>
          </w:p>
        </w:tc>
      </w:tr>
    </w:tbl>
    <w:p w:rsidR="00F04150" w:rsidRDefault="00F04150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</w:pPr>
    </w:p>
    <w:p w:rsidR="00F04150" w:rsidRDefault="00F04150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  <w:sectPr w:rsidR="00F04150">
          <w:footerReference w:type="default" r:id="rId9"/>
          <w:pgSz w:w="16838" w:h="11906" w:orient="landscape"/>
          <w:pgMar w:top="1418" w:right="1021" w:bottom="1021" w:left="1021" w:header="709" w:footer="709" w:gutter="0"/>
          <w:cols w:space="708"/>
        </w:sectPr>
      </w:pPr>
    </w:p>
    <w:p w:rsidR="00ED7338" w:rsidRDefault="00ED7338" w:rsidP="00ED7338">
      <w:pPr>
        <w:ind w:left="9356"/>
      </w:pPr>
      <w:r>
        <w:lastRenderedPageBreak/>
        <w:t xml:space="preserve">Załącznik nr 4 do uchwały nr XXVII/236/26 </w:t>
      </w:r>
    </w:p>
    <w:p w:rsidR="00ED7338" w:rsidRDefault="00ED7338" w:rsidP="00ED7338">
      <w:pPr>
        <w:ind w:left="9356"/>
      </w:pPr>
      <w:r>
        <w:t xml:space="preserve">Rady Miejskiej w Bytomiu </w:t>
      </w:r>
    </w:p>
    <w:p w:rsidR="00ED7338" w:rsidRDefault="00ED7338" w:rsidP="00ED7338">
      <w:pPr>
        <w:ind w:left="9356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  <w:r>
        <w:t>z dnia 26 stycznia 2026 r.</w:t>
      </w:r>
    </w:p>
    <w:p w:rsidR="00F04150" w:rsidRDefault="00ED7338">
      <w:pPr>
        <w:spacing w:before="360" w:after="240"/>
        <w:rPr>
          <w:rFonts w:eastAsia="Times New Roman" w:cs="Times New Roman"/>
          <w:b/>
          <w:sz w:val="20"/>
          <w:szCs w:val="20"/>
          <w:u w:color="000000"/>
          <w:lang w:bidi="ar-SA"/>
        </w:rPr>
      </w:pPr>
      <w:r>
        <w:rPr>
          <w:rFonts w:eastAsia="Times New Roman" w:cs="Times New Roman"/>
          <w:b/>
          <w:color w:val="000000"/>
          <w:sz w:val="20"/>
          <w:szCs w:val="20"/>
          <w:u w:color="000000"/>
          <w:lang w:eastAsia="en-US" w:bidi="ar-SA"/>
        </w:rPr>
        <w:t xml:space="preserve">PLAN WYDATKÓW NA </w:t>
      </w:r>
      <w:r>
        <w:rPr>
          <w:rFonts w:eastAsia="Times New Roman" w:cs="Times New Roman"/>
          <w:b/>
          <w:color w:val="000000"/>
          <w:sz w:val="20"/>
          <w:szCs w:val="20"/>
          <w:u w:color="000000"/>
          <w:lang w:eastAsia="en-US" w:bidi="ar-SA"/>
        </w:rPr>
        <w:t>REALIZACJĘ ZADAŃ W RAMACH BUDŻETU OBYWATELSKIEGO NA 2026 ROK</w:t>
      </w:r>
    </w:p>
    <w:p w:rsidR="00F04150" w:rsidRDefault="00ED7338">
      <w:pPr>
        <w:ind w:left="340" w:hanging="340"/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w złotych</w:t>
      </w:r>
    </w:p>
    <w:tbl>
      <w:tblPr>
        <w:tblW w:w="1491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2076"/>
        <w:gridCol w:w="1417"/>
        <w:gridCol w:w="1417"/>
      </w:tblGrid>
      <w:tr w:rsidR="00F04150">
        <w:trPr>
          <w:trHeight w:val="454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Wyszczególnienie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Rozdział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F04150" w:rsidRDefault="00ED7338">
            <w:pPr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Kwota</w:t>
            </w:r>
          </w:p>
        </w:tc>
      </w:tr>
      <w:tr w:rsidR="00F04150">
        <w:trPr>
          <w:trHeight w:val="340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bottom"/>
          </w:tcPr>
          <w:p w:rsidR="00F04150" w:rsidRDefault="00ED7338">
            <w:pPr>
              <w:ind w:left="340" w:hanging="340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Razem: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ascii="Arial CE" w:eastAsia="Times New Roman" w:hAnsi="Arial CE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ascii="Arial CE" w:eastAsia="Times New Roman" w:hAnsi="Arial CE" w:cs="Times New Roman"/>
                <w:b/>
                <w:sz w:val="20"/>
                <w:szCs w:val="20"/>
                <w:u w:color="000000"/>
                <w:lang w:eastAsia="en-US" w:bidi="ar-SA"/>
              </w:rPr>
              <w:t>6 304 675</w:t>
            </w:r>
          </w:p>
        </w:tc>
      </w:tr>
      <w:tr w:rsidR="00F04150">
        <w:trPr>
          <w:trHeight w:val="227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Bezpieczna droga na Rozbark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60017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  <w:t>659 580</w:t>
            </w:r>
          </w:p>
        </w:tc>
      </w:tr>
      <w:tr w:rsidR="00F04150">
        <w:trPr>
          <w:trHeight w:val="227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Bytomska strefa rekreacji i sportu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Razem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  <w:t>2 496 000</w:t>
            </w:r>
          </w:p>
        </w:tc>
      </w:tr>
      <w:tr w:rsidR="00F04150">
        <w:trPr>
          <w:trHeight w:val="227"/>
        </w:trPr>
        <w:tc>
          <w:tcPr>
            <w:tcW w:w="1207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w tym: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</w:tr>
      <w:tr w:rsidR="00F04150">
        <w:trPr>
          <w:trHeight w:val="227"/>
        </w:trPr>
        <w:tc>
          <w:tcPr>
            <w:tcW w:w="12076" w:type="dxa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90095</w:t>
            </w: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  <w:t>1 496 000</w:t>
            </w:r>
          </w:p>
        </w:tc>
      </w:tr>
      <w:tr w:rsidR="00F04150">
        <w:trPr>
          <w:trHeight w:val="227"/>
        </w:trPr>
        <w:tc>
          <w:tcPr>
            <w:tcW w:w="120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92695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  <w:t xml:space="preserve">1 000 </w:t>
            </w:r>
            <w:proofErr w:type="spellStart"/>
            <w:r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  <w:t>000</w:t>
            </w:r>
            <w:proofErr w:type="spellEnd"/>
          </w:p>
        </w:tc>
      </w:tr>
      <w:tr w:rsidR="00F04150">
        <w:trPr>
          <w:trHeight w:val="227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Kalejdoskop teatralny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92195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  <w:t>370 000</w:t>
            </w:r>
          </w:p>
        </w:tc>
      </w:tr>
      <w:tr w:rsidR="00F04150">
        <w:trPr>
          <w:trHeight w:val="227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Knajfeld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 xml:space="preserve"> – gramy dalej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80101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  <w:t>690 000</w:t>
            </w:r>
          </w:p>
        </w:tc>
      </w:tr>
      <w:tr w:rsidR="00F04150">
        <w:trPr>
          <w:trHeight w:val="227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Parking dla szombierskiego cmentarza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60017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  <w:t>689 097</w:t>
            </w:r>
          </w:p>
        </w:tc>
      </w:tr>
      <w:tr w:rsidR="00F04150">
        <w:trPr>
          <w:trHeight w:val="227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 xml:space="preserve">Razem dla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Stolarzowic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 xml:space="preserve"> i Górnik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Razem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  <w:t>699 999</w:t>
            </w:r>
          </w:p>
        </w:tc>
      </w:tr>
      <w:tr w:rsidR="00F04150">
        <w:trPr>
          <w:trHeight w:val="227"/>
        </w:trPr>
        <w:tc>
          <w:tcPr>
            <w:tcW w:w="1207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w tym: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</w:tr>
      <w:tr w:rsidR="00F04150">
        <w:trPr>
          <w:trHeight w:val="227"/>
        </w:trPr>
        <w:tc>
          <w:tcPr>
            <w:tcW w:w="12076" w:type="dxa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75412</w:t>
            </w: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  <w:t>199 999</w:t>
            </w:r>
          </w:p>
        </w:tc>
      </w:tr>
      <w:tr w:rsidR="00F04150">
        <w:trPr>
          <w:trHeight w:val="227"/>
        </w:trPr>
        <w:tc>
          <w:tcPr>
            <w:tcW w:w="12076" w:type="dxa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80101</w:t>
            </w: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  <w:t>220 000</w:t>
            </w:r>
          </w:p>
        </w:tc>
      </w:tr>
      <w:tr w:rsidR="00F04150">
        <w:trPr>
          <w:trHeight w:val="227"/>
        </w:trPr>
        <w:tc>
          <w:tcPr>
            <w:tcW w:w="12076" w:type="dxa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80104</w:t>
            </w: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80 000</w:t>
            </w:r>
          </w:p>
        </w:tc>
      </w:tr>
      <w:tr w:rsidR="00F04150">
        <w:trPr>
          <w:trHeight w:val="227"/>
        </w:trPr>
        <w:tc>
          <w:tcPr>
            <w:tcW w:w="120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95295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  <w:t>200 000</w:t>
            </w:r>
          </w:p>
        </w:tc>
      </w:tr>
      <w:tr w:rsidR="00F04150">
        <w:trPr>
          <w:trHeight w:val="227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Rozbark na plus – lepsze boiska, więcej energii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92695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4150" w:rsidRDefault="00ED7338">
            <w:pPr>
              <w:ind w:left="340" w:hanging="340"/>
              <w:jc w:val="right"/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  <w:t>699 999</w:t>
            </w:r>
          </w:p>
        </w:tc>
      </w:tr>
    </w:tbl>
    <w:p w:rsidR="00F04150" w:rsidRDefault="00F04150">
      <w:pPr>
        <w:ind w:left="340" w:hanging="340"/>
        <w:rPr>
          <w:rFonts w:eastAsia="Times New Roman" w:cs="Times New Roman"/>
          <w:szCs w:val="20"/>
          <w:u w:color="000000"/>
          <w:lang w:eastAsia="en-US" w:bidi="ar-SA"/>
        </w:rPr>
      </w:pPr>
    </w:p>
    <w:p w:rsidR="00F04150" w:rsidRDefault="00F04150">
      <w:pPr>
        <w:ind w:left="340" w:hanging="340"/>
        <w:rPr>
          <w:rFonts w:eastAsia="Times New Roman" w:cs="Times New Roman"/>
          <w:szCs w:val="20"/>
          <w:u w:color="000000"/>
          <w:lang w:eastAsia="en-US" w:bidi="ar-SA"/>
        </w:rPr>
        <w:sectPr w:rsidR="00F04150">
          <w:footerReference w:type="default" r:id="rId10"/>
          <w:pgSz w:w="16838" w:h="11906" w:orient="landscape"/>
          <w:pgMar w:top="1418" w:right="1021" w:bottom="1021" w:left="1021" w:header="709" w:footer="709" w:gutter="0"/>
          <w:cols w:space="708"/>
        </w:sectPr>
      </w:pPr>
    </w:p>
    <w:p w:rsidR="00ED7338" w:rsidRDefault="00ED7338" w:rsidP="00ED7338">
      <w:pPr>
        <w:ind w:left="9356"/>
      </w:pPr>
      <w:r>
        <w:lastRenderedPageBreak/>
        <w:t xml:space="preserve">Załącznik nr 5 do uchwały nr XXVII/236/26 </w:t>
      </w:r>
    </w:p>
    <w:p w:rsidR="00ED7338" w:rsidRDefault="00ED7338" w:rsidP="00ED7338">
      <w:pPr>
        <w:ind w:left="9356"/>
      </w:pPr>
      <w:r>
        <w:t xml:space="preserve">Rady Miejskiej w Bytomiu </w:t>
      </w:r>
    </w:p>
    <w:p w:rsidR="00ED7338" w:rsidRDefault="00ED7338" w:rsidP="00ED7338">
      <w:pPr>
        <w:ind w:left="9356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  <w:r>
        <w:t>z dnia 26 stycznia 2026 r.</w:t>
      </w:r>
    </w:p>
    <w:p w:rsidR="00F04150" w:rsidRDefault="00ED7338">
      <w:pPr>
        <w:spacing w:before="360" w:after="240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t xml:space="preserve">PLAN DOCHODÓW ZE ŚRODKÓW FUNDUSZU POMOCY I WYDATKÓW NIMI FINANSOWANYCH NA REALIZACJĘ </w:t>
      </w: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t>ZADAŃ OKREŚLONYCH W USTAWIE O POMOCY OBYWATELOM UKRAINY W ZWIĄZKU Z KONFLIKTEM ZBROJNYM NA TERYTORIUM TEGO PAŃSTWA W 2026 ROKU</w:t>
      </w:r>
    </w:p>
    <w:p w:rsidR="00F04150" w:rsidRDefault="00ED7338">
      <w:pPr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t>w złotych</w:t>
      </w:r>
    </w:p>
    <w:tbl>
      <w:tblPr>
        <w:tblStyle w:val="Tabela-Siatka"/>
        <w:tblW w:w="0" w:type="auto"/>
        <w:tblInd w:w="108" w:type="dxa"/>
        <w:tblLayout w:type="fixed"/>
        <w:tblLook w:val="04A0"/>
      </w:tblPr>
      <w:tblGrid>
        <w:gridCol w:w="851"/>
        <w:gridCol w:w="1463"/>
        <w:gridCol w:w="10869"/>
        <w:gridCol w:w="1701"/>
      </w:tblGrid>
      <w:tr w:rsidR="00F04150">
        <w:trPr>
          <w:trHeight w:val="454"/>
        </w:trPr>
        <w:tc>
          <w:tcPr>
            <w:tcW w:w="851" w:type="dxa"/>
            <w:shd w:val="clear" w:color="auto" w:fill="F2F2F2"/>
            <w:vAlign w:val="center"/>
          </w:tcPr>
          <w:p w:rsidR="00F04150" w:rsidRDefault="00ED7338">
            <w:pPr>
              <w:ind w:left="0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  <w:t>Dział</w:t>
            </w:r>
          </w:p>
        </w:tc>
        <w:tc>
          <w:tcPr>
            <w:tcW w:w="1463" w:type="dxa"/>
            <w:shd w:val="clear" w:color="auto" w:fill="F2F2F2"/>
            <w:vAlign w:val="center"/>
          </w:tcPr>
          <w:p w:rsidR="00F04150" w:rsidRDefault="00ED7338">
            <w:pPr>
              <w:ind w:left="0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  <w:t>Rozdział</w:t>
            </w:r>
          </w:p>
        </w:tc>
        <w:tc>
          <w:tcPr>
            <w:tcW w:w="10869" w:type="dxa"/>
            <w:shd w:val="clear" w:color="auto" w:fill="F2F2F2"/>
            <w:vAlign w:val="center"/>
          </w:tcPr>
          <w:p w:rsidR="00F04150" w:rsidRDefault="00ED7338">
            <w:pPr>
              <w:ind w:left="0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  <w:t>Wyszczególnienie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F04150" w:rsidRDefault="00ED7338">
            <w:pPr>
              <w:ind w:left="0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  <w:t xml:space="preserve">Kwota </w:t>
            </w:r>
          </w:p>
        </w:tc>
      </w:tr>
      <w:tr w:rsidR="00F04150">
        <w:trPr>
          <w:trHeight w:val="454"/>
        </w:trPr>
        <w:tc>
          <w:tcPr>
            <w:tcW w:w="13183" w:type="dxa"/>
            <w:gridSpan w:val="3"/>
            <w:shd w:val="clear" w:color="auto" w:fill="F2F2F2"/>
            <w:vAlign w:val="bottom"/>
            <w:hideMark/>
          </w:tcPr>
          <w:p w:rsidR="00F04150" w:rsidRDefault="00ED7338">
            <w:pPr>
              <w:ind w:left="0" w:firstLine="0"/>
              <w:rPr>
                <w:rFonts w:eastAsia="Times New Roman" w:cs="Times New Roman"/>
                <w:b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bidi="ar-SA"/>
              </w:rPr>
              <w:t>Dochody ze środków Funduszu Pomocy (§ 2100) </w:t>
            </w:r>
          </w:p>
        </w:tc>
        <w:tc>
          <w:tcPr>
            <w:tcW w:w="1701" w:type="dxa"/>
            <w:shd w:val="clear" w:color="auto" w:fill="F2F2F2"/>
            <w:noWrap/>
            <w:vAlign w:val="bottom"/>
            <w:hideMark/>
          </w:tcPr>
          <w:p w:rsidR="00F04150" w:rsidRDefault="00ED7338">
            <w:pPr>
              <w:ind w:left="0" w:firstLine="0"/>
              <w:jc w:val="right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65 624</w:t>
            </w:r>
          </w:p>
        </w:tc>
      </w:tr>
      <w:tr w:rsidR="00F04150">
        <w:trPr>
          <w:trHeight w:val="227"/>
        </w:trPr>
        <w:tc>
          <w:tcPr>
            <w:tcW w:w="851" w:type="dxa"/>
            <w:noWrap/>
            <w:vAlign w:val="center"/>
            <w:hideMark/>
          </w:tcPr>
          <w:p w:rsidR="00F04150" w:rsidRDefault="00ED7338">
            <w:pPr>
              <w:ind w:left="0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852</w:t>
            </w:r>
          </w:p>
        </w:tc>
        <w:tc>
          <w:tcPr>
            <w:tcW w:w="1463" w:type="dxa"/>
            <w:noWrap/>
            <w:vAlign w:val="center"/>
            <w:hideMark/>
          </w:tcPr>
          <w:p w:rsidR="00F04150" w:rsidRDefault="00ED7338">
            <w:pPr>
              <w:ind w:left="0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85295</w:t>
            </w:r>
          </w:p>
        </w:tc>
        <w:tc>
          <w:tcPr>
            <w:tcW w:w="10869" w:type="dxa"/>
            <w:noWrap/>
            <w:vAlign w:val="center"/>
            <w:hideMark/>
          </w:tcPr>
          <w:p w:rsidR="00F04150" w:rsidRDefault="00ED7338">
            <w:pPr>
              <w:ind w:left="0" w:firstLine="0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Pomoc społeczna,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 xml:space="preserve"> Pozostała działalność</w:t>
            </w:r>
          </w:p>
        </w:tc>
        <w:tc>
          <w:tcPr>
            <w:tcW w:w="1701" w:type="dxa"/>
            <w:noWrap/>
            <w:vAlign w:val="center"/>
            <w:hideMark/>
          </w:tcPr>
          <w:p w:rsidR="00F04150" w:rsidRDefault="00ED7338">
            <w:pPr>
              <w:ind w:left="0" w:firstLine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8 923</w:t>
            </w:r>
          </w:p>
        </w:tc>
      </w:tr>
      <w:tr w:rsidR="00F04150">
        <w:trPr>
          <w:trHeight w:val="227"/>
        </w:trPr>
        <w:tc>
          <w:tcPr>
            <w:tcW w:w="851" w:type="dxa"/>
            <w:noWrap/>
            <w:vAlign w:val="center"/>
            <w:hideMark/>
          </w:tcPr>
          <w:p w:rsidR="00F04150" w:rsidRDefault="00ED7338">
            <w:pPr>
              <w:ind w:left="0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855</w:t>
            </w:r>
          </w:p>
        </w:tc>
        <w:tc>
          <w:tcPr>
            <w:tcW w:w="1463" w:type="dxa"/>
            <w:noWrap/>
            <w:vAlign w:val="center"/>
            <w:hideMark/>
          </w:tcPr>
          <w:p w:rsidR="00F04150" w:rsidRDefault="00ED7338">
            <w:pPr>
              <w:ind w:left="0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85595</w:t>
            </w:r>
          </w:p>
        </w:tc>
        <w:tc>
          <w:tcPr>
            <w:tcW w:w="10869" w:type="dxa"/>
            <w:noWrap/>
            <w:vAlign w:val="center"/>
            <w:hideMark/>
          </w:tcPr>
          <w:p w:rsidR="00F04150" w:rsidRDefault="00ED7338">
            <w:pPr>
              <w:ind w:left="0" w:firstLine="0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Rodzina, Pozostała działalność</w:t>
            </w:r>
          </w:p>
        </w:tc>
        <w:tc>
          <w:tcPr>
            <w:tcW w:w="1701" w:type="dxa"/>
            <w:noWrap/>
            <w:vAlign w:val="center"/>
            <w:hideMark/>
          </w:tcPr>
          <w:p w:rsidR="00F04150" w:rsidRDefault="00ED7338">
            <w:pPr>
              <w:ind w:left="0" w:firstLine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56 701</w:t>
            </w:r>
          </w:p>
        </w:tc>
      </w:tr>
      <w:tr w:rsidR="00F04150">
        <w:trPr>
          <w:trHeight w:val="680"/>
        </w:trPr>
        <w:tc>
          <w:tcPr>
            <w:tcW w:w="13183" w:type="dxa"/>
            <w:gridSpan w:val="3"/>
            <w:shd w:val="clear" w:color="auto" w:fill="F2F2F2"/>
            <w:vAlign w:val="bottom"/>
            <w:hideMark/>
          </w:tcPr>
          <w:p w:rsidR="00F04150" w:rsidRDefault="00ED7338">
            <w:pPr>
              <w:ind w:left="0" w:firstLine="0"/>
              <w:rPr>
                <w:rFonts w:eastAsia="Times New Roman" w:cs="Times New Roman"/>
                <w:b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bidi="ar-SA"/>
              </w:rPr>
              <w:t>Wydatki na realizację zadań określonych w ustawie o pomocy obywatelom Ukrainy w związku z konfliktem zbrojnym na terytorium tego państwa</w:t>
            </w:r>
          </w:p>
        </w:tc>
        <w:tc>
          <w:tcPr>
            <w:tcW w:w="1701" w:type="dxa"/>
            <w:shd w:val="clear" w:color="auto" w:fill="F2F2F2"/>
            <w:noWrap/>
            <w:vAlign w:val="bottom"/>
            <w:hideMark/>
          </w:tcPr>
          <w:p w:rsidR="00F04150" w:rsidRDefault="00ED7338">
            <w:pPr>
              <w:ind w:left="0" w:firstLine="0"/>
              <w:jc w:val="right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65 624</w:t>
            </w:r>
          </w:p>
        </w:tc>
      </w:tr>
      <w:tr w:rsidR="00F04150">
        <w:trPr>
          <w:trHeight w:val="227"/>
        </w:trPr>
        <w:tc>
          <w:tcPr>
            <w:tcW w:w="851" w:type="dxa"/>
            <w:tcBorders>
              <w:bottom w:val="nil"/>
            </w:tcBorders>
            <w:noWrap/>
            <w:vAlign w:val="center"/>
            <w:hideMark/>
          </w:tcPr>
          <w:p w:rsidR="00F04150" w:rsidRDefault="00ED7338">
            <w:pPr>
              <w:ind w:left="0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852</w:t>
            </w:r>
          </w:p>
        </w:tc>
        <w:tc>
          <w:tcPr>
            <w:tcW w:w="1463" w:type="dxa"/>
            <w:tcBorders>
              <w:bottom w:val="nil"/>
            </w:tcBorders>
            <w:noWrap/>
            <w:vAlign w:val="center"/>
            <w:hideMark/>
          </w:tcPr>
          <w:p w:rsidR="00F04150" w:rsidRDefault="00ED7338">
            <w:pPr>
              <w:ind w:left="0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85295</w:t>
            </w:r>
          </w:p>
        </w:tc>
        <w:tc>
          <w:tcPr>
            <w:tcW w:w="10869" w:type="dxa"/>
            <w:noWrap/>
            <w:vAlign w:val="center"/>
            <w:hideMark/>
          </w:tcPr>
          <w:p w:rsidR="00F04150" w:rsidRDefault="00ED7338">
            <w:pPr>
              <w:ind w:left="0" w:firstLine="0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 xml:space="preserve">Art. 29 – Świadczenia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z pomocy społecznej</w:t>
            </w:r>
          </w:p>
        </w:tc>
        <w:tc>
          <w:tcPr>
            <w:tcW w:w="1701" w:type="dxa"/>
            <w:noWrap/>
            <w:vAlign w:val="center"/>
            <w:hideMark/>
          </w:tcPr>
          <w:p w:rsidR="00F04150" w:rsidRDefault="00ED7338">
            <w:pPr>
              <w:ind w:left="0" w:firstLine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737</w:t>
            </w:r>
          </w:p>
        </w:tc>
      </w:tr>
      <w:tr w:rsidR="00F04150">
        <w:trPr>
          <w:trHeight w:val="227"/>
        </w:trPr>
        <w:tc>
          <w:tcPr>
            <w:tcW w:w="851" w:type="dxa"/>
            <w:tcBorders>
              <w:top w:val="nil"/>
            </w:tcBorders>
            <w:noWrap/>
            <w:vAlign w:val="center"/>
            <w:hideMark/>
          </w:tcPr>
          <w:p w:rsidR="00F04150" w:rsidRDefault="00F04150">
            <w:pPr>
              <w:ind w:left="0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1463" w:type="dxa"/>
            <w:tcBorders>
              <w:top w:val="nil"/>
            </w:tcBorders>
            <w:noWrap/>
            <w:vAlign w:val="center"/>
            <w:hideMark/>
          </w:tcPr>
          <w:p w:rsidR="00F04150" w:rsidRDefault="00F04150">
            <w:pPr>
              <w:ind w:left="0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10869" w:type="dxa"/>
            <w:noWrap/>
            <w:vAlign w:val="center"/>
            <w:hideMark/>
          </w:tcPr>
          <w:p w:rsidR="00F04150" w:rsidRDefault="00ED7338">
            <w:pPr>
              <w:ind w:left="0" w:firstLine="0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Art. 29 w zw. z art. 17 ustawy o pomocy społecznej – składki na ubezpieczenie zdrowotne</w:t>
            </w:r>
          </w:p>
        </w:tc>
        <w:tc>
          <w:tcPr>
            <w:tcW w:w="1701" w:type="dxa"/>
            <w:noWrap/>
            <w:vAlign w:val="center"/>
            <w:hideMark/>
          </w:tcPr>
          <w:p w:rsidR="00F04150" w:rsidRDefault="00ED7338">
            <w:pPr>
              <w:ind w:left="0" w:firstLine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8 186</w:t>
            </w:r>
          </w:p>
        </w:tc>
      </w:tr>
      <w:tr w:rsidR="00F04150">
        <w:trPr>
          <w:trHeight w:val="227"/>
        </w:trPr>
        <w:tc>
          <w:tcPr>
            <w:tcW w:w="851" w:type="dxa"/>
            <w:noWrap/>
            <w:vAlign w:val="center"/>
            <w:hideMark/>
          </w:tcPr>
          <w:p w:rsidR="00F04150" w:rsidRDefault="00ED7338">
            <w:pPr>
              <w:ind w:left="0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855</w:t>
            </w:r>
          </w:p>
        </w:tc>
        <w:tc>
          <w:tcPr>
            <w:tcW w:w="1463" w:type="dxa"/>
            <w:noWrap/>
            <w:vAlign w:val="center"/>
            <w:hideMark/>
          </w:tcPr>
          <w:p w:rsidR="00F04150" w:rsidRDefault="00ED7338">
            <w:pPr>
              <w:ind w:left="0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85595</w:t>
            </w:r>
          </w:p>
        </w:tc>
        <w:tc>
          <w:tcPr>
            <w:tcW w:w="10869" w:type="dxa"/>
            <w:noWrap/>
            <w:vAlign w:val="center"/>
            <w:hideMark/>
          </w:tcPr>
          <w:p w:rsidR="00F04150" w:rsidRDefault="00ED7338">
            <w:pPr>
              <w:ind w:left="0" w:firstLine="0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Art. 26 – Wypłata świadczeń rodzinnych, świadczeń rodzicielskich</w:t>
            </w:r>
          </w:p>
        </w:tc>
        <w:tc>
          <w:tcPr>
            <w:tcW w:w="1701" w:type="dxa"/>
            <w:noWrap/>
            <w:vAlign w:val="center"/>
            <w:hideMark/>
          </w:tcPr>
          <w:p w:rsidR="00F04150" w:rsidRDefault="00ED7338">
            <w:pPr>
              <w:ind w:left="0" w:firstLine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56 701</w:t>
            </w:r>
          </w:p>
        </w:tc>
      </w:tr>
    </w:tbl>
    <w:p w:rsidR="00F04150" w:rsidRDefault="00F04150">
      <w:pPr>
        <w:rPr>
          <w:rFonts w:eastAsia="Times New Roman" w:cs="Times New Roman"/>
          <w:szCs w:val="20"/>
          <w:u w:color="000000"/>
          <w:lang w:eastAsia="en-US" w:bidi="ar-SA"/>
        </w:rPr>
        <w:sectPr w:rsidR="00F04150">
          <w:footerReference w:type="default" r:id="rId11"/>
          <w:pgSz w:w="16838" w:h="11906" w:orient="landscape"/>
          <w:pgMar w:top="1418" w:right="1021" w:bottom="1021" w:left="1021" w:header="709" w:footer="709" w:gutter="0"/>
          <w:cols w:space="708"/>
        </w:sectPr>
      </w:pPr>
    </w:p>
    <w:p w:rsidR="00F04150" w:rsidRDefault="00ED7338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2026 rok po stronie zaplanowanych przychodów, dochodów i wydatków budżetowych.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>Po stronie przychodów</w:t>
      </w:r>
      <w:r>
        <w:rPr>
          <w:rFonts w:eastAsia="Times New Roman" w:cs="Times New Roman"/>
          <w:color w:val="000000"/>
          <w:szCs w:val="20"/>
          <w:u w:color="000000"/>
        </w:rPr>
        <w:t xml:space="preserve">  zwiększa się plan o kwotę 3 121 683 zł z tytułu </w:t>
      </w:r>
      <w:r>
        <w:rPr>
          <w:rFonts w:eastAsia="Times New Roman" w:cs="Times New Roman"/>
          <w:color w:val="000000"/>
          <w:szCs w:val="20"/>
          <w:u w:color="000000"/>
        </w:rPr>
        <w:t>przychodów wynikających z rozliczenia środków otrzymanych w latach ubiegłych z Funduszy Europejskich dla Śląskiego na lata 2021-2027 oraz z budżetu państwa na realizację projektów pn.: 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„Razem możemy więcej – wsparcie dla Przedszkola Miejskiego Integracyjn</w:t>
      </w:r>
      <w:r>
        <w:rPr>
          <w:rFonts w:eastAsia="Times New Roman" w:cs="Times New Roman"/>
          <w:color w:val="000000"/>
          <w:szCs w:val="20"/>
          <w:u w:color="000000"/>
        </w:rPr>
        <w:t>ego nr 8 i Przedszkola Miejskiego nr 63 im. Janusza Korczaka z Oddziałami Integracyjnymi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(335 303 zł),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„Trampolina do sukcesu w szkole – wsparcie rozwoju edukacji przedszkolnej w bytomskich Przedszkolach Miejskich nr 33 i 58” (7 695 zł),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„Licealna Akademi</w:t>
      </w:r>
      <w:r>
        <w:rPr>
          <w:rFonts w:eastAsia="Times New Roman" w:cs="Times New Roman"/>
          <w:color w:val="000000"/>
          <w:szCs w:val="20"/>
          <w:u w:color="000000"/>
        </w:rPr>
        <w:t>a Umiejętności w Bytomiu” (286 183 zł),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„Nowe kwalifikacje zawodowe szansą na sukces” (5 zł),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„Czas na zmiany – nowe perspektywy (RAZEM) z Centrum Integracji Społecznej” (53 081 zł),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„Rozwój energetyki rozproszonej opartej o odnawialne źródła energii na te</w:t>
      </w:r>
      <w:r>
        <w:rPr>
          <w:rFonts w:eastAsia="Times New Roman" w:cs="Times New Roman"/>
          <w:color w:val="000000"/>
          <w:szCs w:val="20"/>
          <w:u w:color="000000"/>
        </w:rPr>
        <w:t>renie Gminy Bytom” (2 439 416 zł).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 xml:space="preserve">Po stronie dochodów 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celu dostosowania planu do właściwego podziału w zakresie przychodów i dochodów budżetowych zmniejsza się łącznie o kwotę 577 437 zł plan środków z Funduszy Europejsk</w:t>
      </w:r>
      <w:r>
        <w:rPr>
          <w:rFonts w:eastAsia="Times New Roman" w:cs="Times New Roman"/>
          <w:color w:val="000000"/>
          <w:szCs w:val="20"/>
          <w:u w:color="000000"/>
        </w:rPr>
        <w:t>ich dla Śląskiego na lata 2021-2027 (536 262 zł) oraz z budżetu państwa (41 175 zł) uzyskanych na realizację projektów pn.: 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801 „Razem możemy więcej – wsparcie dla Przedszkola Miejskiego Integracyjnego nr 8 i Przedszkola Miejskiego nr 63 im. Ja</w:t>
      </w:r>
      <w:r>
        <w:rPr>
          <w:rFonts w:eastAsia="Times New Roman" w:cs="Times New Roman"/>
          <w:color w:val="000000"/>
          <w:szCs w:val="20"/>
          <w:u w:color="000000"/>
        </w:rPr>
        <w:t>nusza Korczaka z Oddziałami Integracyjnymi” (198 904 zł),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852 „Czas na zmiany – nowe perspektywy (RAZEM) z Centrum Integracji Społecznej” (48 708 zł),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900 „Rozwój energetyki rozproszonej opartej o odnawialne źródła energii na terenie </w:t>
      </w:r>
      <w:r>
        <w:rPr>
          <w:rFonts w:eastAsia="Times New Roman" w:cs="Times New Roman"/>
          <w:color w:val="000000"/>
          <w:szCs w:val="20"/>
          <w:u w:color="000000"/>
        </w:rPr>
        <w:t>Gminy Bytom” (329 825 zł).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po stronie dochodów: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700 zwiększa się o kwotę 6 000 000 zł nie uwzględnioną w budżecie miasta na dzień 1 stycznia br., w związku z planowanym zawarciem umowy zamiany praw do nieruchomości za dopłatą na rzecz g</w:t>
      </w:r>
      <w:r>
        <w:rPr>
          <w:rFonts w:eastAsia="Times New Roman" w:cs="Times New Roman"/>
          <w:color w:val="000000"/>
          <w:szCs w:val="20"/>
          <w:u w:color="000000"/>
        </w:rPr>
        <w:t>miny w Wydziale Obrotu Nieruchomościami,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900 zwiększa się o kwotę 214 593 zł plan w Wydziale Gospodarowania Odpadami Komunalnymi z tytułu kary pieniężnej nałożonej na spółkę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Remondis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Tarnowskie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Góry Sp. z o.o. za nieosiągnięcie w 2023 roku wymag</w:t>
      </w:r>
      <w:r>
        <w:rPr>
          <w:rFonts w:eastAsia="Times New Roman" w:cs="Times New Roman"/>
          <w:color w:val="000000"/>
          <w:szCs w:val="20"/>
          <w:u w:color="000000"/>
        </w:rPr>
        <w:t>anego poziomu przygotowania do ponownego użycia i recyklingu odpadów komunalnych,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754 zwiększa się o kwotę 42 481 zł plan w Komendzie Miejskiej Państwowej Straży Pożarnej z tytułu zwrotu świadczeń mieszkaniowych</w:t>
      </w:r>
      <w:r>
        <w:rPr>
          <w:rFonts w:eastAsia="Times New Roman" w:cs="Times New Roman"/>
          <w:color w:val="000000"/>
          <w:szCs w:val="20"/>
          <w:u w:color="000000"/>
        </w:rPr>
        <w:t xml:space="preserve"> przyznanych funkcjonariuszom jednostki w latach ubiegłych, z uwagi na zmianę przepisów prawnych w tym zakresie,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w dziale 801 zmniejsza się o 2 zł plan środków pochodzących z Funduszy Europejskich dla Śląskiego na lata 2021-2027 oraz zwiększa się o 7 zł </w:t>
      </w:r>
      <w:r>
        <w:rPr>
          <w:rFonts w:eastAsia="Times New Roman" w:cs="Times New Roman"/>
          <w:color w:val="000000"/>
          <w:szCs w:val="20"/>
          <w:u w:color="000000"/>
        </w:rPr>
        <w:t>plan środków budżetu państwa, w związku z rozliczeniem wpływów otrzymanych w roku 2025 na realizację projektu pn. „Licealna Akademia Umiejętności w Bytomiu”,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855 zwiększa się plan łącznie o kwotę 23 600 zł, w tym z tytułu darowizny pieniężnej na</w:t>
      </w:r>
      <w:r>
        <w:rPr>
          <w:rFonts w:eastAsia="Times New Roman" w:cs="Times New Roman"/>
          <w:color w:val="000000"/>
          <w:szCs w:val="20"/>
          <w:u w:color="000000"/>
        </w:rPr>
        <w:t xml:space="preserve"> rzecz Placówki Opiekuńczo-Wychowawczej nr 2 o 3 600 zł oraz nagrody przyznanej przez Fundację TAURON w konkursie pn. „Świat nowej energii” w Placówce Opiekuńczo-Wychowawczej nr 8 o 20 000 zł.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</w:t>
      </w:r>
      <w:r>
        <w:rPr>
          <w:rFonts w:eastAsia="Times New Roman" w:cs="Times New Roman"/>
          <w:color w:val="000000"/>
          <w:szCs w:val="20"/>
          <w:u w:color="000000"/>
        </w:rPr>
        <w:t>600 zmniejsza się łącznie o kwotę 994 463 zł plan w Miejskim Zarządzie Dróg i Mostów, w tym: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60016 o kwotę 219 845 zł w związku z pozyskaniem środków z Rządowego Funduszu Rozwoju Dróg i uwolnieniem środków własnych miasta na realizację inwestycji </w:t>
      </w:r>
      <w:r>
        <w:rPr>
          <w:rFonts w:eastAsia="Times New Roman" w:cs="Times New Roman"/>
          <w:color w:val="000000"/>
          <w:szCs w:val="20"/>
          <w:u w:color="000000"/>
        </w:rPr>
        <w:t xml:space="preserve">pn. „Budowa drogi gminnej pomiędzy 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Orzegowską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a ul. Konstytucji w Bytomiu – etap III i IV”,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60021 o kwotę 774 618 zł z uwagi na zmianę harmonogramu rzeczowo-finansowego realizacji inwestycji pn. „Mobilna Metropolia – Budowa Centrów </w:t>
      </w:r>
      <w:r>
        <w:rPr>
          <w:rFonts w:eastAsia="Times New Roman" w:cs="Times New Roman"/>
          <w:color w:val="000000"/>
          <w:szCs w:val="20"/>
          <w:u w:color="000000"/>
        </w:rPr>
        <w:t>Przesiadkowych na terenie gminy Bytom” wynikającą z umowy o dofinansowanie zadania ze środków Programu Fundusze Europejskie na Infrastrukturę, Klimat, Środowisko na lata 2021-2027,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801, rozdz. 80104 zwiększa się łącznie o kwotę 144 094 zł plan w</w:t>
      </w:r>
      <w:r>
        <w:rPr>
          <w:rFonts w:eastAsia="Times New Roman" w:cs="Times New Roman"/>
          <w:color w:val="000000"/>
          <w:szCs w:val="20"/>
          <w:u w:color="000000"/>
        </w:rPr>
        <w:t>ydatków przeznaczonych na realizację projektów edukacyjnych, w tym: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„Trampolina do sukcesu w szkole – wsparcie rozwoju edukacji przedszkolnej w bytomskich Przedszkolach Miejskich nr 33 i 58” w Wydziale Edukacji (7 695 zł),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„Razem możemy więcej – wsparcie d</w:t>
      </w:r>
      <w:r>
        <w:rPr>
          <w:rFonts w:eastAsia="Times New Roman" w:cs="Times New Roman"/>
          <w:color w:val="000000"/>
          <w:szCs w:val="20"/>
          <w:u w:color="000000"/>
        </w:rPr>
        <w:t>la Przedszkola Miejskiego Integracyjnego nr 8 i Przedszkola Miejskiego nr 63 im. Janusza Korczaka z Oddziałami Integracyjnymi” w Wydziale Edukacji (36 354 zł), w Przedszkolu Miejskim nr 8 (65 503 zł) oraz w Przedszkolu Miejskim nr 63 (34 542 zł),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</w:t>
      </w:r>
      <w:r>
        <w:rPr>
          <w:rFonts w:eastAsia="Times New Roman" w:cs="Times New Roman"/>
          <w:color w:val="000000"/>
          <w:szCs w:val="20"/>
          <w:u w:color="000000"/>
        </w:rPr>
        <w:t>e 852, rozdz. 85232 zwiększa się o kwotę 4 373 zł plan w Wydziale Polityki Społecznej w celu realizacji projektu z zakresu reintegracji społecznej i zawodowej pn. „Czas na zmiany – nowe Perspektywy (RAZEM) z Centrum Integracji Społecznej”,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 xml:space="preserve">– w dziale 900, </w:t>
      </w:r>
      <w:r>
        <w:rPr>
          <w:rFonts w:eastAsia="Times New Roman" w:cs="Times New Roman"/>
          <w:color w:val="000000"/>
          <w:szCs w:val="20"/>
          <w:u w:color="000000"/>
        </w:rPr>
        <w:t>rozdz. 90005 zwiększa się plan w Wydziale Inżynierii Środowiska o kwotę 2 109 591 zł stanowiącą niewykorzystane w roku ubiegłym środki w ramach realizacji zadania pn. „Rozwój energetyki rozproszonej opartej o odnawialne źródła energii na terenie Gminy Byto</w:t>
      </w:r>
      <w:r>
        <w:rPr>
          <w:rFonts w:eastAsia="Times New Roman" w:cs="Times New Roman"/>
          <w:color w:val="000000"/>
          <w:szCs w:val="20"/>
          <w:u w:color="000000"/>
        </w:rPr>
        <w:t>m”, w tym w zakresie wydatków majątkowych o 2 029 477 zł oraz wydatków bieżących o 80 144 zł,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926, rozdz. 92695 zwiększa się o kwotę 7 209 000 zł plan w Wydziale Nadzoru Właścicielskiego z przeznaczeniem na podwyższenie kapitału zakładowego spół</w:t>
      </w:r>
      <w:r>
        <w:rPr>
          <w:rFonts w:eastAsia="Times New Roman" w:cs="Times New Roman"/>
          <w:color w:val="000000"/>
          <w:szCs w:val="20"/>
          <w:u w:color="000000"/>
        </w:rPr>
        <w:t>ki Bytomski Sport Polonia Bytom Sp. z o.o.,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754, rozdz. 75411 zwiększa się o kwotę 42 481 zł plan w Wydziale Zarządzania Kryzysowego w celu dokonania zwrotu do budżetu Wojewody Śląskiego dotacji otrzymanej w lat</w:t>
      </w:r>
      <w:r>
        <w:rPr>
          <w:rFonts w:eastAsia="Times New Roman" w:cs="Times New Roman"/>
          <w:color w:val="000000"/>
          <w:szCs w:val="20"/>
          <w:u w:color="000000"/>
        </w:rPr>
        <w:t>ach ubiegłych przez Komendę Miejską Państwowej Straży Pożarnej, w związku ze zmianą przepisów w zakresie świadczeń mieszkaniowych pobieranych przez funkcjonariuszy służb mundurowych,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801 zwiększa się plan w Wydziale Edukacji o kwotę niewykorzyst</w:t>
      </w:r>
      <w:r>
        <w:rPr>
          <w:rFonts w:eastAsia="Times New Roman" w:cs="Times New Roman"/>
          <w:color w:val="000000"/>
          <w:szCs w:val="20"/>
          <w:u w:color="000000"/>
        </w:rPr>
        <w:t>anych w roku ubiegłym środków w wysokości 286 193 zł z przeznaczeniem na realizację programów edukacyjnych, w tym: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80115 – „Nowe kwalifikacje zawodowe szansą na sukces” (5 zł),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 80120 – „Licealna Akademia Umiejętności ” (286 188 zł),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</w:t>
      </w:r>
      <w:r>
        <w:rPr>
          <w:rFonts w:eastAsia="Times New Roman" w:cs="Times New Roman"/>
          <w:color w:val="000000"/>
          <w:szCs w:val="20"/>
          <w:u w:color="000000"/>
        </w:rPr>
        <w:t>ziale 855, rozdz. 85510 zwiększa się plan łącznie o kwotę 23 656 zł, z tego w Placówce Opiekuńczo-Wychowawczej nr 2 o kwotę 3 600 zł w celu zakupu kosmetyków, zabawek i odzieży dla podopiecznych oraz w Placówce Opiekuńczo-Wychowawczej nr 8 o kwotę 20 056 z</w:t>
      </w:r>
      <w:r>
        <w:rPr>
          <w:rFonts w:eastAsia="Times New Roman" w:cs="Times New Roman"/>
          <w:color w:val="000000"/>
          <w:szCs w:val="20"/>
          <w:u w:color="000000"/>
        </w:rPr>
        <w:t>ł z przeznaczeniem na zakup wyposażenia placówki oraz opłacenie kursu prawa jazdy dla wychowanka.</w:t>
      </w:r>
    </w:p>
    <w:p w:rsidR="00F04150" w:rsidRDefault="00ED733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przedłożonej uchwale dokonuje się aktualizacji zapisów paragrafów nr 3, 4, 7 i 8 wraz z załącznikami nr 4, 5, 7, 8 i 13 do uchwały nr XXVI/224/25 Rady Miejs</w:t>
      </w:r>
      <w:r>
        <w:rPr>
          <w:rFonts w:eastAsia="Times New Roman" w:cs="Times New Roman"/>
          <w:color w:val="000000"/>
          <w:szCs w:val="20"/>
          <w:u w:color="000000"/>
        </w:rPr>
        <w:t>kiej w Bytomiu z dnia 15 grudnia 2025 roku w sprawie uchwały budżetowej miasta Bytomia na 2026 rok w związku z dokonanymi zmianami kwot planowanych przychodów, dochodów i wydatków.</w:t>
      </w:r>
    </w:p>
    <w:sectPr w:rsidR="00F04150" w:rsidSect="00F04150">
      <w:footerReference w:type="default" r:id="rId12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150" w:rsidRDefault="00F04150" w:rsidP="00F04150">
      <w:r>
        <w:separator/>
      </w:r>
    </w:p>
  </w:endnote>
  <w:endnote w:type="continuationSeparator" w:id="0">
    <w:p w:rsidR="00F04150" w:rsidRDefault="00F04150" w:rsidP="00F041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F0415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04150" w:rsidRDefault="00ED7338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B3153862-9BD7-45A7-8DCB-E03521BAF4A1.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04150" w:rsidRDefault="00ED733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0415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F04150">
            <w:rPr>
              <w:sz w:val="18"/>
            </w:rPr>
            <w:fldChar w:fldCharType="end"/>
          </w:r>
        </w:p>
      </w:tc>
    </w:tr>
  </w:tbl>
  <w:p w:rsidR="00F04150" w:rsidRDefault="00F0415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4"/>
      <w:gridCol w:w="4932"/>
    </w:tblGrid>
    <w:tr w:rsidR="00F04150"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04150" w:rsidRDefault="00ED7338">
          <w:pPr>
            <w:rPr>
              <w:sz w:val="18"/>
            </w:rPr>
          </w:pPr>
          <w:r>
            <w:rPr>
              <w:sz w:val="18"/>
            </w:rPr>
            <w:t>Id: B3153862-9BD7-45A7-8DCB-E03521BAF4A1.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04150" w:rsidRDefault="00ED733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0415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6</w:t>
          </w:r>
          <w:r w:rsidR="00F04150">
            <w:rPr>
              <w:sz w:val="18"/>
            </w:rPr>
            <w:fldChar w:fldCharType="end"/>
          </w:r>
        </w:p>
      </w:tc>
    </w:tr>
  </w:tbl>
  <w:p w:rsidR="00F04150" w:rsidRDefault="00F04150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4"/>
      <w:gridCol w:w="4932"/>
    </w:tblGrid>
    <w:tr w:rsidR="00F04150"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04150" w:rsidRDefault="00ED7338">
          <w:pPr>
            <w:rPr>
              <w:sz w:val="18"/>
            </w:rPr>
          </w:pPr>
          <w:r>
            <w:rPr>
              <w:sz w:val="18"/>
            </w:rPr>
            <w:t>Id: B3153862-9BD7-45A7-8DCB-E03521BAF4A1.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04150" w:rsidRDefault="00ED733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0415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7</w:t>
          </w:r>
          <w:r w:rsidR="00F04150">
            <w:rPr>
              <w:sz w:val="18"/>
            </w:rPr>
            <w:fldChar w:fldCharType="end"/>
          </w:r>
        </w:p>
      </w:tc>
    </w:tr>
  </w:tbl>
  <w:p w:rsidR="00F04150" w:rsidRDefault="00F04150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4"/>
      <w:gridCol w:w="4932"/>
    </w:tblGrid>
    <w:tr w:rsidR="00F04150"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04150" w:rsidRDefault="00ED7338">
          <w:pPr>
            <w:rPr>
              <w:sz w:val="18"/>
            </w:rPr>
          </w:pPr>
          <w:r>
            <w:rPr>
              <w:sz w:val="18"/>
            </w:rPr>
            <w:t>Id: B3153862-9BD7-45A7-8DCB-E03521BAF4A1.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04150" w:rsidRDefault="00ED733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0415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11</w:t>
          </w:r>
          <w:r w:rsidR="00F04150">
            <w:rPr>
              <w:sz w:val="18"/>
            </w:rPr>
            <w:fldChar w:fldCharType="end"/>
          </w:r>
        </w:p>
      </w:tc>
    </w:tr>
  </w:tbl>
  <w:p w:rsidR="00F04150" w:rsidRDefault="00F04150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4"/>
      <w:gridCol w:w="4932"/>
    </w:tblGrid>
    <w:tr w:rsidR="00F04150"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04150" w:rsidRDefault="00ED7338">
          <w:pPr>
            <w:rPr>
              <w:sz w:val="18"/>
            </w:rPr>
          </w:pPr>
          <w:r>
            <w:rPr>
              <w:sz w:val="18"/>
            </w:rPr>
            <w:t>Id: B3153862-9BD7-45A7-8DCB-E03521BAF4A1.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04150" w:rsidRDefault="00ED733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0415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12</w:t>
          </w:r>
          <w:r w:rsidR="00F04150">
            <w:rPr>
              <w:sz w:val="18"/>
            </w:rPr>
            <w:fldChar w:fldCharType="end"/>
          </w:r>
        </w:p>
      </w:tc>
    </w:tr>
  </w:tbl>
  <w:p w:rsidR="00F04150" w:rsidRDefault="00F04150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4"/>
      <w:gridCol w:w="4932"/>
    </w:tblGrid>
    <w:tr w:rsidR="00F04150"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04150" w:rsidRDefault="00ED7338">
          <w:pPr>
            <w:rPr>
              <w:sz w:val="18"/>
            </w:rPr>
          </w:pPr>
          <w:r>
            <w:rPr>
              <w:sz w:val="18"/>
            </w:rPr>
            <w:t>Id: B3153862-9BD7-45A7-8DCB-E03521BAF4A1.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04150" w:rsidRDefault="00ED733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0415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13</w:t>
          </w:r>
          <w:r w:rsidR="00F04150">
            <w:rPr>
              <w:sz w:val="18"/>
            </w:rPr>
            <w:fldChar w:fldCharType="end"/>
          </w:r>
        </w:p>
      </w:tc>
    </w:tr>
  </w:tbl>
  <w:p w:rsidR="00F04150" w:rsidRDefault="00F04150">
    <w:pPr>
      <w:rPr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F0415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04150" w:rsidRDefault="00ED7338">
          <w:pPr>
            <w:rPr>
              <w:sz w:val="18"/>
            </w:rPr>
          </w:pPr>
          <w:r>
            <w:rPr>
              <w:sz w:val="18"/>
            </w:rPr>
            <w:t>Id: B3153862-9BD7-45A7-8DCB-E03521BAF4A1.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04150" w:rsidRDefault="00ED733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0415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16</w:t>
          </w:r>
          <w:r w:rsidR="00F04150">
            <w:rPr>
              <w:sz w:val="18"/>
            </w:rPr>
            <w:fldChar w:fldCharType="end"/>
          </w:r>
        </w:p>
      </w:tc>
    </w:tr>
  </w:tbl>
  <w:p w:rsidR="00F04150" w:rsidRDefault="00F0415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150" w:rsidRDefault="00F04150" w:rsidP="00F04150">
      <w:r>
        <w:separator/>
      </w:r>
    </w:p>
  </w:footnote>
  <w:footnote w:type="continuationSeparator" w:id="0">
    <w:p w:rsidR="00F04150" w:rsidRDefault="00F04150" w:rsidP="00F0415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  <w:rsid w:val="00ED7338"/>
    <w:rsid w:val="00F0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0415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04150"/>
    <w:pPr>
      <w:ind w:left="340" w:hanging="340"/>
    </w:pPr>
    <w:rPr>
      <w:rFonts w:ascii="Arial" w:hAnsi="Arial"/>
      <w:sz w:val="24"/>
      <w:u w:color="000000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3725</Words>
  <Characters>22353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26026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XXVII/236/26 z dnia 26 stycznia 2026 r.</dc:title>
  <dc:subject>zmieniająca uchwałę budżetową miasta Bytomia na 2026^rok</dc:subject>
  <dc:creator>asteuer</dc:creator>
  <cp:lastModifiedBy>asteuer</cp:lastModifiedBy>
  <cp:revision>2</cp:revision>
  <dcterms:created xsi:type="dcterms:W3CDTF">2026-01-29T08:51:00Z</dcterms:created>
  <dcterms:modified xsi:type="dcterms:W3CDTF">2026-01-29T11:55:00Z</dcterms:modified>
  <cp:category>Akt prawny</cp:category>
</cp:coreProperties>
</file>