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0F6" w:rsidRDefault="004A70F6" w:rsidP="00E1406D">
      <w:pPr>
        <w:pStyle w:val="Nagwek"/>
        <w:tabs>
          <w:tab w:val="left" w:pos="6480"/>
        </w:tabs>
        <w:spacing w:before="120"/>
        <w:jc w:val="center"/>
        <w:rPr>
          <w:rFonts w:ascii="Arial" w:hAnsi="Arial" w:cs="Arial"/>
          <w:b/>
          <w:bCs/>
          <w:sz w:val="18"/>
        </w:rPr>
      </w:pPr>
      <w:r>
        <w:rPr>
          <w:rFonts w:ascii="Arial" w:hAnsi="Arial" w:cs="Arial"/>
          <w:b/>
          <w:bCs/>
          <w:sz w:val="18"/>
        </w:rPr>
        <w:t>Kan</w:t>
      </w:r>
      <w:r w:rsidR="003173DB">
        <w:rPr>
          <w:rFonts w:ascii="Arial" w:hAnsi="Arial" w:cs="Arial"/>
          <w:b/>
          <w:bCs/>
          <w:sz w:val="18"/>
        </w:rPr>
        <w:t xml:space="preserve">celaria Rady Miejskiej, Komisja </w:t>
      </w:r>
      <w:r w:rsidR="00A65944">
        <w:rPr>
          <w:rFonts w:ascii="Arial" w:hAnsi="Arial" w:cs="Arial"/>
          <w:b/>
          <w:bCs/>
          <w:sz w:val="18"/>
        </w:rPr>
        <w:t xml:space="preserve">Finansów i </w:t>
      </w:r>
      <w:r w:rsidR="004B21CA">
        <w:rPr>
          <w:rFonts w:ascii="Arial" w:hAnsi="Arial" w:cs="Arial"/>
          <w:b/>
          <w:bCs/>
          <w:sz w:val="18"/>
        </w:rPr>
        <w:t>R</w:t>
      </w:r>
      <w:r w:rsidR="00A65944">
        <w:rPr>
          <w:rFonts w:ascii="Arial" w:hAnsi="Arial" w:cs="Arial"/>
          <w:b/>
          <w:bCs/>
          <w:sz w:val="18"/>
        </w:rPr>
        <w:t>ozwoju Miasta</w:t>
      </w:r>
      <w:r w:rsidR="009D256B">
        <w:rPr>
          <w:rFonts w:ascii="Arial" w:hAnsi="Arial" w:cs="Arial"/>
          <w:b/>
          <w:bCs/>
          <w:sz w:val="18"/>
        </w:rPr>
        <w:t xml:space="preserve"> </w:t>
      </w:r>
      <w:r>
        <w:rPr>
          <w:rFonts w:ascii="Arial" w:hAnsi="Arial" w:cs="Arial"/>
          <w:b/>
          <w:bCs/>
          <w:sz w:val="18"/>
        </w:rPr>
        <w:t>Rady Miejskiej w Bytomiu,</w:t>
      </w:r>
    </w:p>
    <w:p w:rsidR="007D3A86" w:rsidRPr="00A67446" w:rsidRDefault="00501AAF" w:rsidP="00A67446">
      <w:pPr>
        <w:pStyle w:val="Nagwek"/>
        <w:tabs>
          <w:tab w:val="left" w:pos="6480"/>
        </w:tabs>
        <w:jc w:val="center"/>
        <w:rPr>
          <w:rFonts w:ascii="Arial" w:hAnsi="Arial" w:cs="Arial"/>
          <w:b/>
          <w:bCs/>
          <w:sz w:val="18"/>
          <w:lang w:val="de-DE"/>
        </w:rPr>
      </w:pPr>
      <w:r>
        <w:rPr>
          <w:rFonts w:ascii="Arial" w:hAnsi="Arial" w:cs="Arial"/>
          <w:b/>
          <w:bCs/>
          <w:color w:val="000000"/>
          <w:sz w:val="18"/>
          <w:lang w:val="de-DE"/>
        </w:rPr>
        <w:t>tel. 32 78 68 1</w:t>
      </w:r>
      <w:r w:rsidR="004A70F6">
        <w:rPr>
          <w:rFonts w:ascii="Arial" w:hAnsi="Arial" w:cs="Arial"/>
          <w:b/>
          <w:bCs/>
          <w:color w:val="000000"/>
          <w:sz w:val="18"/>
          <w:lang w:val="de-DE"/>
        </w:rPr>
        <w:t>63, e-mail: rada.miejska@um.bytom.pl</w:t>
      </w:r>
    </w:p>
    <w:p w:rsidR="00EF7FD7" w:rsidRDefault="00B17BB0" w:rsidP="0014573E">
      <w:pPr>
        <w:spacing w:before="240" w:after="360" w:line="360" w:lineRule="auto"/>
        <w:rPr>
          <w:rFonts w:ascii="Arial" w:hAnsi="Arial" w:cs="Arial"/>
          <w:sz w:val="22"/>
          <w:szCs w:val="22"/>
        </w:rPr>
      </w:pPr>
      <w:r w:rsidRPr="00B17BB0">
        <w:rPr>
          <w:rFonts w:ascii="TiepoloItcTEEBoo" w:hAnsi="TiepoloItcTEEBoo"/>
          <w:sz w:val="20"/>
        </w:rPr>
        <w:pict>
          <v:shapetype id="_x0000_t202" coordsize="21600,21600" o:spt="202" path="m,l,21600r21600,l21600,xe">
            <v:stroke joinstyle="miter"/>
            <v:path gradientshapeok="t" o:connecttype="rect"/>
          </v:shapetype>
          <v:shape id="_x0000_s1029" type="#_x0000_t202" style="position:absolute;margin-left:310.2pt;margin-top:34.35pt;width:135pt;height:6.5pt;z-index:251658240" stroked="f">
            <v:textbox style="mso-next-textbox:#_x0000_s1029">
              <w:txbxContent>
                <w:p w:rsidR="003328DF" w:rsidRPr="00237E0A" w:rsidRDefault="003328DF" w:rsidP="00EF7FD7">
                  <w:r w:rsidRPr="00237E0A">
                    <w:t xml:space="preserve"> </w:t>
                  </w:r>
                </w:p>
              </w:txbxContent>
            </v:textbox>
          </v:shape>
        </w:pict>
      </w:r>
      <w:r w:rsidR="00E66FA6">
        <w:rPr>
          <w:rFonts w:ascii="Arial" w:hAnsi="Arial" w:cs="Arial"/>
          <w:sz w:val="22"/>
          <w:szCs w:val="22"/>
        </w:rPr>
        <w:t>PR.K</w:t>
      </w:r>
      <w:r w:rsidR="00A65944">
        <w:rPr>
          <w:rFonts w:ascii="Arial" w:hAnsi="Arial" w:cs="Arial"/>
          <w:sz w:val="22"/>
          <w:szCs w:val="22"/>
        </w:rPr>
        <w:t>FR</w:t>
      </w:r>
      <w:r w:rsidR="00E66FA6">
        <w:rPr>
          <w:rFonts w:ascii="Arial" w:hAnsi="Arial" w:cs="Arial"/>
          <w:sz w:val="22"/>
          <w:szCs w:val="22"/>
        </w:rPr>
        <w:t>.0012.</w:t>
      </w:r>
      <w:r w:rsidR="00BF413A">
        <w:rPr>
          <w:rFonts w:ascii="Arial" w:hAnsi="Arial" w:cs="Arial"/>
          <w:sz w:val="22"/>
          <w:szCs w:val="22"/>
        </w:rPr>
        <w:t>20</w:t>
      </w:r>
      <w:r w:rsidR="00E66FA6">
        <w:rPr>
          <w:rFonts w:ascii="Arial" w:hAnsi="Arial" w:cs="Arial"/>
          <w:sz w:val="22"/>
          <w:szCs w:val="22"/>
        </w:rPr>
        <w:t>.202</w:t>
      </w:r>
      <w:r w:rsidR="009D256B">
        <w:rPr>
          <w:rFonts w:ascii="Arial" w:hAnsi="Arial" w:cs="Arial"/>
          <w:sz w:val="22"/>
          <w:szCs w:val="22"/>
        </w:rPr>
        <w:t>5</w:t>
      </w:r>
    </w:p>
    <w:p w:rsidR="00EF7FD7" w:rsidRPr="007105B6" w:rsidRDefault="00E66FA6" w:rsidP="0014573E">
      <w:pPr>
        <w:pStyle w:val="Nagwek5"/>
        <w:spacing w:before="600" w:line="360" w:lineRule="auto"/>
        <w:rPr>
          <w:rFonts w:ascii="Arial" w:hAnsi="Arial" w:cs="Arial"/>
          <w:bCs w:val="0"/>
          <w:sz w:val="24"/>
          <w:szCs w:val="24"/>
        </w:rPr>
      </w:pPr>
      <w:r>
        <w:rPr>
          <w:rFonts w:ascii="Arial" w:hAnsi="Arial" w:cs="Arial"/>
          <w:bCs w:val="0"/>
          <w:sz w:val="24"/>
          <w:szCs w:val="24"/>
        </w:rPr>
        <w:t xml:space="preserve">PROTOKÓŁ </w:t>
      </w:r>
      <w:r w:rsidR="00E1406D">
        <w:rPr>
          <w:rFonts w:ascii="Arial" w:hAnsi="Arial" w:cs="Arial"/>
          <w:bCs w:val="0"/>
          <w:sz w:val="24"/>
          <w:szCs w:val="24"/>
        </w:rPr>
        <w:t xml:space="preserve">nr </w:t>
      </w:r>
      <w:r w:rsidR="00BF413A">
        <w:rPr>
          <w:rFonts w:ascii="Arial" w:hAnsi="Arial" w:cs="Arial"/>
          <w:bCs w:val="0"/>
          <w:sz w:val="24"/>
          <w:szCs w:val="24"/>
        </w:rPr>
        <w:t>20</w:t>
      </w:r>
      <w:r>
        <w:rPr>
          <w:rFonts w:ascii="Arial" w:hAnsi="Arial" w:cs="Arial"/>
          <w:bCs w:val="0"/>
          <w:sz w:val="24"/>
          <w:szCs w:val="24"/>
        </w:rPr>
        <w:t>.202</w:t>
      </w:r>
      <w:r w:rsidR="009D256B">
        <w:rPr>
          <w:rFonts w:ascii="Arial" w:hAnsi="Arial" w:cs="Arial"/>
          <w:bCs w:val="0"/>
          <w:sz w:val="24"/>
          <w:szCs w:val="24"/>
        </w:rPr>
        <w:t>5</w:t>
      </w:r>
    </w:p>
    <w:p w:rsidR="00E1406D" w:rsidRDefault="00EF7FD7" w:rsidP="00515243">
      <w:pPr>
        <w:pStyle w:val="Tytu1"/>
        <w:spacing w:before="120" w:after="120" w:line="360" w:lineRule="auto"/>
        <w:rPr>
          <w:rFonts w:ascii="Arial" w:hAnsi="Arial" w:cs="Arial"/>
          <w:szCs w:val="24"/>
        </w:rPr>
      </w:pPr>
      <w:r>
        <w:rPr>
          <w:rFonts w:ascii="Arial" w:hAnsi="Arial" w:cs="Arial"/>
          <w:szCs w:val="24"/>
        </w:rPr>
        <w:t xml:space="preserve">z posiedzenia Komisji </w:t>
      </w:r>
      <w:r w:rsidR="00A65944">
        <w:rPr>
          <w:rFonts w:ascii="Arial" w:hAnsi="Arial" w:cs="Arial"/>
          <w:szCs w:val="24"/>
        </w:rPr>
        <w:t>Finansów i Rozwoju Miasta</w:t>
      </w:r>
      <w:r>
        <w:rPr>
          <w:rFonts w:ascii="Arial" w:hAnsi="Arial" w:cs="Arial"/>
          <w:szCs w:val="24"/>
        </w:rPr>
        <w:br/>
        <w:t>Ra</w:t>
      </w:r>
      <w:r w:rsidR="001B2DDC">
        <w:rPr>
          <w:rFonts w:ascii="Arial" w:hAnsi="Arial" w:cs="Arial"/>
          <w:szCs w:val="24"/>
        </w:rPr>
        <w:t>dy Miejskie</w:t>
      </w:r>
      <w:r w:rsidR="00EA1C7C">
        <w:rPr>
          <w:rFonts w:ascii="Arial" w:hAnsi="Arial" w:cs="Arial"/>
          <w:szCs w:val="24"/>
        </w:rPr>
        <w:t>j w Bytomiu</w:t>
      </w:r>
    </w:p>
    <w:p w:rsidR="00EF7FD7" w:rsidRDefault="00EA1C7C" w:rsidP="00515243">
      <w:pPr>
        <w:pStyle w:val="Tytu1"/>
        <w:spacing w:before="120" w:after="120" w:line="360" w:lineRule="auto"/>
        <w:rPr>
          <w:rFonts w:ascii="Arial" w:hAnsi="Arial" w:cs="Arial"/>
          <w:szCs w:val="24"/>
        </w:rPr>
      </w:pPr>
      <w:r>
        <w:rPr>
          <w:rFonts w:ascii="Arial" w:hAnsi="Arial" w:cs="Arial"/>
          <w:szCs w:val="24"/>
        </w:rPr>
        <w:t xml:space="preserve">w dniu </w:t>
      </w:r>
      <w:r w:rsidR="00BF413A">
        <w:rPr>
          <w:rFonts w:ascii="Arial" w:hAnsi="Arial" w:cs="Arial"/>
          <w:szCs w:val="24"/>
        </w:rPr>
        <w:t>11 grudnia</w:t>
      </w:r>
      <w:r>
        <w:rPr>
          <w:rFonts w:ascii="Arial" w:hAnsi="Arial" w:cs="Arial"/>
          <w:szCs w:val="24"/>
        </w:rPr>
        <w:t xml:space="preserve"> </w:t>
      </w:r>
      <w:r w:rsidR="00E66FA6">
        <w:rPr>
          <w:rFonts w:ascii="Arial" w:hAnsi="Arial" w:cs="Arial"/>
          <w:szCs w:val="24"/>
        </w:rPr>
        <w:t>202</w:t>
      </w:r>
      <w:r w:rsidR="009D256B">
        <w:rPr>
          <w:rFonts w:ascii="Arial" w:hAnsi="Arial" w:cs="Arial"/>
          <w:szCs w:val="24"/>
        </w:rPr>
        <w:t>5</w:t>
      </w:r>
      <w:r w:rsidR="00EF7FD7">
        <w:rPr>
          <w:rFonts w:ascii="Arial" w:hAnsi="Arial" w:cs="Arial"/>
          <w:szCs w:val="24"/>
        </w:rPr>
        <w:t xml:space="preserve"> roku</w:t>
      </w:r>
    </w:p>
    <w:p w:rsidR="00ED55E3" w:rsidRDefault="00ED55E3" w:rsidP="00515243">
      <w:pPr>
        <w:pStyle w:val="Tytu1"/>
        <w:spacing w:before="120" w:after="120" w:line="360" w:lineRule="auto"/>
        <w:rPr>
          <w:rFonts w:ascii="Arial" w:hAnsi="Arial" w:cs="Arial"/>
          <w:szCs w:val="24"/>
        </w:rPr>
      </w:pPr>
    </w:p>
    <w:p w:rsidR="00EA3BDC" w:rsidRDefault="004C71E1" w:rsidP="00EA3BDC">
      <w:pPr>
        <w:pStyle w:val="Tekstpodstawowy2"/>
        <w:spacing w:line="360" w:lineRule="auto"/>
        <w:jc w:val="left"/>
        <w:rPr>
          <w:rFonts w:ascii="Arial" w:hAnsi="Arial" w:cs="Arial"/>
        </w:rPr>
      </w:pPr>
      <w:r w:rsidRPr="00211A9D">
        <w:rPr>
          <w:rFonts w:ascii="Arial" w:hAnsi="Arial" w:cs="Arial"/>
        </w:rPr>
        <w:t xml:space="preserve">W posiedzeniu uczestniczyli członkowie </w:t>
      </w:r>
      <w:r w:rsidR="00F05482">
        <w:rPr>
          <w:rFonts w:ascii="Arial" w:hAnsi="Arial" w:cs="Arial"/>
        </w:rPr>
        <w:t>K</w:t>
      </w:r>
      <w:r w:rsidRPr="00211A9D">
        <w:rPr>
          <w:rFonts w:ascii="Arial" w:hAnsi="Arial" w:cs="Arial"/>
        </w:rPr>
        <w:t>omisji oraz zaproszeni goście według załączo</w:t>
      </w:r>
      <w:r w:rsidR="00A16A08" w:rsidRPr="00211A9D">
        <w:rPr>
          <w:rFonts w:ascii="Arial" w:hAnsi="Arial" w:cs="Arial"/>
        </w:rPr>
        <w:t>nej listy obecności – zał</w:t>
      </w:r>
      <w:r w:rsidR="00E1406D">
        <w:rPr>
          <w:rFonts w:ascii="Arial" w:hAnsi="Arial" w:cs="Arial"/>
        </w:rPr>
        <w:t>ącznik</w:t>
      </w:r>
      <w:r w:rsidR="00A16A08" w:rsidRPr="00211A9D">
        <w:rPr>
          <w:rFonts w:ascii="Arial" w:hAnsi="Arial" w:cs="Arial"/>
        </w:rPr>
        <w:t xml:space="preserve"> </w:t>
      </w:r>
      <w:r w:rsidR="00A5692A" w:rsidRPr="00211A9D">
        <w:rPr>
          <w:rFonts w:ascii="Arial" w:hAnsi="Arial" w:cs="Arial"/>
        </w:rPr>
        <w:t>nr 1</w:t>
      </w:r>
      <w:r w:rsidR="0069377C">
        <w:rPr>
          <w:rFonts w:ascii="Arial" w:hAnsi="Arial" w:cs="Arial"/>
        </w:rPr>
        <w:t>.</w:t>
      </w:r>
    </w:p>
    <w:p w:rsidR="00EA3BDC" w:rsidRDefault="00272202" w:rsidP="00EA3BDC">
      <w:pPr>
        <w:pStyle w:val="Tekstpodstawowy2"/>
        <w:spacing w:line="360" w:lineRule="auto"/>
        <w:jc w:val="left"/>
        <w:rPr>
          <w:rFonts w:ascii="Arial" w:hAnsi="Arial" w:cs="Arial"/>
        </w:rPr>
      </w:pPr>
      <w:r>
        <w:rPr>
          <w:rFonts w:ascii="Arial" w:hAnsi="Arial" w:cs="Arial"/>
        </w:rPr>
        <w:t>Zaproszenie na posiedzenie komisji stanowi załącznik nr 2</w:t>
      </w:r>
      <w:r w:rsidR="00EA3BDC">
        <w:rPr>
          <w:rFonts w:ascii="Arial" w:hAnsi="Arial" w:cs="Arial"/>
        </w:rPr>
        <w:t>.</w:t>
      </w:r>
    </w:p>
    <w:p w:rsidR="00EF7FD7" w:rsidRPr="001F1DFC" w:rsidRDefault="00EF7FD7" w:rsidP="0014573E">
      <w:pPr>
        <w:pStyle w:val="Tekstpodstawowy2"/>
        <w:spacing w:before="360" w:after="120" w:line="360" w:lineRule="auto"/>
        <w:jc w:val="left"/>
        <w:rPr>
          <w:rFonts w:ascii="Arial" w:hAnsi="Arial" w:cs="Arial"/>
        </w:rPr>
      </w:pPr>
      <w:r w:rsidRPr="001F1DFC">
        <w:rPr>
          <w:rFonts w:ascii="Arial" w:hAnsi="Arial" w:cs="Arial"/>
        </w:rPr>
        <w:t>Porządek obrad:</w:t>
      </w:r>
    </w:p>
    <w:p w:rsidR="00224481" w:rsidRDefault="00224481" w:rsidP="0069377C">
      <w:pPr>
        <w:pStyle w:val="Akapitzlist"/>
        <w:numPr>
          <w:ilvl w:val="3"/>
          <w:numId w:val="9"/>
        </w:numPr>
        <w:tabs>
          <w:tab w:val="clear" w:pos="2880"/>
          <w:tab w:val="left" w:pos="284"/>
        </w:tabs>
        <w:spacing w:before="120" w:line="360" w:lineRule="auto"/>
        <w:ind w:left="284" w:hanging="284"/>
        <w:contextualSpacing w:val="0"/>
        <w:rPr>
          <w:rFonts w:ascii="Arial" w:hAnsi="Arial" w:cs="Arial"/>
        </w:rPr>
      </w:pPr>
      <w:r w:rsidRPr="0050320E">
        <w:rPr>
          <w:rFonts w:ascii="Arial" w:hAnsi="Arial" w:cs="Arial"/>
        </w:rPr>
        <w:t>Otwarcie posiedzenia i przedstawienie porządku obrad.</w:t>
      </w:r>
    </w:p>
    <w:p w:rsidR="0050320E" w:rsidRDefault="0050320E" w:rsidP="0069377C">
      <w:pPr>
        <w:pStyle w:val="Akapitzlist"/>
        <w:numPr>
          <w:ilvl w:val="3"/>
          <w:numId w:val="9"/>
        </w:numPr>
        <w:tabs>
          <w:tab w:val="clear" w:pos="2880"/>
          <w:tab w:val="left" w:pos="284"/>
        </w:tabs>
        <w:spacing w:before="120" w:line="360" w:lineRule="auto"/>
        <w:ind w:left="284" w:hanging="284"/>
        <w:contextualSpacing w:val="0"/>
        <w:rPr>
          <w:rFonts w:ascii="Arial" w:hAnsi="Arial" w:cs="Arial"/>
        </w:rPr>
      </w:pPr>
      <w:r>
        <w:rPr>
          <w:rFonts w:ascii="Arial" w:hAnsi="Arial" w:cs="Arial"/>
        </w:rPr>
        <w:t>Wnioski do porządku obrad.</w:t>
      </w:r>
    </w:p>
    <w:p w:rsidR="00BC493D" w:rsidRPr="0050320E" w:rsidRDefault="00BC493D" w:rsidP="0069377C">
      <w:pPr>
        <w:pStyle w:val="Akapitzlist"/>
        <w:numPr>
          <w:ilvl w:val="3"/>
          <w:numId w:val="9"/>
        </w:numPr>
        <w:tabs>
          <w:tab w:val="clear" w:pos="2880"/>
          <w:tab w:val="left" w:pos="284"/>
        </w:tabs>
        <w:spacing w:before="120" w:line="360" w:lineRule="auto"/>
        <w:ind w:left="284" w:hanging="284"/>
        <w:contextualSpacing w:val="0"/>
        <w:rPr>
          <w:rFonts w:ascii="Arial" w:hAnsi="Arial" w:cs="Arial"/>
        </w:rPr>
      </w:pPr>
      <w:r w:rsidRPr="0050320E">
        <w:rPr>
          <w:rFonts w:ascii="Arial" w:hAnsi="Arial" w:cs="Arial"/>
        </w:rPr>
        <w:t>Opiniowanie projektów uchwał.</w:t>
      </w:r>
    </w:p>
    <w:p w:rsidR="008C7EE8" w:rsidRPr="0069377C" w:rsidRDefault="008C7EE8" w:rsidP="0069377C">
      <w:pPr>
        <w:pStyle w:val="Akapitzlist"/>
        <w:numPr>
          <w:ilvl w:val="0"/>
          <w:numId w:val="40"/>
        </w:numPr>
        <w:tabs>
          <w:tab w:val="left" w:pos="284"/>
        </w:tabs>
        <w:spacing w:before="120" w:line="360" w:lineRule="auto"/>
        <w:ind w:left="568" w:hanging="284"/>
        <w:contextualSpacing w:val="0"/>
        <w:rPr>
          <w:rFonts w:ascii="Arial" w:hAnsi="Arial" w:cs="Arial"/>
        </w:rPr>
      </w:pPr>
      <w:r w:rsidRPr="0069377C">
        <w:rPr>
          <w:rFonts w:ascii="Arial" w:hAnsi="Arial" w:cs="Arial"/>
        </w:rPr>
        <w:t xml:space="preserve">w sprawie </w:t>
      </w:r>
      <w:r w:rsidR="00BF413A">
        <w:rPr>
          <w:rFonts w:ascii="Arial" w:hAnsi="Arial" w:cs="Arial"/>
        </w:rPr>
        <w:t>wieloletniej prognozy finansowej miasta Bytomia na lata 2026-2046</w:t>
      </w:r>
      <w:r w:rsidRPr="0069377C">
        <w:rPr>
          <w:rFonts w:ascii="Arial" w:hAnsi="Arial" w:cs="Arial"/>
        </w:rPr>
        <w:t xml:space="preserve"> (R-2</w:t>
      </w:r>
      <w:r w:rsidR="00BF413A">
        <w:rPr>
          <w:rFonts w:ascii="Arial" w:hAnsi="Arial" w:cs="Arial"/>
        </w:rPr>
        <w:t>21</w:t>
      </w:r>
      <w:r w:rsidRPr="0069377C">
        <w:rPr>
          <w:rFonts w:ascii="Arial" w:hAnsi="Arial" w:cs="Arial"/>
        </w:rPr>
        <w:t>),</w:t>
      </w:r>
    </w:p>
    <w:p w:rsidR="008C7EE8" w:rsidRPr="00BF413A" w:rsidRDefault="00BF413A" w:rsidP="00BF413A">
      <w:pPr>
        <w:pStyle w:val="Akapitzlist"/>
        <w:numPr>
          <w:ilvl w:val="0"/>
          <w:numId w:val="40"/>
        </w:numPr>
        <w:tabs>
          <w:tab w:val="left" w:pos="284"/>
        </w:tabs>
        <w:spacing w:before="120" w:line="360" w:lineRule="auto"/>
        <w:ind w:left="568" w:hanging="284"/>
        <w:contextualSpacing w:val="0"/>
        <w:rPr>
          <w:rFonts w:ascii="Arial" w:hAnsi="Arial" w:cs="Arial"/>
        </w:rPr>
      </w:pPr>
      <w:r>
        <w:rPr>
          <w:rFonts w:ascii="Arial" w:hAnsi="Arial" w:cs="Arial"/>
        </w:rPr>
        <w:t>w sprawie uchwały budżetowej miasta Bytomia na 2026 rok (R-222).</w:t>
      </w:r>
    </w:p>
    <w:p w:rsidR="00D952AC" w:rsidRDefault="00D952AC" w:rsidP="0069377C">
      <w:pPr>
        <w:pStyle w:val="Akapitzlist"/>
        <w:numPr>
          <w:ilvl w:val="3"/>
          <w:numId w:val="9"/>
        </w:numPr>
        <w:tabs>
          <w:tab w:val="clear" w:pos="2880"/>
          <w:tab w:val="num" w:pos="0"/>
          <w:tab w:val="num" w:pos="284"/>
        </w:tabs>
        <w:spacing w:before="120" w:line="360" w:lineRule="auto"/>
        <w:ind w:left="284" w:hanging="284"/>
        <w:contextualSpacing w:val="0"/>
        <w:rPr>
          <w:rFonts w:ascii="Arial" w:hAnsi="Arial" w:cs="Arial"/>
        </w:rPr>
      </w:pPr>
      <w:r w:rsidRPr="0050320E">
        <w:rPr>
          <w:rFonts w:ascii="Arial" w:hAnsi="Arial" w:cs="Arial"/>
        </w:rPr>
        <w:t>Sprawy bieżące</w:t>
      </w:r>
      <w:r w:rsidR="00EF2CD6" w:rsidRPr="0050320E">
        <w:rPr>
          <w:rFonts w:ascii="Arial" w:hAnsi="Arial" w:cs="Arial"/>
        </w:rPr>
        <w:t>.</w:t>
      </w:r>
    </w:p>
    <w:p w:rsidR="00181204" w:rsidRPr="0069377C" w:rsidRDefault="00212C55" w:rsidP="0069377C">
      <w:pPr>
        <w:pStyle w:val="Akapitzlist"/>
        <w:numPr>
          <w:ilvl w:val="3"/>
          <w:numId w:val="9"/>
        </w:numPr>
        <w:tabs>
          <w:tab w:val="clear" w:pos="2880"/>
          <w:tab w:val="num" w:pos="0"/>
          <w:tab w:val="num" w:pos="284"/>
        </w:tabs>
        <w:spacing w:before="120" w:line="360" w:lineRule="auto"/>
        <w:ind w:left="284" w:hanging="284"/>
        <w:contextualSpacing w:val="0"/>
        <w:rPr>
          <w:rFonts w:ascii="Arial" w:hAnsi="Arial" w:cs="Arial"/>
        </w:rPr>
      </w:pPr>
      <w:r w:rsidRPr="0069377C">
        <w:rPr>
          <w:rFonts w:ascii="Arial" w:hAnsi="Arial" w:cs="Arial"/>
        </w:rPr>
        <w:t>Przyjęcie protokoł</w:t>
      </w:r>
      <w:r w:rsidR="00652A27">
        <w:rPr>
          <w:rFonts w:ascii="Arial" w:hAnsi="Arial" w:cs="Arial"/>
        </w:rPr>
        <w:t>u</w:t>
      </w:r>
      <w:r w:rsidR="00BF413A">
        <w:rPr>
          <w:rFonts w:ascii="Arial" w:hAnsi="Arial" w:cs="Arial"/>
        </w:rPr>
        <w:t xml:space="preserve"> nr 19.2025</w:t>
      </w:r>
      <w:r w:rsidR="0050320E" w:rsidRPr="0069377C">
        <w:rPr>
          <w:rFonts w:ascii="Arial" w:hAnsi="Arial" w:cs="Arial"/>
        </w:rPr>
        <w:t xml:space="preserve"> </w:t>
      </w:r>
      <w:r w:rsidR="0016000F" w:rsidRPr="0069377C">
        <w:rPr>
          <w:rFonts w:ascii="Arial" w:hAnsi="Arial" w:cs="Arial"/>
        </w:rPr>
        <w:t>z posiedze</w:t>
      </w:r>
      <w:r w:rsidR="00BF413A">
        <w:rPr>
          <w:rFonts w:ascii="Arial" w:hAnsi="Arial" w:cs="Arial"/>
        </w:rPr>
        <w:t>nia</w:t>
      </w:r>
      <w:r w:rsidR="0016000F" w:rsidRPr="0069377C">
        <w:rPr>
          <w:rFonts w:ascii="Arial" w:hAnsi="Arial" w:cs="Arial"/>
        </w:rPr>
        <w:t xml:space="preserve"> Komisji</w:t>
      </w:r>
      <w:r w:rsidR="0050320E" w:rsidRPr="0069377C">
        <w:rPr>
          <w:rFonts w:ascii="Arial" w:hAnsi="Arial" w:cs="Arial"/>
        </w:rPr>
        <w:t xml:space="preserve"> Finansów i </w:t>
      </w:r>
      <w:r w:rsidR="00181204" w:rsidRPr="0069377C">
        <w:rPr>
          <w:rFonts w:ascii="Arial" w:hAnsi="Arial" w:cs="Arial"/>
        </w:rPr>
        <w:t>Rozwoju Miasta</w:t>
      </w:r>
      <w:r w:rsidR="0016000F" w:rsidRPr="0069377C">
        <w:rPr>
          <w:rFonts w:ascii="Arial" w:hAnsi="Arial" w:cs="Arial"/>
        </w:rPr>
        <w:t xml:space="preserve"> </w:t>
      </w:r>
      <w:r w:rsidR="00181204" w:rsidRPr="0069377C">
        <w:rPr>
          <w:rFonts w:ascii="Arial" w:hAnsi="Arial" w:cs="Arial"/>
        </w:rPr>
        <w:t>Rady Miejskiej w Bytomiu w dni</w:t>
      </w:r>
      <w:r w:rsidR="00BF413A">
        <w:rPr>
          <w:rFonts w:ascii="Arial" w:hAnsi="Arial" w:cs="Arial"/>
        </w:rPr>
        <w:t>u 20 listopada</w:t>
      </w:r>
      <w:r w:rsidR="0050320E" w:rsidRPr="0069377C">
        <w:rPr>
          <w:rFonts w:ascii="Arial" w:hAnsi="Arial" w:cs="Arial"/>
        </w:rPr>
        <w:t xml:space="preserve"> 2025 roku.</w:t>
      </w:r>
    </w:p>
    <w:p w:rsidR="00224481" w:rsidRPr="0050320E" w:rsidRDefault="00224481" w:rsidP="0069377C">
      <w:pPr>
        <w:pStyle w:val="Akapitzlist"/>
        <w:numPr>
          <w:ilvl w:val="3"/>
          <w:numId w:val="9"/>
        </w:numPr>
        <w:tabs>
          <w:tab w:val="clear" w:pos="2880"/>
          <w:tab w:val="num" w:pos="0"/>
          <w:tab w:val="num" w:pos="284"/>
        </w:tabs>
        <w:spacing w:before="120" w:line="360" w:lineRule="auto"/>
        <w:ind w:left="284" w:hanging="284"/>
        <w:contextualSpacing w:val="0"/>
        <w:rPr>
          <w:rFonts w:ascii="Arial" w:hAnsi="Arial" w:cs="Arial"/>
        </w:rPr>
      </w:pPr>
      <w:r w:rsidRPr="0050320E">
        <w:rPr>
          <w:rFonts w:ascii="Arial" w:hAnsi="Arial" w:cs="Arial"/>
        </w:rPr>
        <w:t>Za</w:t>
      </w:r>
      <w:r w:rsidR="00F93EE6" w:rsidRPr="0050320E">
        <w:rPr>
          <w:rFonts w:ascii="Arial" w:hAnsi="Arial" w:cs="Arial"/>
        </w:rPr>
        <w:t>kończenie</w:t>
      </w:r>
      <w:r w:rsidRPr="0050320E">
        <w:rPr>
          <w:rFonts w:ascii="Arial" w:hAnsi="Arial" w:cs="Arial"/>
        </w:rPr>
        <w:t xml:space="preserve"> </w:t>
      </w:r>
      <w:r w:rsidR="00652A27">
        <w:rPr>
          <w:rFonts w:ascii="Arial" w:hAnsi="Arial" w:cs="Arial"/>
        </w:rPr>
        <w:t>posiedzenia.</w:t>
      </w:r>
    </w:p>
    <w:p w:rsidR="00F45C02" w:rsidRDefault="00F45C02" w:rsidP="00515243">
      <w:pPr>
        <w:spacing w:before="360" w:line="360" w:lineRule="auto"/>
        <w:rPr>
          <w:rFonts w:ascii="Arial" w:hAnsi="Arial" w:cs="Arial"/>
          <w:b/>
        </w:rPr>
      </w:pPr>
      <w:r>
        <w:rPr>
          <w:rFonts w:ascii="Arial" w:hAnsi="Arial" w:cs="Arial"/>
          <w:b/>
        </w:rPr>
        <w:t>Ad. </w:t>
      </w:r>
      <w:r w:rsidR="00E32D20">
        <w:rPr>
          <w:rFonts w:ascii="Arial" w:hAnsi="Arial" w:cs="Arial"/>
          <w:b/>
        </w:rPr>
        <w:t>1</w:t>
      </w:r>
    </w:p>
    <w:p w:rsidR="00CF50C7" w:rsidRDefault="00B45F0B" w:rsidP="0014573E">
      <w:pPr>
        <w:widowControl w:val="0"/>
        <w:spacing w:line="360" w:lineRule="auto"/>
        <w:rPr>
          <w:rFonts w:ascii="Arial" w:hAnsi="Arial" w:cs="Arial"/>
        </w:rPr>
      </w:pPr>
      <w:r w:rsidRPr="008C372D">
        <w:rPr>
          <w:rFonts w:ascii="Arial" w:hAnsi="Arial" w:cs="Arial"/>
        </w:rPr>
        <w:t>Po</w:t>
      </w:r>
      <w:r w:rsidR="00E66FA6">
        <w:rPr>
          <w:rFonts w:ascii="Arial" w:hAnsi="Arial" w:cs="Arial"/>
        </w:rPr>
        <w:t>siedzenie otworzył</w:t>
      </w:r>
      <w:r w:rsidR="008957AF">
        <w:rPr>
          <w:rFonts w:ascii="Arial" w:hAnsi="Arial" w:cs="Arial"/>
        </w:rPr>
        <w:t>a</w:t>
      </w:r>
      <w:r w:rsidR="00E66FA6">
        <w:rPr>
          <w:rFonts w:ascii="Arial" w:hAnsi="Arial" w:cs="Arial"/>
        </w:rPr>
        <w:t xml:space="preserve"> o godz. </w:t>
      </w:r>
      <w:r w:rsidR="00C00F3F">
        <w:rPr>
          <w:rFonts w:ascii="Arial" w:hAnsi="Arial" w:cs="Arial"/>
        </w:rPr>
        <w:t>11</w:t>
      </w:r>
      <w:r w:rsidR="00E66FA6">
        <w:rPr>
          <w:rFonts w:ascii="Arial" w:hAnsi="Arial" w:cs="Arial"/>
        </w:rPr>
        <w:t>:00 radn</w:t>
      </w:r>
      <w:r w:rsidR="008957AF">
        <w:rPr>
          <w:rFonts w:ascii="Arial" w:hAnsi="Arial" w:cs="Arial"/>
        </w:rPr>
        <w:t>a</w:t>
      </w:r>
      <w:r w:rsidR="00E66FA6">
        <w:rPr>
          <w:rFonts w:ascii="Arial" w:hAnsi="Arial" w:cs="Arial"/>
        </w:rPr>
        <w:t xml:space="preserve"> </w:t>
      </w:r>
      <w:r w:rsidR="002D570D">
        <w:rPr>
          <w:rFonts w:ascii="Arial" w:hAnsi="Arial" w:cs="Arial"/>
        </w:rPr>
        <w:t xml:space="preserve">Beata Adamczyk-Nowak </w:t>
      </w:r>
      <w:r w:rsidR="00EF2CD6">
        <w:rPr>
          <w:rFonts w:ascii="Arial" w:hAnsi="Arial" w:cs="Arial"/>
        </w:rPr>
        <w:t>p</w:t>
      </w:r>
      <w:r w:rsidR="00401394">
        <w:rPr>
          <w:rFonts w:ascii="Arial" w:hAnsi="Arial" w:cs="Arial"/>
        </w:rPr>
        <w:t>rzewodnicząc</w:t>
      </w:r>
      <w:r w:rsidR="008957AF">
        <w:rPr>
          <w:rFonts w:ascii="Arial" w:hAnsi="Arial" w:cs="Arial"/>
        </w:rPr>
        <w:t>a</w:t>
      </w:r>
      <w:r w:rsidR="00401394">
        <w:rPr>
          <w:rFonts w:ascii="Arial" w:hAnsi="Arial" w:cs="Arial"/>
        </w:rPr>
        <w:t xml:space="preserve"> K</w:t>
      </w:r>
      <w:r w:rsidR="00205C89" w:rsidRPr="008C372D">
        <w:rPr>
          <w:rFonts w:ascii="Arial" w:hAnsi="Arial" w:cs="Arial"/>
        </w:rPr>
        <w:t>omisji, któr</w:t>
      </w:r>
      <w:r w:rsidR="008957AF">
        <w:rPr>
          <w:rFonts w:ascii="Arial" w:hAnsi="Arial" w:cs="Arial"/>
        </w:rPr>
        <w:t>a</w:t>
      </w:r>
      <w:r w:rsidR="00205C89" w:rsidRPr="008C372D">
        <w:rPr>
          <w:rFonts w:ascii="Arial" w:hAnsi="Arial" w:cs="Arial"/>
        </w:rPr>
        <w:t xml:space="preserve"> na </w:t>
      </w:r>
      <w:r w:rsidRPr="008C372D">
        <w:rPr>
          <w:rFonts w:ascii="Arial" w:hAnsi="Arial" w:cs="Arial"/>
        </w:rPr>
        <w:t>podstawie listy obecności</w:t>
      </w:r>
      <w:r w:rsidR="00401394">
        <w:rPr>
          <w:rFonts w:ascii="Arial" w:hAnsi="Arial" w:cs="Arial"/>
        </w:rPr>
        <w:t xml:space="preserve"> stwierdził</w:t>
      </w:r>
      <w:r w:rsidR="008957AF">
        <w:rPr>
          <w:rFonts w:ascii="Arial" w:hAnsi="Arial" w:cs="Arial"/>
        </w:rPr>
        <w:t>a</w:t>
      </w:r>
      <w:r w:rsidR="00401394">
        <w:rPr>
          <w:rFonts w:ascii="Arial" w:hAnsi="Arial" w:cs="Arial"/>
        </w:rPr>
        <w:t xml:space="preserve"> prawomocność obrad Komisji. </w:t>
      </w:r>
      <w:r w:rsidR="002D570D">
        <w:rPr>
          <w:rFonts w:ascii="Arial" w:hAnsi="Arial" w:cs="Arial"/>
        </w:rPr>
        <w:t>P</w:t>
      </w:r>
      <w:r w:rsidR="00401394">
        <w:rPr>
          <w:rFonts w:ascii="Arial" w:hAnsi="Arial" w:cs="Arial"/>
        </w:rPr>
        <w:t>rzewodnicząc</w:t>
      </w:r>
      <w:r w:rsidR="008957AF">
        <w:rPr>
          <w:rFonts w:ascii="Arial" w:hAnsi="Arial" w:cs="Arial"/>
        </w:rPr>
        <w:t>a</w:t>
      </w:r>
      <w:r w:rsidR="00401394">
        <w:rPr>
          <w:rFonts w:ascii="Arial" w:hAnsi="Arial" w:cs="Arial"/>
        </w:rPr>
        <w:t xml:space="preserve"> K</w:t>
      </w:r>
      <w:r w:rsidRPr="008C372D">
        <w:rPr>
          <w:rFonts w:ascii="Arial" w:hAnsi="Arial" w:cs="Arial"/>
        </w:rPr>
        <w:t>omisji przedstawił</w:t>
      </w:r>
      <w:r w:rsidR="008957AF">
        <w:rPr>
          <w:rFonts w:ascii="Arial" w:hAnsi="Arial" w:cs="Arial"/>
        </w:rPr>
        <w:t>a</w:t>
      </w:r>
      <w:r w:rsidRPr="008C372D">
        <w:rPr>
          <w:rFonts w:ascii="Arial" w:hAnsi="Arial" w:cs="Arial"/>
        </w:rPr>
        <w:t xml:space="preserve"> porządek obrad.</w:t>
      </w:r>
    </w:p>
    <w:p w:rsidR="00F45C02" w:rsidRDefault="00B45F0B" w:rsidP="00515243">
      <w:pPr>
        <w:spacing w:before="360" w:line="360" w:lineRule="auto"/>
        <w:rPr>
          <w:rFonts w:ascii="Arial" w:hAnsi="Arial" w:cs="Arial"/>
          <w:b/>
        </w:rPr>
      </w:pPr>
      <w:r w:rsidRPr="00646708">
        <w:rPr>
          <w:rFonts w:ascii="Arial" w:hAnsi="Arial" w:cs="Arial"/>
          <w:b/>
        </w:rPr>
        <w:lastRenderedPageBreak/>
        <w:t>Ad.</w:t>
      </w:r>
      <w:r w:rsidR="00F45C02">
        <w:rPr>
          <w:rFonts w:ascii="Arial" w:hAnsi="Arial" w:cs="Arial"/>
          <w:b/>
        </w:rPr>
        <w:t> </w:t>
      </w:r>
      <w:r w:rsidR="00E32D20">
        <w:rPr>
          <w:rFonts w:ascii="Arial" w:hAnsi="Arial" w:cs="Arial"/>
          <w:b/>
        </w:rPr>
        <w:t>2</w:t>
      </w:r>
    </w:p>
    <w:p w:rsidR="006500D5" w:rsidRDefault="00B45F0B" w:rsidP="00515243">
      <w:pPr>
        <w:spacing w:line="360" w:lineRule="auto"/>
        <w:rPr>
          <w:rFonts w:ascii="Arial" w:hAnsi="Arial" w:cs="Arial"/>
        </w:rPr>
      </w:pPr>
      <w:r w:rsidRPr="001F2CA5">
        <w:rPr>
          <w:rFonts w:ascii="Arial" w:hAnsi="Arial" w:cs="Arial"/>
        </w:rPr>
        <w:t>Wniosków do porządku obrad nie zgłoszono.</w:t>
      </w:r>
    </w:p>
    <w:p w:rsidR="00A0236C" w:rsidRDefault="00772D05" w:rsidP="00817DD3">
      <w:pPr>
        <w:spacing w:before="360" w:line="360" w:lineRule="auto"/>
        <w:rPr>
          <w:rFonts w:ascii="Arial" w:hAnsi="Arial" w:cs="Arial"/>
          <w:b/>
        </w:rPr>
      </w:pPr>
      <w:r w:rsidRPr="00646708">
        <w:rPr>
          <w:rFonts w:ascii="Arial" w:hAnsi="Arial" w:cs="Arial"/>
          <w:b/>
        </w:rPr>
        <w:t>Ad.</w:t>
      </w:r>
      <w:r>
        <w:rPr>
          <w:rFonts w:ascii="Arial" w:hAnsi="Arial" w:cs="Arial"/>
          <w:b/>
        </w:rPr>
        <w:t> 3</w:t>
      </w:r>
    </w:p>
    <w:p w:rsidR="00763948" w:rsidRDefault="00041B5D" w:rsidP="00652A27">
      <w:pPr>
        <w:spacing w:before="120" w:line="360" w:lineRule="auto"/>
        <w:rPr>
          <w:rFonts w:ascii="Arial" w:hAnsi="Arial" w:cs="Arial"/>
        </w:rPr>
      </w:pPr>
      <w:r>
        <w:rPr>
          <w:rFonts w:ascii="Arial" w:hAnsi="Arial" w:cs="Arial"/>
        </w:rPr>
        <w:t xml:space="preserve">Na wstępie pani </w:t>
      </w:r>
      <w:r w:rsidR="00927FCC">
        <w:rPr>
          <w:rFonts w:ascii="Arial" w:hAnsi="Arial" w:cs="Arial"/>
        </w:rPr>
        <w:t>Ewa Tomczak Skarbnik Miasta poprosiła o </w:t>
      </w:r>
      <w:r>
        <w:rPr>
          <w:rFonts w:ascii="Arial" w:hAnsi="Arial" w:cs="Arial"/>
        </w:rPr>
        <w:t xml:space="preserve">możliwość </w:t>
      </w:r>
      <w:r w:rsidR="00652A27">
        <w:rPr>
          <w:rFonts w:ascii="Arial" w:hAnsi="Arial" w:cs="Arial"/>
        </w:rPr>
        <w:t xml:space="preserve">łącznego </w:t>
      </w:r>
      <w:r>
        <w:rPr>
          <w:rFonts w:ascii="Arial" w:hAnsi="Arial" w:cs="Arial"/>
        </w:rPr>
        <w:t xml:space="preserve">omówienia </w:t>
      </w:r>
      <w:r w:rsidR="00652A27">
        <w:rPr>
          <w:rFonts w:ascii="Arial" w:hAnsi="Arial" w:cs="Arial"/>
        </w:rPr>
        <w:t>obu</w:t>
      </w:r>
      <w:r>
        <w:rPr>
          <w:rFonts w:ascii="Arial" w:hAnsi="Arial" w:cs="Arial"/>
        </w:rPr>
        <w:t xml:space="preserve"> zgł</w:t>
      </w:r>
      <w:r w:rsidR="00652A27">
        <w:rPr>
          <w:rFonts w:ascii="Arial" w:hAnsi="Arial" w:cs="Arial"/>
        </w:rPr>
        <w:t>o</w:t>
      </w:r>
      <w:r>
        <w:rPr>
          <w:rFonts w:ascii="Arial" w:hAnsi="Arial" w:cs="Arial"/>
        </w:rPr>
        <w:t>sz</w:t>
      </w:r>
      <w:r w:rsidR="00652A27">
        <w:rPr>
          <w:rFonts w:ascii="Arial" w:hAnsi="Arial" w:cs="Arial"/>
        </w:rPr>
        <w:t xml:space="preserve">onych projektów uchwał, co zostało zaakceptowane przez członków </w:t>
      </w:r>
      <w:r>
        <w:rPr>
          <w:rFonts w:ascii="Arial" w:hAnsi="Arial" w:cs="Arial"/>
        </w:rPr>
        <w:t>Komisj</w:t>
      </w:r>
      <w:r w:rsidR="00652A27">
        <w:rPr>
          <w:rFonts w:ascii="Arial" w:hAnsi="Arial" w:cs="Arial"/>
        </w:rPr>
        <w:t>i przez aklamację.</w:t>
      </w:r>
      <w:r w:rsidR="00556792">
        <w:rPr>
          <w:rFonts w:ascii="Arial" w:hAnsi="Arial" w:cs="Arial"/>
        </w:rPr>
        <w:t xml:space="preserve"> </w:t>
      </w:r>
      <w:r w:rsidR="00652A27">
        <w:rPr>
          <w:rFonts w:ascii="Arial" w:hAnsi="Arial" w:cs="Arial"/>
        </w:rPr>
        <w:t>P</w:t>
      </w:r>
      <w:r w:rsidR="00556792">
        <w:rPr>
          <w:rFonts w:ascii="Arial" w:hAnsi="Arial" w:cs="Arial"/>
        </w:rPr>
        <w:t>a</w:t>
      </w:r>
      <w:r w:rsidR="00652A27">
        <w:rPr>
          <w:rFonts w:ascii="Arial" w:hAnsi="Arial" w:cs="Arial"/>
        </w:rPr>
        <w:t xml:space="preserve">ni </w:t>
      </w:r>
      <w:r w:rsidR="00556792">
        <w:rPr>
          <w:rFonts w:ascii="Arial" w:hAnsi="Arial" w:cs="Arial"/>
        </w:rPr>
        <w:t>Ann</w:t>
      </w:r>
      <w:r w:rsidR="00652A27">
        <w:rPr>
          <w:rFonts w:ascii="Arial" w:hAnsi="Arial" w:cs="Arial"/>
        </w:rPr>
        <w:t>a</w:t>
      </w:r>
      <w:r w:rsidR="00556792">
        <w:rPr>
          <w:rFonts w:ascii="Arial" w:hAnsi="Arial" w:cs="Arial"/>
        </w:rPr>
        <w:t xml:space="preserve"> Tkaczyk naczelnik Wydziału </w:t>
      </w:r>
      <w:r w:rsidR="0048767B">
        <w:rPr>
          <w:rFonts w:ascii="Arial" w:hAnsi="Arial" w:cs="Arial"/>
        </w:rPr>
        <w:t>F</w:t>
      </w:r>
      <w:r w:rsidR="00556792">
        <w:rPr>
          <w:rFonts w:ascii="Arial" w:hAnsi="Arial" w:cs="Arial"/>
        </w:rPr>
        <w:t xml:space="preserve">inansowego </w:t>
      </w:r>
      <w:r w:rsidR="00FC7DFF">
        <w:rPr>
          <w:rFonts w:ascii="Arial" w:hAnsi="Arial" w:cs="Arial"/>
        </w:rPr>
        <w:t xml:space="preserve">przedstawiła </w:t>
      </w:r>
      <w:r w:rsidR="0048767B">
        <w:rPr>
          <w:rFonts w:ascii="Arial" w:hAnsi="Arial" w:cs="Arial"/>
        </w:rPr>
        <w:t>łączną kwotę dochodów i </w:t>
      </w:r>
      <w:r w:rsidR="00652A27">
        <w:rPr>
          <w:rFonts w:ascii="Arial" w:hAnsi="Arial" w:cs="Arial"/>
        </w:rPr>
        <w:t>wydatków zaplanowanych na </w:t>
      </w:r>
      <w:r w:rsidR="00377784">
        <w:rPr>
          <w:rFonts w:ascii="Arial" w:hAnsi="Arial" w:cs="Arial"/>
        </w:rPr>
        <w:t>2026</w:t>
      </w:r>
      <w:r w:rsidR="00652A27">
        <w:rPr>
          <w:rFonts w:ascii="Arial" w:hAnsi="Arial" w:cs="Arial"/>
        </w:rPr>
        <w:t> r. Pl</w:t>
      </w:r>
      <w:r w:rsidR="00886806">
        <w:rPr>
          <w:rFonts w:ascii="Arial" w:hAnsi="Arial" w:cs="Arial"/>
        </w:rPr>
        <w:t xml:space="preserve">anowane </w:t>
      </w:r>
      <w:r w:rsidR="00652A27">
        <w:rPr>
          <w:rFonts w:ascii="Arial" w:hAnsi="Arial" w:cs="Arial"/>
        </w:rPr>
        <w:t>dochody to kwota 1 328 </w:t>
      </w:r>
      <w:r w:rsidR="00377784">
        <w:rPr>
          <w:rFonts w:ascii="Arial" w:hAnsi="Arial" w:cs="Arial"/>
        </w:rPr>
        <w:t>02</w:t>
      </w:r>
      <w:r w:rsidR="0007350E">
        <w:rPr>
          <w:rFonts w:ascii="Arial" w:hAnsi="Arial" w:cs="Arial"/>
        </w:rPr>
        <w:t>3</w:t>
      </w:r>
      <w:r w:rsidR="00652A27">
        <w:rPr>
          <w:rFonts w:ascii="Arial" w:hAnsi="Arial" w:cs="Arial"/>
        </w:rPr>
        <w:t> </w:t>
      </w:r>
      <w:r w:rsidR="00377784">
        <w:rPr>
          <w:rFonts w:ascii="Arial" w:hAnsi="Arial" w:cs="Arial"/>
        </w:rPr>
        <w:t>596</w:t>
      </w:r>
      <w:r w:rsidR="00652A27">
        <w:rPr>
          <w:rFonts w:ascii="Arial" w:hAnsi="Arial" w:cs="Arial"/>
        </w:rPr>
        <w:t> </w:t>
      </w:r>
      <w:r w:rsidR="00886806">
        <w:rPr>
          <w:rFonts w:ascii="Arial" w:hAnsi="Arial" w:cs="Arial"/>
        </w:rPr>
        <w:t>zł</w:t>
      </w:r>
      <w:r w:rsidR="00652A27">
        <w:rPr>
          <w:rFonts w:ascii="Arial" w:hAnsi="Arial" w:cs="Arial"/>
        </w:rPr>
        <w:t>, która w porównaniu z </w:t>
      </w:r>
      <w:r w:rsidR="00886806">
        <w:rPr>
          <w:rFonts w:ascii="Arial" w:hAnsi="Arial" w:cs="Arial"/>
        </w:rPr>
        <w:t>planem dochodów na 1 stycz</w:t>
      </w:r>
      <w:r w:rsidR="00652A27">
        <w:rPr>
          <w:rFonts w:ascii="Arial" w:hAnsi="Arial" w:cs="Arial"/>
        </w:rPr>
        <w:t>nia 2025 </w:t>
      </w:r>
      <w:r w:rsidR="00415D21">
        <w:rPr>
          <w:rFonts w:ascii="Arial" w:hAnsi="Arial" w:cs="Arial"/>
        </w:rPr>
        <w:t>r. zmniejszyła się o 3</w:t>
      </w:r>
      <w:r w:rsidR="00886806">
        <w:rPr>
          <w:rFonts w:ascii="Arial" w:hAnsi="Arial" w:cs="Arial"/>
        </w:rPr>
        <w:t>%, co spowodowane jest w gł</w:t>
      </w:r>
      <w:r w:rsidR="004E7512">
        <w:rPr>
          <w:rFonts w:ascii="Arial" w:hAnsi="Arial" w:cs="Arial"/>
        </w:rPr>
        <w:t>ó</w:t>
      </w:r>
      <w:r w:rsidR="00886806">
        <w:rPr>
          <w:rFonts w:ascii="Arial" w:hAnsi="Arial" w:cs="Arial"/>
        </w:rPr>
        <w:t>wnej mierze obniżeniem dochodów transferowych z budżetu państwa</w:t>
      </w:r>
      <w:r w:rsidR="00312D9E">
        <w:rPr>
          <w:rFonts w:ascii="Arial" w:hAnsi="Arial" w:cs="Arial"/>
        </w:rPr>
        <w:t>. P</w:t>
      </w:r>
      <w:r w:rsidR="004E7512">
        <w:rPr>
          <w:rFonts w:ascii="Arial" w:hAnsi="Arial" w:cs="Arial"/>
        </w:rPr>
        <w:t xml:space="preserve">lanowany </w:t>
      </w:r>
      <w:r w:rsidR="00377784">
        <w:rPr>
          <w:rFonts w:ascii="Arial" w:hAnsi="Arial" w:cs="Arial"/>
        </w:rPr>
        <w:t xml:space="preserve">limit wydatków został przedstawiony </w:t>
      </w:r>
      <w:r w:rsidR="00312D9E">
        <w:rPr>
          <w:rFonts w:ascii="Arial" w:hAnsi="Arial" w:cs="Arial"/>
        </w:rPr>
        <w:t xml:space="preserve">w </w:t>
      </w:r>
      <w:r w:rsidR="00377784">
        <w:rPr>
          <w:rFonts w:ascii="Arial" w:hAnsi="Arial" w:cs="Arial"/>
        </w:rPr>
        <w:t>podzi</w:t>
      </w:r>
      <w:r w:rsidR="00312D9E">
        <w:rPr>
          <w:rFonts w:ascii="Arial" w:hAnsi="Arial" w:cs="Arial"/>
        </w:rPr>
        <w:t>ale</w:t>
      </w:r>
      <w:r w:rsidR="00377784">
        <w:rPr>
          <w:rFonts w:ascii="Arial" w:hAnsi="Arial" w:cs="Arial"/>
        </w:rPr>
        <w:t xml:space="preserve"> na działy i rozdziały klasyfikacji budżetowej</w:t>
      </w:r>
      <w:r w:rsidR="00312D9E">
        <w:rPr>
          <w:rFonts w:ascii="Arial" w:hAnsi="Arial" w:cs="Arial"/>
        </w:rPr>
        <w:t xml:space="preserve">. Wydatki </w:t>
      </w:r>
      <w:r w:rsidR="00377784">
        <w:rPr>
          <w:rFonts w:ascii="Arial" w:hAnsi="Arial" w:cs="Arial"/>
        </w:rPr>
        <w:t>zaplanowane zostały na kwotę 1 407 821</w:t>
      </w:r>
      <w:r w:rsidR="00312D9E">
        <w:rPr>
          <w:rFonts w:ascii="Arial" w:hAnsi="Arial" w:cs="Arial"/>
        </w:rPr>
        <w:t> </w:t>
      </w:r>
      <w:r w:rsidR="00377784">
        <w:rPr>
          <w:rFonts w:ascii="Arial" w:hAnsi="Arial" w:cs="Arial"/>
        </w:rPr>
        <w:t>495</w:t>
      </w:r>
      <w:r w:rsidR="00312D9E">
        <w:rPr>
          <w:rFonts w:ascii="Arial" w:hAnsi="Arial" w:cs="Arial"/>
        </w:rPr>
        <w:t> </w:t>
      </w:r>
      <w:r w:rsidR="00377784">
        <w:rPr>
          <w:rFonts w:ascii="Arial" w:hAnsi="Arial" w:cs="Arial"/>
        </w:rPr>
        <w:t>zł</w:t>
      </w:r>
      <w:r w:rsidR="00312D9E">
        <w:rPr>
          <w:rFonts w:ascii="Arial" w:hAnsi="Arial" w:cs="Arial"/>
        </w:rPr>
        <w:t xml:space="preserve"> i </w:t>
      </w:r>
      <w:r w:rsidR="004E7512">
        <w:rPr>
          <w:rFonts w:ascii="Arial" w:hAnsi="Arial" w:cs="Arial"/>
        </w:rPr>
        <w:t>w</w:t>
      </w:r>
      <w:r w:rsidR="00312D9E">
        <w:rPr>
          <w:rFonts w:ascii="Arial" w:hAnsi="Arial" w:cs="Arial"/>
        </w:rPr>
        <w:t> </w:t>
      </w:r>
      <w:r w:rsidR="004E7512">
        <w:rPr>
          <w:rFonts w:ascii="Arial" w:hAnsi="Arial" w:cs="Arial"/>
        </w:rPr>
        <w:t>porównaniu z planem wydatków na 1 s</w:t>
      </w:r>
      <w:r w:rsidR="008256E4">
        <w:rPr>
          <w:rFonts w:ascii="Arial" w:hAnsi="Arial" w:cs="Arial"/>
        </w:rPr>
        <w:t>tycznia 2025</w:t>
      </w:r>
      <w:r w:rsidR="00312D9E">
        <w:rPr>
          <w:rFonts w:ascii="Arial" w:hAnsi="Arial" w:cs="Arial"/>
        </w:rPr>
        <w:t> </w:t>
      </w:r>
      <w:r w:rsidR="008256E4">
        <w:rPr>
          <w:rFonts w:ascii="Arial" w:hAnsi="Arial" w:cs="Arial"/>
        </w:rPr>
        <w:t xml:space="preserve"> r. zwiększyły się </w:t>
      </w:r>
      <w:r w:rsidR="0007350E">
        <w:rPr>
          <w:rFonts w:ascii="Arial" w:hAnsi="Arial" w:cs="Arial"/>
        </w:rPr>
        <w:t>o</w:t>
      </w:r>
      <w:r w:rsidR="004E7512">
        <w:rPr>
          <w:rFonts w:ascii="Arial" w:hAnsi="Arial" w:cs="Arial"/>
        </w:rPr>
        <w:t xml:space="preserve"> 3,77%</w:t>
      </w:r>
      <w:r w:rsidR="0007350E">
        <w:rPr>
          <w:rFonts w:ascii="Arial" w:hAnsi="Arial" w:cs="Arial"/>
        </w:rPr>
        <w:t>. Pani Tkaczyk dodała również, że</w:t>
      </w:r>
      <w:r w:rsidR="0048767B">
        <w:rPr>
          <w:rFonts w:ascii="Arial" w:hAnsi="Arial" w:cs="Arial"/>
        </w:rPr>
        <w:t xml:space="preserve"> w</w:t>
      </w:r>
      <w:r w:rsidR="0007350E">
        <w:rPr>
          <w:rFonts w:ascii="Arial" w:hAnsi="Arial" w:cs="Arial"/>
        </w:rPr>
        <w:t xml:space="preserve"> projekcie budżetu w poszczególnych załącznikach zostały ujęte szczegółowo wszystkie podział</w:t>
      </w:r>
      <w:r w:rsidR="002954D3">
        <w:rPr>
          <w:rFonts w:ascii="Arial" w:hAnsi="Arial" w:cs="Arial"/>
        </w:rPr>
        <w:t>ki</w:t>
      </w:r>
      <w:r w:rsidR="0007350E">
        <w:rPr>
          <w:rFonts w:ascii="Arial" w:hAnsi="Arial" w:cs="Arial"/>
        </w:rPr>
        <w:t xml:space="preserve"> klasyfikacji bu</w:t>
      </w:r>
      <w:r w:rsidR="0048767B">
        <w:rPr>
          <w:rFonts w:ascii="Arial" w:hAnsi="Arial" w:cs="Arial"/>
        </w:rPr>
        <w:t>dżetowe</w:t>
      </w:r>
      <w:r w:rsidR="00763948">
        <w:rPr>
          <w:rFonts w:ascii="Arial" w:hAnsi="Arial" w:cs="Arial"/>
        </w:rPr>
        <w:t>j</w:t>
      </w:r>
      <w:r w:rsidR="0048767B">
        <w:rPr>
          <w:rFonts w:ascii="Arial" w:hAnsi="Arial" w:cs="Arial"/>
        </w:rPr>
        <w:t xml:space="preserve"> po stronie przychodów i wydatków </w:t>
      </w:r>
      <w:r w:rsidR="0007350E">
        <w:rPr>
          <w:rFonts w:ascii="Arial" w:hAnsi="Arial" w:cs="Arial"/>
        </w:rPr>
        <w:t xml:space="preserve">oraz wszystkie obligatoryjne </w:t>
      </w:r>
      <w:r w:rsidR="00726A19">
        <w:rPr>
          <w:rFonts w:ascii="Arial" w:hAnsi="Arial" w:cs="Arial"/>
        </w:rPr>
        <w:t xml:space="preserve">załączniki </w:t>
      </w:r>
      <w:r w:rsidR="0048767B">
        <w:rPr>
          <w:rFonts w:ascii="Arial" w:hAnsi="Arial" w:cs="Arial"/>
        </w:rPr>
        <w:t>wymagane przepisami ustawy o finansach publicznych.</w:t>
      </w:r>
    </w:p>
    <w:p w:rsidR="0048767B" w:rsidRDefault="006E2FF6" w:rsidP="00312D9E">
      <w:pPr>
        <w:spacing w:line="360" w:lineRule="auto"/>
        <w:rPr>
          <w:rFonts w:ascii="Arial" w:hAnsi="Arial" w:cs="Arial"/>
        </w:rPr>
      </w:pPr>
      <w:r>
        <w:rPr>
          <w:rFonts w:ascii="Arial" w:hAnsi="Arial" w:cs="Arial"/>
        </w:rPr>
        <w:t xml:space="preserve">Pani Tkaczyk podkreśliła, że w </w:t>
      </w:r>
      <w:r w:rsidR="00AB7CD4">
        <w:rPr>
          <w:rFonts w:ascii="Arial" w:hAnsi="Arial" w:cs="Arial"/>
        </w:rPr>
        <w:t>p</w:t>
      </w:r>
      <w:r w:rsidR="0048767B">
        <w:rPr>
          <w:rFonts w:ascii="Arial" w:hAnsi="Arial" w:cs="Arial"/>
        </w:rPr>
        <w:t>rzyszłorocznym</w:t>
      </w:r>
      <w:r w:rsidR="00BE7CBC">
        <w:rPr>
          <w:rFonts w:ascii="Arial" w:hAnsi="Arial" w:cs="Arial"/>
        </w:rPr>
        <w:t xml:space="preserve"> budż</w:t>
      </w:r>
      <w:r w:rsidR="0048767B">
        <w:rPr>
          <w:rFonts w:ascii="Arial" w:hAnsi="Arial" w:cs="Arial"/>
        </w:rPr>
        <w:t>ecie założono przychody w kwocie 113 034</w:t>
      </w:r>
      <w:r w:rsidR="00312D9E">
        <w:rPr>
          <w:rFonts w:ascii="Arial" w:hAnsi="Arial" w:cs="Arial"/>
        </w:rPr>
        <w:t> </w:t>
      </w:r>
      <w:r w:rsidR="0048767B">
        <w:rPr>
          <w:rFonts w:ascii="Arial" w:hAnsi="Arial" w:cs="Arial"/>
        </w:rPr>
        <w:t>347</w:t>
      </w:r>
      <w:r w:rsidR="00312D9E">
        <w:rPr>
          <w:rFonts w:ascii="Arial" w:hAnsi="Arial" w:cs="Arial"/>
        </w:rPr>
        <w:t> </w:t>
      </w:r>
      <w:r w:rsidR="0048767B">
        <w:rPr>
          <w:rFonts w:ascii="Arial" w:hAnsi="Arial" w:cs="Arial"/>
        </w:rPr>
        <w:t>zł, określono również r</w:t>
      </w:r>
      <w:r w:rsidR="002954D3">
        <w:rPr>
          <w:rFonts w:ascii="Arial" w:hAnsi="Arial" w:cs="Arial"/>
        </w:rPr>
        <w:t>ozchody budżetu w wysokości 33 </w:t>
      </w:r>
      <w:r w:rsidR="0048767B">
        <w:rPr>
          <w:rFonts w:ascii="Arial" w:hAnsi="Arial" w:cs="Arial"/>
        </w:rPr>
        <w:t>3</w:t>
      </w:r>
      <w:r w:rsidR="002954D3">
        <w:rPr>
          <w:rFonts w:ascii="Arial" w:hAnsi="Arial" w:cs="Arial"/>
        </w:rPr>
        <w:t>2</w:t>
      </w:r>
      <w:r w:rsidR="0048767B">
        <w:rPr>
          <w:rFonts w:ascii="Arial" w:hAnsi="Arial" w:cs="Arial"/>
        </w:rPr>
        <w:t>6</w:t>
      </w:r>
      <w:r w:rsidR="00312D9E">
        <w:rPr>
          <w:rFonts w:ascii="Arial" w:hAnsi="Arial" w:cs="Arial"/>
        </w:rPr>
        <w:t> </w:t>
      </w:r>
      <w:r w:rsidR="0048767B">
        <w:rPr>
          <w:rFonts w:ascii="Arial" w:hAnsi="Arial" w:cs="Arial"/>
        </w:rPr>
        <w:t>448</w:t>
      </w:r>
      <w:r w:rsidR="00312D9E">
        <w:rPr>
          <w:rFonts w:ascii="Arial" w:hAnsi="Arial" w:cs="Arial"/>
        </w:rPr>
        <w:t> </w:t>
      </w:r>
      <w:r w:rsidR="0048767B">
        <w:rPr>
          <w:rFonts w:ascii="Arial" w:hAnsi="Arial" w:cs="Arial"/>
        </w:rPr>
        <w:t xml:space="preserve"> zł</w:t>
      </w:r>
      <w:r w:rsidR="00312D9E">
        <w:rPr>
          <w:rFonts w:ascii="Arial" w:hAnsi="Arial" w:cs="Arial"/>
        </w:rPr>
        <w:t xml:space="preserve"> </w:t>
      </w:r>
      <w:r w:rsidR="0048767B">
        <w:rPr>
          <w:rFonts w:ascii="Arial" w:hAnsi="Arial" w:cs="Arial"/>
        </w:rPr>
        <w:t>z przeznaczeniem na spłaty kredytów i pożyczek zaciągniętych w latach ubiegłych oraz zakup papierów wartościowych w roku 2013, 2015 oraz 2016.</w:t>
      </w:r>
    </w:p>
    <w:p w:rsidR="00BE7CBC" w:rsidRDefault="00E6356C" w:rsidP="00312D9E">
      <w:pPr>
        <w:spacing w:line="360" w:lineRule="auto"/>
        <w:rPr>
          <w:rFonts w:ascii="Arial" w:hAnsi="Arial" w:cs="Arial"/>
        </w:rPr>
      </w:pPr>
      <w:r>
        <w:rPr>
          <w:rFonts w:ascii="Arial" w:hAnsi="Arial" w:cs="Arial"/>
        </w:rPr>
        <w:t>Dodała</w:t>
      </w:r>
      <w:r w:rsidR="008256E4">
        <w:rPr>
          <w:rFonts w:ascii="Arial" w:hAnsi="Arial" w:cs="Arial"/>
        </w:rPr>
        <w:t xml:space="preserve"> również</w:t>
      </w:r>
      <w:r>
        <w:rPr>
          <w:rFonts w:ascii="Arial" w:hAnsi="Arial" w:cs="Arial"/>
        </w:rPr>
        <w:t xml:space="preserve">, że </w:t>
      </w:r>
      <w:r w:rsidR="00BE7CBC">
        <w:rPr>
          <w:rFonts w:ascii="Arial" w:hAnsi="Arial" w:cs="Arial"/>
        </w:rPr>
        <w:t xml:space="preserve">zadania ujęte w projekcie uchwały </w:t>
      </w:r>
      <w:r w:rsidR="00312D9E">
        <w:rPr>
          <w:rFonts w:ascii="Arial" w:hAnsi="Arial" w:cs="Arial"/>
        </w:rPr>
        <w:t xml:space="preserve">w sprawie wieloletniej prognozy finansowej </w:t>
      </w:r>
      <w:r w:rsidR="00BE7CBC">
        <w:rPr>
          <w:rFonts w:ascii="Arial" w:hAnsi="Arial" w:cs="Arial"/>
        </w:rPr>
        <w:t xml:space="preserve">są kontynuacją zadań rozpoczętych </w:t>
      </w:r>
      <w:r w:rsidR="00312D9E">
        <w:rPr>
          <w:rFonts w:ascii="Arial" w:hAnsi="Arial" w:cs="Arial"/>
        </w:rPr>
        <w:t>w</w:t>
      </w:r>
      <w:r w:rsidR="00BE7CBC">
        <w:rPr>
          <w:rFonts w:ascii="Arial" w:hAnsi="Arial" w:cs="Arial"/>
        </w:rPr>
        <w:t xml:space="preserve"> poprzednich latach.</w:t>
      </w:r>
    </w:p>
    <w:p w:rsidR="007B5A5C" w:rsidRDefault="003D08D5" w:rsidP="00DA1DA0">
      <w:pPr>
        <w:spacing w:before="240" w:line="360" w:lineRule="auto"/>
        <w:rPr>
          <w:rFonts w:ascii="Arial" w:hAnsi="Arial" w:cs="Arial"/>
        </w:rPr>
      </w:pPr>
      <w:r>
        <w:rPr>
          <w:rFonts w:ascii="Arial" w:hAnsi="Arial" w:cs="Arial"/>
        </w:rPr>
        <w:t>Kontynuując</w:t>
      </w:r>
      <w:r w:rsidR="007E38DD">
        <w:rPr>
          <w:rFonts w:ascii="Arial" w:hAnsi="Arial" w:cs="Arial"/>
        </w:rPr>
        <w:t xml:space="preserve"> </w:t>
      </w:r>
      <w:r w:rsidR="00813BA4">
        <w:rPr>
          <w:rFonts w:ascii="Arial" w:hAnsi="Arial" w:cs="Arial"/>
        </w:rPr>
        <w:t>p</w:t>
      </w:r>
      <w:r w:rsidR="00FC7DFF">
        <w:rPr>
          <w:rFonts w:ascii="Arial" w:hAnsi="Arial" w:cs="Arial"/>
        </w:rPr>
        <w:t xml:space="preserve">ani </w:t>
      </w:r>
      <w:r w:rsidR="00312D9E">
        <w:rPr>
          <w:rFonts w:ascii="Arial" w:hAnsi="Arial" w:cs="Arial"/>
        </w:rPr>
        <w:t>Tomczak</w:t>
      </w:r>
      <w:r w:rsidR="00FC7DFF">
        <w:rPr>
          <w:rFonts w:ascii="Arial" w:hAnsi="Arial" w:cs="Arial"/>
        </w:rPr>
        <w:t xml:space="preserve"> </w:t>
      </w:r>
      <w:r>
        <w:rPr>
          <w:rFonts w:ascii="Arial" w:hAnsi="Arial" w:cs="Arial"/>
        </w:rPr>
        <w:t>poinformowała</w:t>
      </w:r>
      <w:r w:rsidR="00813BA4">
        <w:rPr>
          <w:rFonts w:ascii="Arial" w:hAnsi="Arial" w:cs="Arial"/>
        </w:rPr>
        <w:t xml:space="preserve">, że </w:t>
      </w:r>
      <w:r w:rsidR="00AB7CD4">
        <w:rPr>
          <w:rFonts w:ascii="Arial" w:hAnsi="Arial" w:cs="Arial"/>
        </w:rPr>
        <w:t>R</w:t>
      </w:r>
      <w:r w:rsidR="00813BA4">
        <w:rPr>
          <w:rFonts w:ascii="Arial" w:hAnsi="Arial" w:cs="Arial"/>
        </w:rPr>
        <w:t xml:space="preserve">egionalna Izba Obrachunkowa </w:t>
      </w:r>
      <w:r w:rsidR="00ED6BA9">
        <w:rPr>
          <w:rFonts w:ascii="Arial" w:hAnsi="Arial" w:cs="Arial"/>
        </w:rPr>
        <w:t>w </w:t>
      </w:r>
      <w:r w:rsidR="00312D9E">
        <w:rPr>
          <w:rFonts w:ascii="Arial" w:hAnsi="Arial" w:cs="Arial"/>
        </w:rPr>
        <w:t xml:space="preserve">Katowicach </w:t>
      </w:r>
      <w:r w:rsidR="00813BA4">
        <w:rPr>
          <w:rFonts w:ascii="Arial" w:hAnsi="Arial" w:cs="Arial"/>
        </w:rPr>
        <w:t>wydała</w:t>
      </w:r>
      <w:r w:rsidR="007E38DD">
        <w:rPr>
          <w:rFonts w:ascii="Arial" w:hAnsi="Arial" w:cs="Arial"/>
        </w:rPr>
        <w:t xml:space="preserve"> opinię</w:t>
      </w:r>
      <w:r w:rsidR="00813BA4">
        <w:rPr>
          <w:rFonts w:ascii="Arial" w:hAnsi="Arial" w:cs="Arial"/>
        </w:rPr>
        <w:t xml:space="preserve"> </w:t>
      </w:r>
      <w:r w:rsidR="00EB27AE">
        <w:rPr>
          <w:rFonts w:ascii="Arial" w:hAnsi="Arial" w:cs="Arial"/>
        </w:rPr>
        <w:t>pozytywn</w:t>
      </w:r>
      <w:r w:rsidR="007B5A5C">
        <w:rPr>
          <w:rFonts w:ascii="Arial" w:hAnsi="Arial" w:cs="Arial"/>
        </w:rPr>
        <w:t>ą</w:t>
      </w:r>
      <w:r w:rsidR="00EB27AE">
        <w:rPr>
          <w:rFonts w:ascii="Arial" w:hAnsi="Arial" w:cs="Arial"/>
        </w:rPr>
        <w:t xml:space="preserve"> </w:t>
      </w:r>
      <w:r w:rsidR="007B5A5C">
        <w:rPr>
          <w:rFonts w:ascii="Arial" w:hAnsi="Arial" w:cs="Arial"/>
        </w:rPr>
        <w:t>z uwagami</w:t>
      </w:r>
      <w:r w:rsidR="00813BA4">
        <w:rPr>
          <w:rFonts w:ascii="Arial" w:hAnsi="Arial" w:cs="Arial"/>
        </w:rPr>
        <w:t xml:space="preserve"> w temacie</w:t>
      </w:r>
      <w:r w:rsidR="00EB27AE">
        <w:rPr>
          <w:rFonts w:ascii="Arial" w:hAnsi="Arial" w:cs="Arial"/>
        </w:rPr>
        <w:t xml:space="preserve"> uchwały </w:t>
      </w:r>
      <w:r w:rsidR="002954D3">
        <w:rPr>
          <w:rFonts w:ascii="Arial" w:hAnsi="Arial" w:cs="Arial"/>
        </w:rPr>
        <w:t xml:space="preserve">w sprawie wieloletniej prognozy finansowej. Uwagi dotyczą poziomu deficytu operacyjnego. Izba wydała również opinię pozytywną z uwagami w temacie uchwały </w:t>
      </w:r>
      <w:r w:rsidR="00EB27AE">
        <w:rPr>
          <w:rFonts w:ascii="Arial" w:hAnsi="Arial" w:cs="Arial"/>
        </w:rPr>
        <w:t>budżetowej miasta Bytomia na 20</w:t>
      </w:r>
      <w:r w:rsidR="007E38DD">
        <w:rPr>
          <w:rFonts w:ascii="Arial" w:hAnsi="Arial" w:cs="Arial"/>
        </w:rPr>
        <w:t>2</w:t>
      </w:r>
      <w:r w:rsidR="00ED6BA9">
        <w:rPr>
          <w:rFonts w:ascii="Arial" w:hAnsi="Arial" w:cs="Arial"/>
        </w:rPr>
        <w:t>6 rok</w:t>
      </w:r>
      <w:r w:rsidR="002954D3">
        <w:rPr>
          <w:rFonts w:ascii="Arial" w:hAnsi="Arial" w:cs="Arial"/>
        </w:rPr>
        <w:t>, zauważając znaczący spadek subwencji ogólnej na przyszły rok</w:t>
      </w:r>
      <w:r w:rsidR="00EB27AE">
        <w:rPr>
          <w:rFonts w:ascii="Arial" w:hAnsi="Arial" w:cs="Arial"/>
        </w:rPr>
        <w:t>.</w:t>
      </w:r>
      <w:r w:rsidR="00455166">
        <w:rPr>
          <w:rFonts w:ascii="Arial" w:hAnsi="Arial" w:cs="Arial"/>
        </w:rPr>
        <w:t xml:space="preserve"> </w:t>
      </w:r>
      <w:r w:rsidR="007B5A5C">
        <w:rPr>
          <w:rFonts w:ascii="Arial" w:hAnsi="Arial" w:cs="Arial"/>
        </w:rPr>
        <w:t xml:space="preserve">Pani Tomczak </w:t>
      </w:r>
      <w:r w:rsidR="00EE72FD">
        <w:rPr>
          <w:rFonts w:ascii="Arial" w:hAnsi="Arial" w:cs="Arial"/>
        </w:rPr>
        <w:t xml:space="preserve">szczegółowo </w:t>
      </w:r>
      <w:r w:rsidR="00DB49D7">
        <w:rPr>
          <w:rFonts w:ascii="Arial" w:hAnsi="Arial" w:cs="Arial"/>
        </w:rPr>
        <w:t>omówiła</w:t>
      </w:r>
      <w:r w:rsidR="007B5A5C">
        <w:rPr>
          <w:rFonts w:ascii="Arial" w:hAnsi="Arial" w:cs="Arial"/>
        </w:rPr>
        <w:t xml:space="preserve"> uwagi Regionalnej Izby Obrachunkowe</w:t>
      </w:r>
      <w:r w:rsidR="006F711C">
        <w:rPr>
          <w:rFonts w:ascii="Arial" w:hAnsi="Arial" w:cs="Arial"/>
        </w:rPr>
        <w:t xml:space="preserve">j, wśród których znalazły się wątpliwości dotyczące kwoty przyszłorocznych przychodów, kwestia deficytu operacyjnego, </w:t>
      </w:r>
      <w:r w:rsidR="00455166">
        <w:rPr>
          <w:rFonts w:ascii="Arial" w:hAnsi="Arial" w:cs="Arial"/>
        </w:rPr>
        <w:t xml:space="preserve">sprawa </w:t>
      </w:r>
      <w:r w:rsidR="006F711C">
        <w:rPr>
          <w:rFonts w:ascii="Arial" w:hAnsi="Arial" w:cs="Arial"/>
        </w:rPr>
        <w:t xml:space="preserve">odroczenie </w:t>
      </w:r>
      <w:r w:rsidR="006F711C">
        <w:rPr>
          <w:rFonts w:ascii="Arial" w:hAnsi="Arial" w:cs="Arial"/>
        </w:rPr>
        <w:lastRenderedPageBreak/>
        <w:t>płatności składek do górnośląsko-Zagłębiowskiej Metropolii, a także plan wydatków i dochodów na gospodarowanie odpadami komunalnymi</w:t>
      </w:r>
      <w:r w:rsidR="00455166">
        <w:rPr>
          <w:rFonts w:ascii="Arial" w:hAnsi="Arial" w:cs="Arial"/>
        </w:rPr>
        <w:t>,</w:t>
      </w:r>
      <w:r w:rsidR="006F711C">
        <w:rPr>
          <w:rFonts w:ascii="Arial" w:hAnsi="Arial" w:cs="Arial"/>
        </w:rPr>
        <w:t xml:space="preserve"> budżet obywatelski</w:t>
      </w:r>
      <w:r w:rsidR="00455166">
        <w:rPr>
          <w:rFonts w:ascii="Arial" w:hAnsi="Arial" w:cs="Arial"/>
        </w:rPr>
        <w:t xml:space="preserve"> i zaplanowania do zaciągnięcia pożyczka</w:t>
      </w:r>
      <w:r w:rsidR="006F711C">
        <w:rPr>
          <w:rFonts w:ascii="Arial" w:hAnsi="Arial" w:cs="Arial"/>
        </w:rPr>
        <w:t>.</w:t>
      </w:r>
      <w:r w:rsidR="00455166">
        <w:rPr>
          <w:rFonts w:ascii="Arial" w:hAnsi="Arial" w:cs="Arial"/>
        </w:rPr>
        <w:t xml:space="preserve"> Regionalna Izba Obrachunkowa wydała opinię pozytywną z uwagami w przedmiocie możliwości sfinansowania deficytu.</w:t>
      </w:r>
    </w:p>
    <w:p w:rsidR="00813BA4" w:rsidRPr="00EC3113" w:rsidRDefault="002E3D24" w:rsidP="00DA1DA0">
      <w:pPr>
        <w:spacing w:before="240" w:line="360" w:lineRule="auto"/>
        <w:rPr>
          <w:rFonts w:ascii="Arial" w:hAnsi="Arial" w:cs="Arial"/>
        </w:rPr>
      </w:pPr>
      <w:r w:rsidRPr="00EC3113">
        <w:rPr>
          <w:rFonts w:ascii="Arial" w:hAnsi="Arial" w:cs="Arial"/>
        </w:rPr>
        <w:t>Ra</w:t>
      </w:r>
      <w:r w:rsidR="00813BA4" w:rsidRPr="00EC3113">
        <w:rPr>
          <w:rFonts w:ascii="Arial" w:hAnsi="Arial" w:cs="Arial"/>
        </w:rPr>
        <w:t>dny Mariusz Janas wyraził swoją dezaprobatę i zaniepokojenie</w:t>
      </w:r>
      <w:r w:rsidR="00340F31" w:rsidRPr="00EC3113">
        <w:rPr>
          <w:rFonts w:ascii="Arial" w:hAnsi="Arial" w:cs="Arial"/>
        </w:rPr>
        <w:t xml:space="preserve"> co do realizacji </w:t>
      </w:r>
      <w:r w:rsidR="00813BA4" w:rsidRPr="00EC3113">
        <w:rPr>
          <w:rFonts w:ascii="Arial" w:hAnsi="Arial" w:cs="Arial"/>
        </w:rPr>
        <w:t>zaplanowan</w:t>
      </w:r>
      <w:r w:rsidR="00340F31" w:rsidRPr="00EC3113">
        <w:rPr>
          <w:rFonts w:ascii="Arial" w:hAnsi="Arial" w:cs="Arial"/>
        </w:rPr>
        <w:t xml:space="preserve">ego </w:t>
      </w:r>
      <w:r w:rsidR="00312D9E">
        <w:rPr>
          <w:rFonts w:ascii="Arial" w:hAnsi="Arial" w:cs="Arial"/>
        </w:rPr>
        <w:t>budżetu,</w:t>
      </w:r>
      <w:r w:rsidR="00340F31" w:rsidRPr="00EC3113">
        <w:rPr>
          <w:rFonts w:ascii="Arial" w:hAnsi="Arial" w:cs="Arial"/>
        </w:rPr>
        <w:t xml:space="preserve"> tym bardziej, </w:t>
      </w:r>
      <w:r w:rsidR="00192F76" w:rsidRPr="00EC3113">
        <w:rPr>
          <w:rFonts w:ascii="Arial" w:hAnsi="Arial" w:cs="Arial"/>
        </w:rPr>
        <w:t>że nie ma przełomu w </w:t>
      </w:r>
      <w:r w:rsidR="00340F31" w:rsidRPr="00EC3113">
        <w:rPr>
          <w:rFonts w:ascii="Arial" w:hAnsi="Arial" w:cs="Arial"/>
        </w:rPr>
        <w:t xml:space="preserve">finansowaniu samorządów przez państwo co może </w:t>
      </w:r>
      <w:r w:rsidR="00ED6BA9">
        <w:rPr>
          <w:rFonts w:ascii="Arial" w:hAnsi="Arial" w:cs="Arial"/>
        </w:rPr>
        <w:t xml:space="preserve">spowodować, że </w:t>
      </w:r>
      <w:r w:rsidR="00763948" w:rsidRPr="00EC3113">
        <w:rPr>
          <w:rFonts w:ascii="Arial" w:hAnsi="Arial" w:cs="Arial"/>
        </w:rPr>
        <w:t>samorząd może sobie nie poradzić z realizacją budżetu.</w:t>
      </w:r>
      <w:r w:rsidR="00455166">
        <w:rPr>
          <w:rFonts w:ascii="Arial" w:hAnsi="Arial" w:cs="Arial"/>
        </w:rPr>
        <w:t xml:space="preserve"> Zobowiązania budżetowe rosną, płaca minimalna wzrośnie od stycznia 2026 r., choć i tak płace nadal są niskie. Można spodziewać się dalszego wzrostu cen towarów i usług. Radny pytał</w:t>
      </w:r>
      <w:r w:rsidR="003D67B8">
        <w:rPr>
          <w:rFonts w:ascii="Arial" w:hAnsi="Arial" w:cs="Arial"/>
        </w:rPr>
        <w:t>,</w:t>
      </w:r>
      <w:r w:rsidR="00455166">
        <w:rPr>
          <w:rFonts w:ascii="Arial" w:hAnsi="Arial" w:cs="Arial"/>
        </w:rPr>
        <w:t xml:space="preserve"> czy należy się spodziewać dalszego wzrostu deficytu.</w:t>
      </w:r>
      <w:r w:rsidR="003D67B8">
        <w:rPr>
          <w:rFonts w:ascii="Arial" w:hAnsi="Arial" w:cs="Arial"/>
        </w:rPr>
        <w:t xml:space="preserve"> Radny prosił o opinię, czy konstruowanie projektu budżetu za poprzedniego rządu było łatwiejsze.</w:t>
      </w:r>
    </w:p>
    <w:p w:rsidR="00BB304C" w:rsidRDefault="00ED6BA9" w:rsidP="00DA1DA0">
      <w:pPr>
        <w:spacing w:before="240" w:line="360" w:lineRule="auto"/>
        <w:rPr>
          <w:rFonts w:ascii="Arial" w:hAnsi="Arial" w:cs="Arial"/>
        </w:rPr>
      </w:pPr>
      <w:r>
        <w:rPr>
          <w:rFonts w:ascii="Arial" w:hAnsi="Arial" w:cs="Arial"/>
        </w:rPr>
        <w:t>Pani Tomczak Skarbnik</w:t>
      </w:r>
      <w:r w:rsidR="00EE72FD">
        <w:rPr>
          <w:rFonts w:ascii="Arial" w:hAnsi="Arial" w:cs="Arial"/>
        </w:rPr>
        <w:t xml:space="preserve"> podkreś</w:t>
      </w:r>
      <w:r w:rsidR="0060575F">
        <w:rPr>
          <w:rFonts w:ascii="Arial" w:hAnsi="Arial" w:cs="Arial"/>
        </w:rPr>
        <w:t>liła</w:t>
      </w:r>
      <w:r>
        <w:rPr>
          <w:rFonts w:ascii="Arial" w:hAnsi="Arial" w:cs="Arial"/>
        </w:rPr>
        <w:t xml:space="preserve"> </w:t>
      </w:r>
      <w:r w:rsidR="0032281C">
        <w:rPr>
          <w:rFonts w:ascii="Arial" w:hAnsi="Arial" w:cs="Arial"/>
        </w:rPr>
        <w:t>bardzo trudn</w:t>
      </w:r>
      <w:r>
        <w:rPr>
          <w:rFonts w:ascii="Arial" w:hAnsi="Arial" w:cs="Arial"/>
        </w:rPr>
        <w:t>ą sytuację</w:t>
      </w:r>
      <w:r w:rsidR="0032281C">
        <w:rPr>
          <w:rFonts w:ascii="Arial" w:hAnsi="Arial" w:cs="Arial"/>
        </w:rPr>
        <w:t xml:space="preserve"> </w:t>
      </w:r>
      <w:r w:rsidR="00BB304C">
        <w:rPr>
          <w:rFonts w:ascii="Arial" w:hAnsi="Arial" w:cs="Arial"/>
        </w:rPr>
        <w:t>miasta,</w:t>
      </w:r>
      <w:r w:rsidR="009D5CB8">
        <w:rPr>
          <w:rFonts w:ascii="Arial" w:hAnsi="Arial" w:cs="Arial"/>
        </w:rPr>
        <w:t xml:space="preserve"> </w:t>
      </w:r>
      <w:r>
        <w:rPr>
          <w:rFonts w:ascii="Arial" w:hAnsi="Arial" w:cs="Arial"/>
        </w:rPr>
        <w:t xml:space="preserve">przedstawiła </w:t>
      </w:r>
      <w:r w:rsidR="009D5CB8">
        <w:rPr>
          <w:rFonts w:ascii="Arial" w:hAnsi="Arial" w:cs="Arial"/>
        </w:rPr>
        <w:t>również czynniki jakie maj</w:t>
      </w:r>
      <w:r w:rsidR="0060575F">
        <w:rPr>
          <w:rFonts w:ascii="Arial" w:hAnsi="Arial" w:cs="Arial"/>
        </w:rPr>
        <w:t>ą</w:t>
      </w:r>
      <w:r w:rsidR="009D5CB8">
        <w:rPr>
          <w:rFonts w:ascii="Arial" w:hAnsi="Arial" w:cs="Arial"/>
        </w:rPr>
        <w:t xml:space="preserve"> na to wpływ.</w:t>
      </w:r>
      <w:r w:rsidR="00455166">
        <w:rPr>
          <w:rFonts w:ascii="Arial" w:hAnsi="Arial" w:cs="Arial"/>
        </w:rPr>
        <w:t xml:space="preserve"> Ustawa o dochodach samorządów oparta jest na mechanizmach przeliczeniowych, wg których Bytom stał się miastem bardzo zamożnym, przez co wypadł z tzw. mechanizmu wyrównawczego. Dodatkowym negatywnym czynnikiem jest fakt, że mechanizm wyrównawczy odmiennie traktuje miasta na prawach powiatu, a inaczej </w:t>
      </w:r>
      <w:r w:rsidR="005D7CF7">
        <w:rPr>
          <w:rFonts w:ascii="Arial" w:hAnsi="Arial" w:cs="Arial"/>
        </w:rPr>
        <w:t xml:space="preserve">traktuje </w:t>
      </w:r>
      <w:r w:rsidR="00455166">
        <w:rPr>
          <w:rFonts w:ascii="Arial" w:hAnsi="Arial" w:cs="Arial"/>
        </w:rPr>
        <w:t xml:space="preserve">gminy powiaty i województwa. Poprzednia ustawa </w:t>
      </w:r>
      <w:r w:rsidR="00901713">
        <w:rPr>
          <w:rFonts w:ascii="Arial" w:hAnsi="Arial" w:cs="Arial"/>
        </w:rPr>
        <w:t>traktowała Bytom odrębnie jako gminę i jako powiat. Wówczas wskaźniki obliczane dla gminy lokowały Bytom na samym końcu rankingu, natomiast sytuacja powiatu była nieco lepsza.</w:t>
      </w:r>
      <w:r w:rsidR="005D7CF7">
        <w:rPr>
          <w:rFonts w:ascii="Arial" w:hAnsi="Arial" w:cs="Arial"/>
        </w:rPr>
        <w:t xml:space="preserve"> Miasto Bytom już od marca zeszłego roku interweniowało, by nie wprowadzać przepisów dotyczących mechanizmu przeliczeniowego, jako szkodliwego dla miasta. Miasto wykazało błędy w zakresie obliczania potrzeb oświatowych. Ministerstwo Edukacji Narodowej przyznało miastu rację, ale następnie skorygowało błąd poprzez obniżenie standardu na ucznia. </w:t>
      </w:r>
      <w:r w:rsidR="00ED2676">
        <w:rPr>
          <w:rFonts w:ascii="Arial" w:hAnsi="Arial" w:cs="Arial"/>
        </w:rPr>
        <w:t xml:space="preserve">Wszystkie samorządy zgłaszają luki w finansowaniu potrzeb oświatowych w wysokości około 1/3 rzeczywistych potrzeb. W Bytomiu luka w oświacie wynosi już 180 mln zł, przy potrzebach oszacowanych na kwotę 408 mln zł. Potrzeby miasta w tym zakresie w 2025 r. oszacowano po korekcie do 356 mln zł, a rzeczywiste wykonanie za 3 kwartały 2025 r. wyniosło 437 mln zł. </w:t>
      </w:r>
      <w:r w:rsidR="004351ED">
        <w:rPr>
          <w:rFonts w:ascii="Arial" w:hAnsi="Arial" w:cs="Arial"/>
        </w:rPr>
        <w:t xml:space="preserve">Z kolei potrzeby wyrównawcze oparte są na determinantach indeksowanych algorytmami przeliczeniowymi ustawowymi, czyli na wskaźnikach statystycznych. </w:t>
      </w:r>
      <w:r w:rsidR="006458B8">
        <w:rPr>
          <w:rFonts w:ascii="Arial" w:hAnsi="Arial" w:cs="Arial"/>
        </w:rPr>
        <w:t xml:space="preserve">Wątpliwości budzą skrajne okresy czasu brane pod uwagę przy wyliczaniu determinant, np. związanych z liczbą </w:t>
      </w:r>
      <w:r w:rsidR="006458B8">
        <w:rPr>
          <w:rFonts w:ascii="Arial" w:hAnsi="Arial" w:cs="Arial"/>
        </w:rPr>
        <w:lastRenderedPageBreak/>
        <w:t>bezrobotnych, lub liczbą dzieci w przedszkolach.</w:t>
      </w:r>
      <w:r w:rsidR="0017143A">
        <w:rPr>
          <w:rFonts w:ascii="Arial" w:hAnsi="Arial" w:cs="Arial"/>
        </w:rPr>
        <w:t xml:space="preserve"> System przeliczeniowy zabiera Bytomiowi aż 17 tys. mieszkańców oddając ich innym miastom na prawach powiatu. Na podstawie liczby mieszkańców obliczany jest wskaźnik zamożności, w którego liczniku są dochody z tytułu podatków lokalnych, podatku PIT i CIT, a w mianowniku przeliczeniowa liczba mieszkańców. Wskaźnik zamożności wyliczany jest dla miast na prawach powiatu do 80%, a dla pozostałych samorządów do 100%. Bytom przekroczył wskaźnik wyrównawczy o 10 zł. Gdyby wskaźnik dla Bytomia był wyliczany do 100% miasto w przyszłym roku miałoby większy budżet </w:t>
      </w:r>
      <w:r w:rsidR="0033540F">
        <w:rPr>
          <w:rFonts w:ascii="Arial" w:hAnsi="Arial" w:cs="Arial"/>
        </w:rPr>
        <w:t>o 164</w:t>
      </w:r>
      <w:r w:rsidR="0017143A">
        <w:rPr>
          <w:rFonts w:ascii="Arial" w:hAnsi="Arial" w:cs="Arial"/>
        </w:rPr>
        <w:t xml:space="preserve"> mln zł.</w:t>
      </w:r>
      <w:r w:rsidR="0033540F">
        <w:rPr>
          <w:rFonts w:ascii="Arial" w:hAnsi="Arial" w:cs="Arial"/>
        </w:rPr>
        <w:t xml:space="preserve"> W rzeczywistości wskaźnik wyrównawczy oparty jest o wydatkowość i zyskują na nim miasta z największymi wydatkami. Zdaniem pani Tomczak, jeśli zapowiadana rewizja po roku funkcjonowania ustawy nie przyniesie zmiany systemu przeliczeniowego do wartości rzeczywistych kolejne lata będą coraz trudniejsze dla budżetów samorządów. Nie ma już wielu możliwości ograniczania wydatków</w:t>
      </w:r>
      <w:r w:rsidR="00D27C29">
        <w:rPr>
          <w:rFonts w:ascii="Arial" w:hAnsi="Arial" w:cs="Arial"/>
        </w:rPr>
        <w:t xml:space="preserve">, mimo to miasto stara się prowadzić racjonalną gospodarkę wydatkową i konstruować budżet poprawny formalnie, a wydatki realizować terminowo. Pani Tomczak zwróciła uwagę, że dotacyjne dochody transferowe miasto otrzymało jedynie na kilka miesięcy, np. dotacje na wypłatę dodatków motywacyjnych pracowników pomocy społecznej. Zadania zlecone są </w:t>
      </w:r>
      <w:proofErr w:type="spellStart"/>
      <w:r w:rsidR="00D27C29">
        <w:rPr>
          <w:rFonts w:ascii="Arial" w:hAnsi="Arial" w:cs="Arial"/>
        </w:rPr>
        <w:t>niedoszacowane</w:t>
      </w:r>
      <w:proofErr w:type="spellEnd"/>
      <w:r w:rsidR="00D27C29">
        <w:rPr>
          <w:rFonts w:ascii="Arial" w:hAnsi="Arial" w:cs="Arial"/>
        </w:rPr>
        <w:t>, a nakładane na samorządy obowiązki są coraz większe.</w:t>
      </w:r>
      <w:r w:rsidR="00503053">
        <w:rPr>
          <w:rFonts w:ascii="Arial" w:hAnsi="Arial" w:cs="Arial"/>
        </w:rPr>
        <w:t xml:space="preserve"> Samorządy kierują sprawy w tym zakresie do sądów i niejednokrotnie je wygrywają. Także Bytom skierował do sądu sprawy na łączną kwotę prawie 30 mln zł. Ponadto pani Tomczak podała przykład konieczności zwrotu odsetek od kwot przekazanych na realizację jakiegoś zadania, którego realizacja trwa w czasie i naliczanie wysokości odsetek od dotacji przekazanych i znajdujących się na jednym koncie, z którego realizowane są przelewy w poszczególnych dniach jest bardzo pracochłonne i nieadekwatne do wysokości odsetek.</w:t>
      </w:r>
      <w:r w:rsidR="0025122A">
        <w:rPr>
          <w:rFonts w:ascii="Arial" w:hAnsi="Arial" w:cs="Arial"/>
        </w:rPr>
        <w:t xml:space="preserve"> Zostało to zgłoszone jako sugestia do zmiany ustawy o dochodach jednostek samorządu terytorialnego.</w:t>
      </w:r>
    </w:p>
    <w:p w:rsidR="003D67B8" w:rsidRDefault="003D67B8" w:rsidP="00DA1DA0">
      <w:pPr>
        <w:spacing w:before="240" w:line="360" w:lineRule="auto"/>
        <w:rPr>
          <w:rFonts w:ascii="Arial" w:hAnsi="Arial" w:cs="Arial"/>
        </w:rPr>
      </w:pPr>
      <w:r>
        <w:rPr>
          <w:rFonts w:ascii="Arial" w:hAnsi="Arial" w:cs="Arial"/>
        </w:rPr>
        <w:t>Pani Tomczak podsumowała, że realizacja budżetu w przyszłym roku będzi</w:t>
      </w:r>
      <w:r w:rsidR="003328DF">
        <w:rPr>
          <w:rFonts w:ascii="Arial" w:hAnsi="Arial" w:cs="Arial"/>
        </w:rPr>
        <w:t>e trudna i </w:t>
      </w:r>
      <w:r>
        <w:rPr>
          <w:rFonts w:ascii="Arial" w:hAnsi="Arial" w:cs="Arial"/>
        </w:rPr>
        <w:t xml:space="preserve">prosiła o współpracę w tym zakresie. Dodała, że nie chce wydawać opinii politycznych i podkreśliła, że prace nad zmianą ustawy o dochodach jednostek samorządu terytorialnego rozpoczęły się w 2017 r. </w:t>
      </w:r>
      <w:r w:rsidR="009925AD">
        <w:rPr>
          <w:rFonts w:ascii="Arial" w:hAnsi="Arial" w:cs="Arial"/>
        </w:rPr>
        <w:t>Nie przeanalizowano skutków wprowadzenia zmiany ustawy i wprowadzono ją zbyt szybko.</w:t>
      </w:r>
    </w:p>
    <w:p w:rsidR="00813BA4" w:rsidRDefault="00ED2676" w:rsidP="00DA1DA0">
      <w:pPr>
        <w:spacing w:before="240" w:line="360" w:lineRule="auto"/>
        <w:rPr>
          <w:rFonts w:ascii="Arial" w:hAnsi="Arial" w:cs="Arial"/>
        </w:rPr>
      </w:pPr>
      <w:r>
        <w:rPr>
          <w:rFonts w:ascii="Arial" w:hAnsi="Arial" w:cs="Arial"/>
        </w:rPr>
        <w:t>Radna Joanna Stępień docen</w:t>
      </w:r>
      <w:r w:rsidR="00B0698C">
        <w:rPr>
          <w:rFonts w:ascii="Arial" w:hAnsi="Arial" w:cs="Arial"/>
        </w:rPr>
        <w:t xml:space="preserve">iła zaangażowanie i wkład pracy jaki pion finansowy włożył </w:t>
      </w:r>
      <w:r w:rsidR="00E0141A">
        <w:rPr>
          <w:rFonts w:ascii="Arial" w:hAnsi="Arial" w:cs="Arial"/>
        </w:rPr>
        <w:t xml:space="preserve">w </w:t>
      </w:r>
      <w:r w:rsidR="00994DD4">
        <w:rPr>
          <w:rFonts w:ascii="Arial" w:hAnsi="Arial" w:cs="Arial"/>
        </w:rPr>
        <w:t xml:space="preserve"> przy</w:t>
      </w:r>
      <w:r w:rsidR="00E0141A">
        <w:rPr>
          <w:rFonts w:ascii="Arial" w:hAnsi="Arial" w:cs="Arial"/>
        </w:rPr>
        <w:t>gotowanie</w:t>
      </w:r>
      <w:r w:rsidR="00B0698C">
        <w:rPr>
          <w:rFonts w:ascii="Arial" w:hAnsi="Arial" w:cs="Arial"/>
        </w:rPr>
        <w:t xml:space="preserve"> p</w:t>
      </w:r>
      <w:r w:rsidR="00ED6BA9">
        <w:rPr>
          <w:rFonts w:ascii="Arial" w:hAnsi="Arial" w:cs="Arial"/>
        </w:rPr>
        <w:t>rojektu</w:t>
      </w:r>
      <w:r w:rsidR="00B0698C">
        <w:rPr>
          <w:rFonts w:ascii="Arial" w:hAnsi="Arial" w:cs="Arial"/>
        </w:rPr>
        <w:t xml:space="preserve"> budżetu</w:t>
      </w:r>
      <w:r w:rsidR="00994DD4">
        <w:rPr>
          <w:rFonts w:ascii="Arial" w:hAnsi="Arial" w:cs="Arial"/>
        </w:rPr>
        <w:t xml:space="preserve">, który uzyskał pozytywną opinię </w:t>
      </w:r>
      <w:r w:rsidR="00994DD4">
        <w:rPr>
          <w:rFonts w:ascii="Arial" w:hAnsi="Arial" w:cs="Arial"/>
        </w:rPr>
        <w:lastRenderedPageBreak/>
        <w:t>Regionalnej Izby Obrachunkowej</w:t>
      </w:r>
      <w:r w:rsidR="00B0698C">
        <w:rPr>
          <w:rFonts w:ascii="Arial" w:hAnsi="Arial" w:cs="Arial"/>
        </w:rPr>
        <w:t>.</w:t>
      </w:r>
      <w:r w:rsidR="00994DD4">
        <w:rPr>
          <w:rFonts w:ascii="Arial" w:hAnsi="Arial" w:cs="Arial"/>
        </w:rPr>
        <w:t xml:space="preserve"> Zdaniem radnej budżet miasta jest obecnie bardzo skomplikowany, co wynika z wymogów ustawowych. Radna miała wrażenie, że obecnie ogrom czasu pochłania realizacja części administracyjnej, w stosunku do rzeczywistej realizacji budżetu.</w:t>
      </w:r>
    </w:p>
    <w:p w:rsidR="00994DD4" w:rsidRDefault="00994DD4" w:rsidP="00DA1DA0">
      <w:pPr>
        <w:spacing w:before="240" w:line="360" w:lineRule="auto"/>
        <w:rPr>
          <w:rFonts w:ascii="Arial" w:hAnsi="Arial" w:cs="Arial"/>
        </w:rPr>
      </w:pPr>
      <w:r>
        <w:rPr>
          <w:rFonts w:ascii="Arial" w:hAnsi="Arial" w:cs="Arial"/>
        </w:rPr>
        <w:t>Pani Ewa Tomczak Skarbnik Miasta przyznała, że w Polsce jest bardzo rozwinięta biurokracja, która wymusza na pracownikach wykonywanie szeregu czasochłonnych czynności, które nie są efektywne. Obecnie miasto przygotowuje się do wdrożenia Krajowego Systemu e-Faktur</w:t>
      </w:r>
      <w:r w:rsidR="003328DF">
        <w:rPr>
          <w:rFonts w:ascii="Arial" w:hAnsi="Arial" w:cs="Arial"/>
        </w:rPr>
        <w:t>, co wiąże się z bieżącym rozwiązywaniem szeregu problemów</w:t>
      </w:r>
      <w:r>
        <w:rPr>
          <w:rFonts w:ascii="Arial" w:hAnsi="Arial" w:cs="Arial"/>
        </w:rPr>
        <w:t>.</w:t>
      </w:r>
      <w:r w:rsidR="003328DF">
        <w:rPr>
          <w:rFonts w:ascii="Arial" w:hAnsi="Arial" w:cs="Arial"/>
        </w:rPr>
        <w:t xml:space="preserve"> System relatywnych przeliczeń pozbawia miasto dochodów w przeliczeniu na jednego mieszkańca w wysokości ok. 1,5 tys. zł. Pani Tomczak dodała, że zabiega o przyznanie wyrównania dla samorządu z tytułu nieosiągnięcia pułapu inflacyjnego. Chodzi o kwotę 30 mln zł, choć nie wiadomo jak ta kwota będzie wyliczana. Korekta jaką wyliczono dla Bytomia i była ona dla miasta niekorzystna stała się podstawą do wyliczeń kwot dla miasta na kolejny rok.</w:t>
      </w:r>
    </w:p>
    <w:p w:rsidR="00C335FE" w:rsidRDefault="00E5664D" w:rsidP="00DA1DA0">
      <w:pPr>
        <w:spacing w:before="240" w:line="360" w:lineRule="auto"/>
        <w:rPr>
          <w:rFonts w:ascii="Arial" w:hAnsi="Arial" w:cs="Arial"/>
        </w:rPr>
      </w:pPr>
      <w:r>
        <w:rPr>
          <w:rFonts w:ascii="Arial" w:hAnsi="Arial" w:cs="Arial"/>
        </w:rPr>
        <w:t xml:space="preserve">Radni nie mieli </w:t>
      </w:r>
      <w:r w:rsidR="00ED6BA9">
        <w:rPr>
          <w:rFonts w:ascii="Arial" w:hAnsi="Arial" w:cs="Arial"/>
        </w:rPr>
        <w:t xml:space="preserve">więcej </w:t>
      </w:r>
      <w:r>
        <w:rPr>
          <w:rFonts w:ascii="Arial" w:hAnsi="Arial" w:cs="Arial"/>
        </w:rPr>
        <w:t xml:space="preserve">pytań </w:t>
      </w:r>
      <w:r w:rsidR="00994DD4">
        <w:rPr>
          <w:rFonts w:ascii="Arial" w:hAnsi="Arial" w:cs="Arial"/>
        </w:rPr>
        <w:t>doty</w:t>
      </w:r>
      <w:r>
        <w:rPr>
          <w:rFonts w:ascii="Arial" w:hAnsi="Arial" w:cs="Arial"/>
        </w:rPr>
        <w:t>czących omawian</w:t>
      </w:r>
      <w:r w:rsidR="00ED6BA9">
        <w:rPr>
          <w:rFonts w:ascii="Arial" w:hAnsi="Arial" w:cs="Arial"/>
        </w:rPr>
        <w:t>ych projektów uchwał</w:t>
      </w:r>
      <w:r>
        <w:rPr>
          <w:rFonts w:ascii="Arial" w:hAnsi="Arial" w:cs="Arial"/>
        </w:rPr>
        <w:t>.</w:t>
      </w:r>
    </w:p>
    <w:p w:rsidR="008779A9" w:rsidRDefault="00383245" w:rsidP="00DA1DA0">
      <w:pPr>
        <w:spacing w:before="240" w:line="360" w:lineRule="auto"/>
        <w:rPr>
          <w:rFonts w:ascii="Arial" w:hAnsi="Arial" w:cs="Arial"/>
        </w:rPr>
      </w:pPr>
      <w:r w:rsidRPr="0047440D">
        <w:rPr>
          <w:rFonts w:ascii="Arial" w:hAnsi="Arial" w:cs="Arial"/>
        </w:rPr>
        <w:t xml:space="preserve">Komisja </w:t>
      </w:r>
      <w:r w:rsidR="00B502C6" w:rsidRPr="0047440D">
        <w:rPr>
          <w:rFonts w:ascii="Arial" w:hAnsi="Arial" w:cs="Arial"/>
        </w:rPr>
        <w:t xml:space="preserve">Finansów i Rozwoju Miasta </w:t>
      </w:r>
      <w:r w:rsidRPr="0047440D">
        <w:rPr>
          <w:rFonts w:ascii="Arial" w:hAnsi="Arial" w:cs="Arial"/>
        </w:rPr>
        <w:t>Rady Miejskiej w Bytomiu po zapoznaniu się z </w:t>
      </w:r>
      <w:r w:rsidR="001931B1">
        <w:rPr>
          <w:rFonts w:ascii="Arial" w:hAnsi="Arial" w:cs="Arial"/>
        </w:rPr>
        <w:t xml:space="preserve">treścią </w:t>
      </w:r>
      <w:r w:rsidR="00885AFF">
        <w:rPr>
          <w:rFonts w:ascii="Arial" w:hAnsi="Arial" w:cs="Arial"/>
        </w:rPr>
        <w:t xml:space="preserve">projektu uchwały </w:t>
      </w:r>
      <w:r w:rsidRPr="0047440D">
        <w:rPr>
          <w:rFonts w:ascii="Arial" w:hAnsi="Arial" w:cs="Arial"/>
        </w:rPr>
        <w:t xml:space="preserve">oraz po wysłuchaniu uzasadnienia przedstawionego przez </w:t>
      </w:r>
      <w:r w:rsidR="00ED6BA9">
        <w:rPr>
          <w:rFonts w:ascii="Arial" w:hAnsi="Arial" w:cs="Arial"/>
        </w:rPr>
        <w:t xml:space="preserve">panią Ewę Tomczak Skarbnika Miasta i </w:t>
      </w:r>
      <w:r w:rsidRPr="0047440D">
        <w:rPr>
          <w:rFonts w:ascii="Arial" w:hAnsi="Arial" w:cs="Arial"/>
        </w:rPr>
        <w:t>pan</w:t>
      </w:r>
      <w:r w:rsidR="00142126">
        <w:rPr>
          <w:rFonts w:ascii="Arial" w:hAnsi="Arial" w:cs="Arial"/>
        </w:rPr>
        <w:t>ią </w:t>
      </w:r>
      <w:r w:rsidR="00885AFF">
        <w:rPr>
          <w:rFonts w:ascii="Arial" w:hAnsi="Arial" w:cs="Arial"/>
        </w:rPr>
        <w:t xml:space="preserve">Annę Tkaczyk naczelnika Wydziału Finansowego </w:t>
      </w:r>
      <w:r w:rsidR="00B502C6" w:rsidRPr="0047440D">
        <w:rPr>
          <w:rFonts w:ascii="Arial" w:hAnsi="Arial" w:cs="Arial"/>
          <w:bCs/>
          <w:iCs/>
        </w:rPr>
        <w:t>p</w:t>
      </w:r>
      <w:r w:rsidRPr="0047440D">
        <w:rPr>
          <w:rFonts w:ascii="Arial" w:hAnsi="Arial" w:cs="Arial"/>
        </w:rPr>
        <w:t xml:space="preserve">ozytywnie zaopiniowała </w:t>
      </w:r>
      <w:r w:rsidR="00885AFF">
        <w:rPr>
          <w:rFonts w:ascii="Arial" w:hAnsi="Arial" w:cs="Arial"/>
        </w:rPr>
        <w:t>projekt uchwały w sprawie wieloletniej progno</w:t>
      </w:r>
      <w:r w:rsidR="008F09E8">
        <w:rPr>
          <w:rFonts w:ascii="Arial" w:hAnsi="Arial" w:cs="Arial"/>
        </w:rPr>
        <w:t xml:space="preserve">zy finansowej </w:t>
      </w:r>
      <w:r w:rsidR="00ED6BA9">
        <w:rPr>
          <w:rFonts w:ascii="Arial" w:hAnsi="Arial" w:cs="Arial"/>
        </w:rPr>
        <w:t xml:space="preserve">miasta Bytomia na lata 2026-2046 </w:t>
      </w:r>
      <w:r w:rsidR="008F09E8">
        <w:rPr>
          <w:rFonts w:ascii="Arial" w:hAnsi="Arial" w:cs="Arial"/>
        </w:rPr>
        <w:t>na druku R-221 w </w:t>
      </w:r>
      <w:r w:rsidR="00885AFF">
        <w:rPr>
          <w:rFonts w:ascii="Arial" w:hAnsi="Arial" w:cs="Arial"/>
        </w:rPr>
        <w:t>głosowani</w:t>
      </w:r>
      <w:r w:rsidR="00ED6BA9">
        <w:rPr>
          <w:rFonts w:ascii="Arial" w:hAnsi="Arial" w:cs="Arial"/>
        </w:rPr>
        <w:t>u</w:t>
      </w:r>
      <w:r w:rsidR="00885AFF">
        <w:rPr>
          <w:rFonts w:ascii="Arial" w:hAnsi="Arial" w:cs="Arial"/>
        </w:rPr>
        <w:t>: 4 głosy za, 2 głosy przeciw i 0 głosów wstrzymujących się. Opinia zosta</w:t>
      </w:r>
      <w:r w:rsidR="00541138">
        <w:rPr>
          <w:rFonts w:ascii="Arial" w:hAnsi="Arial" w:cs="Arial"/>
        </w:rPr>
        <w:t>ł</w:t>
      </w:r>
      <w:r w:rsidR="00885AFF">
        <w:rPr>
          <w:rFonts w:ascii="Arial" w:hAnsi="Arial" w:cs="Arial"/>
        </w:rPr>
        <w:t>a dołączona do sprawy</w:t>
      </w:r>
      <w:r w:rsidR="00ED6BA9">
        <w:rPr>
          <w:rFonts w:ascii="Arial" w:hAnsi="Arial" w:cs="Arial"/>
        </w:rPr>
        <w:t xml:space="preserve"> nr PR.KFR.</w:t>
      </w:r>
      <w:r w:rsidR="00541138">
        <w:rPr>
          <w:rFonts w:ascii="Arial" w:hAnsi="Arial" w:cs="Arial"/>
        </w:rPr>
        <w:t>0014.26.2025</w:t>
      </w:r>
      <w:r w:rsidR="008779A9">
        <w:rPr>
          <w:rFonts w:ascii="Arial" w:hAnsi="Arial" w:cs="Arial"/>
        </w:rPr>
        <w:t>.</w:t>
      </w:r>
    </w:p>
    <w:p w:rsidR="008779A9" w:rsidRDefault="008779A9" w:rsidP="008779A9">
      <w:pPr>
        <w:spacing w:before="240" w:line="360" w:lineRule="auto"/>
        <w:rPr>
          <w:rFonts w:ascii="Arial" w:hAnsi="Arial" w:cs="Arial"/>
        </w:rPr>
      </w:pPr>
      <w:r w:rsidRPr="0047440D">
        <w:rPr>
          <w:rFonts w:ascii="Arial" w:hAnsi="Arial" w:cs="Arial"/>
        </w:rPr>
        <w:t>Komisja Finansów i Rozwoju Miasta Rady Miejskiej w Bytomiu po zapoznaniu się z </w:t>
      </w:r>
      <w:r>
        <w:rPr>
          <w:rFonts w:ascii="Arial" w:hAnsi="Arial" w:cs="Arial"/>
        </w:rPr>
        <w:t xml:space="preserve">treścią projektu uchwały </w:t>
      </w:r>
      <w:r w:rsidRPr="0047440D">
        <w:rPr>
          <w:rFonts w:ascii="Arial" w:hAnsi="Arial" w:cs="Arial"/>
        </w:rPr>
        <w:t xml:space="preserve">oraz po wysłuchaniu uzasadnienia przedstawionego przez </w:t>
      </w:r>
      <w:r w:rsidR="00ED6BA9">
        <w:rPr>
          <w:rFonts w:ascii="Arial" w:hAnsi="Arial" w:cs="Arial"/>
        </w:rPr>
        <w:t xml:space="preserve">panią Ewę Tomczak Skarbnika Miasta i </w:t>
      </w:r>
      <w:r w:rsidRPr="0047440D">
        <w:rPr>
          <w:rFonts w:ascii="Arial" w:hAnsi="Arial" w:cs="Arial"/>
        </w:rPr>
        <w:t>pan</w:t>
      </w:r>
      <w:r>
        <w:rPr>
          <w:rFonts w:ascii="Arial" w:hAnsi="Arial" w:cs="Arial"/>
        </w:rPr>
        <w:t xml:space="preserve">ią Annę Tkaczyk naczelnika Wydziału Finansowego </w:t>
      </w:r>
      <w:r w:rsidRPr="0047440D">
        <w:rPr>
          <w:rFonts w:ascii="Arial" w:hAnsi="Arial" w:cs="Arial"/>
          <w:bCs/>
          <w:iCs/>
        </w:rPr>
        <w:t>p</w:t>
      </w:r>
      <w:r w:rsidRPr="0047440D">
        <w:rPr>
          <w:rFonts w:ascii="Arial" w:hAnsi="Arial" w:cs="Arial"/>
        </w:rPr>
        <w:t xml:space="preserve">ozytywnie zaopiniowała </w:t>
      </w:r>
      <w:r>
        <w:rPr>
          <w:rFonts w:ascii="Arial" w:hAnsi="Arial" w:cs="Arial"/>
        </w:rPr>
        <w:t xml:space="preserve">projekt uchwały w sprawie uchwały budżetowej </w:t>
      </w:r>
      <w:r w:rsidR="00ED6BA9">
        <w:rPr>
          <w:rFonts w:ascii="Arial" w:hAnsi="Arial" w:cs="Arial"/>
        </w:rPr>
        <w:t>miasta Bytomia na 2026 rok na druku R-</w:t>
      </w:r>
      <w:r>
        <w:rPr>
          <w:rFonts w:ascii="Arial" w:hAnsi="Arial" w:cs="Arial"/>
        </w:rPr>
        <w:t>222 w głosowani</w:t>
      </w:r>
      <w:r w:rsidR="00A041D8">
        <w:rPr>
          <w:rFonts w:ascii="Arial" w:hAnsi="Arial" w:cs="Arial"/>
        </w:rPr>
        <w:t>u</w:t>
      </w:r>
      <w:r w:rsidR="00ED6BA9">
        <w:rPr>
          <w:rFonts w:ascii="Arial" w:hAnsi="Arial" w:cs="Arial"/>
        </w:rPr>
        <w:t>: 4 głosy za, 2 </w:t>
      </w:r>
      <w:r>
        <w:rPr>
          <w:rFonts w:ascii="Arial" w:hAnsi="Arial" w:cs="Arial"/>
        </w:rPr>
        <w:t>głosy przeciw i 0 głosów wstrzymujących się. Opin</w:t>
      </w:r>
      <w:r w:rsidR="00ED6BA9">
        <w:rPr>
          <w:rFonts w:ascii="Arial" w:hAnsi="Arial" w:cs="Arial"/>
        </w:rPr>
        <w:t>ia została dołączona do sprawy nr PR.KFR.</w:t>
      </w:r>
      <w:r>
        <w:rPr>
          <w:rFonts w:ascii="Arial" w:hAnsi="Arial" w:cs="Arial"/>
        </w:rPr>
        <w:t>0014.</w:t>
      </w:r>
      <w:r w:rsidR="00ED6BA9">
        <w:rPr>
          <w:rFonts w:ascii="Arial" w:hAnsi="Arial" w:cs="Arial"/>
        </w:rPr>
        <w:t>26.2025.</w:t>
      </w:r>
    </w:p>
    <w:p w:rsidR="005C1793" w:rsidRDefault="005C1793" w:rsidP="008779A9">
      <w:pPr>
        <w:spacing w:before="240" w:line="360" w:lineRule="auto"/>
        <w:rPr>
          <w:rFonts w:ascii="Arial" w:hAnsi="Arial" w:cs="Arial"/>
        </w:rPr>
      </w:pPr>
      <w:r>
        <w:rPr>
          <w:rFonts w:ascii="Arial" w:hAnsi="Arial" w:cs="Arial"/>
        </w:rPr>
        <w:lastRenderedPageBreak/>
        <w:t>Pan Ewa Tomczak Skarbnik Miasta podkreśliła, że budżet jest skonstruowany poprawnie w oparciu o przekazane miastu parametry i prosiła radnych o konstruktywne przemyślenie i wsparcie w jego realizacji.</w:t>
      </w:r>
    </w:p>
    <w:p w:rsidR="00610024" w:rsidRDefault="00817DD3" w:rsidP="00ED6BA9">
      <w:pPr>
        <w:pStyle w:val="Akapitzlist"/>
        <w:spacing w:before="240" w:line="360" w:lineRule="auto"/>
        <w:ind w:left="0"/>
        <w:rPr>
          <w:rFonts w:ascii="Arial" w:hAnsi="Arial" w:cs="Arial"/>
          <w:b/>
        </w:rPr>
      </w:pPr>
      <w:r w:rsidRPr="00817DD3">
        <w:rPr>
          <w:rFonts w:ascii="Arial" w:hAnsi="Arial" w:cs="Arial"/>
          <w:b/>
        </w:rPr>
        <w:t>Ad.4</w:t>
      </w:r>
    </w:p>
    <w:p w:rsidR="00D952AC" w:rsidRPr="00EC3113" w:rsidRDefault="00D952AC" w:rsidP="00610024">
      <w:pPr>
        <w:pStyle w:val="Akapitzlist"/>
        <w:spacing w:line="360" w:lineRule="auto"/>
        <w:ind w:left="0"/>
        <w:rPr>
          <w:rFonts w:ascii="Arial" w:hAnsi="Arial" w:cs="Arial"/>
        </w:rPr>
      </w:pPr>
      <w:r>
        <w:rPr>
          <w:rFonts w:ascii="Arial" w:hAnsi="Arial" w:cs="Arial"/>
        </w:rPr>
        <w:t>Przewodnicząca Komisji poinformowała, że</w:t>
      </w:r>
      <w:r w:rsidR="00B41B23">
        <w:rPr>
          <w:rFonts w:ascii="Arial" w:hAnsi="Arial" w:cs="Arial"/>
        </w:rPr>
        <w:t xml:space="preserve"> data </w:t>
      </w:r>
      <w:r w:rsidR="00DD654B">
        <w:rPr>
          <w:rFonts w:ascii="Arial" w:hAnsi="Arial" w:cs="Arial"/>
        </w:rPr>
        <w:t>kolejnego posiedzeni</w:t>
      </w:r>
      <w:r w:rsidR="00DB2511">
        <w:rPr>
          <w:rFonts w:ascii="Arial" w:hAnsi="Arial" w:cs="Arial"/>
        </w:rPr>
        <w:t>a</w:t>
      </w:r>
      <w:r w:rsidR="00DD654B">
        <w:rPr>
          <w:rFonts w:ascii="Arial" w:hAnsi="Arial" w:cs="Arial"/>
        </w:rPr>
        <w:t xml:space="preserve"> </w:t>
      </w:r>
      <w:r w:rsidR="00DB2511">
        <w:rPr>
          <w:rFonts w:ascii="Arial" w:hAnsi="Arial" w:cs="Arial"/>
        </w:rPr>
        <w:t>komisji,</w:t>
      </w:r>
      <w:r w:rsidR="00DD654B">
        <w:rPr>
          <w:rFonts w:ascii="Arial" w:hAnsi="Arial" w:cs="Arial"/>
        </w:rPr>
        <w:t xml:space="preserve"> </w:t>
      </w:r>
      <w:r w:rsidR="00444644">
        <w:rPr>
          <w:rFonts w:ascii="Arial" w:hAnsi="Arial" w:cs="Arial"/>
        </w:rPr>
        <w:t>zostanie</w:t>
      </w:r>
      <w:r w:rsidR="00467D54">
        <w:rPr>
          <w:rFonts w:ascii="Arial" w:hAnsi="Arial" w:cs="Arial"/>
        </w:rPr>
        <w:t xml:space="preserve"> wyznaczon</w:t>
      </w:r>
      <w:r w:rsidR="00B41B23">
        <w:rPr>
          <w:rFonts w:ascii="Arial" w:hAnsi="Arial" w:cs="Arial"/>
        </w:rPr>
        <w:t>a</w:t>
      </w:r>
      <w:r w:rsidR="00444644">
        <w:rPr>
          <w:rFonts w:ascii="Arial" w:hAnsi="Arial" w:cs="Arial"/>
        </w:rPr>
        <w:t xml:space="preserve"> </w:t>
      </w:r>
      <w:r w:rsidR="00DD654B" w:rsidRPr="007661FD">
        <w:rPr>
          <w:rFonts w:ascii="Arial" w:hAnsi="Arial" w:cs="Arial"/>
          <w:color w:val="FF0000"/>
        </w:rPr>
        <w:t xml:space="preserve"> </w:t>
      </w:r>
      <w:r w:rsidR="008F09E8" w:rsidRPr="00EC3113">
        <w:rPr>
          <w:rFonts w:ascii="Arial" w:hAnsi="Arial" w:cs="Arial"/>
        </w:rPr>
        <w:t xml:space="preserve">w późniejszym terminie, </w:t>
      </w:r>
      <w:r w:rsidR="00444644" w:rsidRPr="00EC3113">
        <w:rPr>
          <w:rFonts w:ascii="Arial" w:hAnsi="Arial" w:cs="Arial"/>
        </w:rPr>
        <w:t xml:space="preserve">po </w:t>
      </w:r>
      <w:r w:rsidR="00DB2511" w:rsidRPr="00EC3113">
        <w:rPr>
          <w:rFonts w:ascii="Arial" w:hAnsi="Arial" w:cs="Arial"/>
        </w:rPr>
        <w:t xml:space="preserve">ustaleniu </w:t>
      </w:r>
      <w:r w:rsidR="00ED6BA9" w:rsidRPr="00EC3113">
        <w:rPr>
          <w:rFonts w:ascii="Arial" w:hAnsi="Arial" w:cs="Arial"/>
        </w:rPr>
        <w:t xml:space="preserve">przez Przewodniczącego Rady Miejskiej </w:t>
      </w:r>
      <w:r w:rsidR="00DB2511" w:rsidRPr="00EC3113">
        <w:rPr>
          <w:rFonts w:ascii="Arial" w:hAnsi="Arial" w:cs="Arial"/>
        </w:rPr>
        <w:t>daty sesji</w:t>
      </w:r>
      <w:r w:rsidR="00ED6BA9">
        <w:rPr>
          <w:rFonts w:ascii="Arial" w:hAnsi="Arial" w:cs="Arial"/>
        </w:rPr>
        <w:t xml:space="preserve"> Rady Miejskiej w styczniu 2026 </w:t>
      </w:r>
      <w:r w:rsidR="00DB2511" w:rsidRPr="00EC3113">
        <w:rPr>
          <w:rFonts w:ascii="Arial" w:hAnsi="Arial" w:cs="Arial"/>
        </w:rPr>
        <w:t>r</w:t>
      </w:r>
      <w:r w:rsidR="00ED6BA9">
        <w:rPr>
          <w:rFonts w:ascii="Arial" w:hAnsi="Arial" w:cs="Arial"/>
        </w:rPr>
        <w:t>.</w:t>
      </w:r>
      <w:r w:rsidR="00DD654B" w:rsidRPr="00EC3113">
        <w:rPr>
          <w:rFonts w:ascii="Arial" w:hAnsi="Arial" w:cs="Arial"/>
        </w:rPr>
        <w:t xml:space="preserve"> </w:t>
      </w:r>
      <w:r w:rsidRPr="00EC3113">
        <w:rPr>
          <w:rFonts w:ascii="Arial" w:hAnsi="Arial" w:cs="Arial"/>
        </w:rPr>
        <w:t>Wszyscy członkowie ko</w:t>
      </w:r>
      <w:r w:rsidR="00C47A28" w:rsidRPr="00EC3113">
        <w:rPr>
          <w:rFonts w:ascii="Arial" w:hAnsi="Arial" w:cs="Arial"/>
        </w:rPr>
        <w:t>misji otrzymają zawiadomienie o </w:t>
      </w:r>
      <w:r w:rsidRPr="00EC3113">
        <w:rPr>
          <w:rFonts w:ascii="Arial" w:hAnsi="Arial" w:cs="Arial"/>
        </w:rPr>
        <w:t>terminie</w:t>
      </w:r>
      <w:r w:rsidR="00697F45" w:rsidRPr="00EC3113">
        <w:rPr>
          <w:rFonts w:ascii="Arial" w:hAnsi="Arial" w:cs="Arial"/>
        </w:rPr>
        <w:t xml:space="preserve"> i </w:t>
      </w:r>
      <w:r w:rsidRPr="00EC3113">
        <w:rPr>
          <w:rFonts w:ascii="Arial" w:hAnsi="Arial" w:cs="Arial"/>
        </w:rPr>
        <w:t>miejscu posiedzenia</w:t>
      </w:r>
      <w:r w:rsidR="00C22C68">
        <w:rPr>
          <w:rFonts w:ascii="Arial" w:hAnsi="Arial" w:cs="Arial"/>
        </w:rPr>
        <w:t xml:space="preserve"> (zał. nr 3).</w:t>
      </w:r>
    </w:p>
    <w:p w:rsidR="00D952AC" w:rsidRPr="00EC3113" w:rsidRDefault="00D952AC" w:rsidP="00F03224">
      <w:pPr>
        <w:spacing w:before="240" w:line="360" w:lineRule="auto"/>
        <w:rPr>
          <w:rFonts w:ascii="Arial" w:hAnsi="Arial" w:cs="Arial"/>
          <w:b/>
        </w:rPr>
      </w:pPr>
      <w:r w:rsidRPr="00EC3113">
        <w:rPr>
          <w:rFonts w:ascii="Arial" w:hAnsi="Arial" w:cs="Arial"/>
          <w:b/>
        </w:rPr>
        <w:t>Ad.</w:t>
      </w:r>
      <w:r w:rsidR="00A041D8" w:rsidRPr="00EC3113">
        <w:rPr>
          <w:rFonts w:ascii="Arial" w:hAnsi="Arial" w:cs="Arial"/>
          <w:b/>
        </w:rPr>
        <w:t>5</w:t>
      </w:r>
    </w:p>
    <w:p w:rsidR="00A71ECF" w:rsidRDefault="00A71ECF" w:rsidP="00F03224">
      <w:pPr>
        <w:spacing w:line="360" w:lineRule="auto"/>
        <w:rPr>
          <w:rFonts w:ascii="Arial" w:hAnsi="Arial" w:cs="Arial"/>
        </w:rPr>
      </w:pPr>
      <w:r>
        <w:rPr>
          <w:rFonts w:ascii="Arial" w:hAnsi="Arial" w:cs="Arial"/>
        </w:rPr>
        <w:t>Członkowie Komisji nie zgłosili uwag do treści protokołu nr 1</w:t>
      </w:r>
      <w:r w:rsidR="00B009F4">
        <w:rPr>
          <w:rFonts w:ascii="Arial" w:hAnsi="Arial" w:cs="Arial"/>
        </w:rPr>
        <w:t>9</w:t>
      </w:r>
      <w:r>
        <w:rPr>
          <w:rFonts w:ascii="Arial" w:hAnsi="Arial" w:cs="Arial"/>
        </w:rPr>
        <w:t xml:space="preserve">.2025 z posiedzenia Komisji w dniu </w:t>
      </w:r>
      <w:r w:rsidR="00B009F4">
        <w:rPr>
          <w:rFonts w:ascii="Arial" w:hAnsi="Arial" w:cs="Arial"/>
        </w:rPr>
        <w:t>20 listopada 2</w:t>
      </w:r>
      <w:r w:rsidR="00ED6BA9">
        <w:rPr>
          <w:rFonts w:ascii="Arial" w:hAnsi="Arial" w:cs="Arial"/>
        </w:rPr>
        <w:t>025 </w:t>
      </w:r>
      <w:r>
        <w:rPr>
          <w:rFonts w:ascii="Arial" w:hAnsi="Arial" w:cs="Arial"/>
        </w:rPr>
        <w:t>r. Komisja w głosowaniu: 6 głos</w:t>
      </w:r>
      <w:r w:rsidR="00D952AC">
        <w:rPr>
          <w:rFonts w:ascii="Arial" w:hAnsi="Arial" w:cs="Arial"/>
        </w:rPr>
        <w:t xml:space="preserve">ami </w:t>
      </w:r>
      <w:r>
        <w:rPr>
          <w:rFonts w:ascii="Arial" w:hAnsi="Arial" w:cs="Arial"/>
        </w:rPr>
        <w:t>za, przy braku głosów przeciw i wstrzymujących się przyjęła przedmiotowy protokół.</w:t>
      </w:r>
    </w:p>
    <w:p w:rsidR="00D952AC" w:rsidRPr="002366CA" w:rsidRDefault="00D952AC" w:rsidP="002366CA">
      <w:pPr>
        <w:spacing w:before="240" w:line="360" w:lineRule="auto"/>
        <w:rPr>
          <w:rFonts w:ascii="Arial" w:hAnsi="Arial" w:cs="Arial"/>
          <w:b/>
        </w:rPr>
      </w:pPr>
      <w:r w:rsidRPr="002366CA">
        <w:rPr>
          <w:rFonts w:ascii="Arial" w:hAnsi="Arial" w:cs="Arial"/>
          <w:b/>
        </w:rPr>
        <w:t>Ad.</w:t>
      </w:r>
      <w:r w:rsidR="00A041D8">
        <w:rPr>
          <w:rFonts w:ascii="Arial" w:hAnsi="Arial" w:cs="Arial"/>
          <w:b/>
        </w:rPr>
        <w:t>6</w:t>
      </w:r>
    </w:p>
    <w:p w:rsidR="004633E1" w:rsidRDefault="00CE46C0" w:rsidP="002366CA">
      <w:pPr>
        <w:pStyle w:val="Tekstpodstawowy2"/>
        <w:autoSpaceDE w:val="0"/>
        <w:autoSpaceDN w:val="0"/>
        <w:adjustRightInd w:val="0"/>
        <w:spacing w:line="360" w:lineRule="auto"/>
        <w:jc w:val="left"/>
        <w:rPr>
          <w:rFonts w:ascii="Arial" w:hAnsi="Arial" w:cs="Arial"/>
        </w:rPr>
      </w:pPr>
      <w:r>
        <w:rPr>
          <w:rFonts w:ascii="Arial" w:hAnsi="Arial" w:cs="Arial"/>
        </w:rPr>
        <w:t>Po zrealizowaniu wszystkich punktów porządku obrad przewodnicząca Komisji zakońc</w:t>
      </w:r>
      <w:r w:rsidR="005C1793">
        <w:rPr>
          <w:rFonts w:ascii="Arial" w:hAnsi="Arial" w:cs="Arial"/>
        </w:rPr>
        <w:t>zyła posiedzenie o godzinie 11:5</w:t>
      </w:r>
      <w:r w:rsidR="00B009F4">
        <w:rPr>
          <w:rFonts w:ascii="Arial" w:hAnsi="Arial" w:cs="Arial"/>
        </w:rPr>
        <w:t>3</w:t>
      </w:r>
      <w:r w:rsidR="004633E1" w:rsidRPr="00D27BC3">
        <w:rPr>
          <w:rFonts w:ascii="Arial" w:hAnsi="Arial" w:cs="Arial"/>
        </w:rPr>
        <w:t>.</w:t>
      </w:r>
    </w:p>
    <w:p w:rsidR="00CE46C0" w:rsidRPr="0089676E" w:rsidRDefault="00CE46C0" w:rsidP="00CE46C0">
      <w:pPr>
        <w:pStyle w:val="Tekstpodstawowy2"/>
        <w:autoSpaceDE w:val="0"/>
        <w:autoSpaceDN w:val="0"/>
        <w:adjustRightInd w:val="0"/>
        <w:spacing w:line="360" w:lineRule="auto"/>
        <w:jc w:val="left"/>
        <w:rPr>
          <w:rFonts w:ascii="Arial" w:hAnsi="Arial" w:cs="Arial"/>
        </w:rPr>
      </w:pPr>
      <w:r>
        <w:rPr>
          <w:rFonts w:ascii="Arial" w:hAnsi="Arial" w:cs="Arial"/>
        </w:rPr>
        <w:t>Na tym protokół zakończono.</w:t>
      </w:r>
    </w:p>
    <w:p w:rsidR="006B739C" w:rsidRDefault="006B739C" w:rsidP="0098223F">
      <w:pPr>
        <w:pStyle w:val="Tekstpodstawowy2"/>
        <w:autoSpaceDE w:val="0"/>
        <w:autoSpaceDN w:val="0"/>
        <w:adjustRightInd w:val="0"/>
        <w:spacing w:before="40" w:line="360" w:lineRule="auto"/>
        <w:rPr>
          <w:rFonts w:ascii="Arial" w:hAnsi="Arial" w:cs="Arial"/>
          <w:sz w:val="16"/>
          <w:szCs w:val="16"/>
        </w:rPr>
      </w:pPr>
      <w:r w:rsidRPr="00EF7FD7">
        <w:rPr>
          <w:rFonts w:ascii="Arial" w:hAnsi="Arial" w:cs="Arial"/>
          <w:sz w:val="16"/>
          <w:szCs w:val="16"/>
        </w:rPr>
        <w:t xml:space="preserve">Protokołowała: </w:t>
      </w:r>
      <w:r w:rsidR="00A461EF">
        <w:rPr>
          <w:rFonts w:ascii="Arial" w:hAnsi="Arial" w:cs="Arial"/>
          <w:sz w:val="16"/>
          <w:szCs w:val="16"/>
        </w:rPr>
        <w:t>O. Bittner</w:t>
      </w:r>
    </w:p>
    <w:p w:rsidR="0098223F" w:rsidRDefault="0098223F" w:rsidP="0098223F">
      <w:pPr>
        <w:pStyle w:val="Tekstpodstawowy2"/>
        <w:autoSpaceDE w:val="0"/>
        <w:autoSpaceDN w:val="0"/>
        <w:adjustRightInd w:val="0"/>
        <w:spacing w:line="360" w:lineRule="auto"/>
        <w:ind w:left="5103"/>
        <w:jc w:val="right"/>
        <w:rPr>
          <w:rFonts w:ascii="Arial" w:hAnsi="Arial" w:cs="Arial"/>
        </w:rPr>
      </w:pPr>
      <w:r>
        <w:rPr>
          <w:rFonts w:ascii="Arial" w:hAnsi="Arial" w:cs="Arial"/>
        </w:rPr>
        <w:t xml:space="preserve">Podpisała </w:t>
      </w:r>
    </w:p>
    <w:p w:rsidR="0089461C" w:rsidRPr="00DA49CB" w:rsidRDefault="00CE46C0" w:rsidP="0098223F">
      <w:pPr>
        <w:pStyle w:val="Tekstpodstawowy2"/>
        <w:autoSpaceDE w:val="0"/>
        <w:autoSpaceDN w:val="0"/>
        <w:adjustRightInd w:val="0"/>
        <w:spacing w:line="360" w:lineRule="auto"/>
        <w:ind w:left="5103"/>
        <w:jc w:val="right"/>
        <w:rPr>
          <w:rFonts w:ascii="Arial" w:hAnsi="Arial" w:cs="Arial"/>
        </w:rPr>
      </w:pPr>
      <w:r>
        <w:rPr>
          <w:rFonts w:ascii="Arial" w:hAnsi="Arial" w:cs="Arial"/>
        </w:rPr>
        <w:t>P</w:t>
      </w:r>
      <w:r w:rsidR="0089461C">
        <w:rPr>
          <w:rFonts w:ascii="Arial" w:hAnsi="Arial" w:cs="Arial"/>
        </w:rPr>
        <w:t>rzewodnicząca</w:t>
      </w:r>
    </w:p>
    <w:p w:rsidR="0089461C" w:rsidRPr="00E7736C" w:rsidRDefault="0089461C" w:rsidP="0098223F">
      <w:pPr>
        <w:pStyle w:val="Zwrotgrzecznociowy"/>
        <w:spacing w:line="360" w:lineRule="auto"/>
        <w:ind w:left="5103"/>
        <w:jc w:val="right"/>
        <w:rPr>
          <w:rFonts w:ascii="Arial" w:hAnsi="Arial" w:cs="Arial"/>
          <w:spacing w:val="0"/>
          <w:sz w:val="20"/>
          <w:szCs w:val="24"/>
        </w:rPr>
      </w:pPr>
      <w:r w:rsidRPr="00E7736C">
        <w:rPr>
          <w:rFonts w:ascii="Arial" w:hAnsi="Arial" w:cs="Arial"/>
          <w:spacing w:val="0"/>
          <w:sz w:val="24"/>
          <w:szCs w:val="24"/>
        </w:rPr>
        <w:t xml:space="preserve">Komisji </w:t>
      </w:r>
      <w:r>
        <w:rPr>
          <w:rFonts w:ascii="Arial" w:hAnsi="Arial" w:cs="Arial"/>
        </w:rPr>
        <w:t>Finansów i Rozwoju Miasta</w:t>
      </w:r>
    </w:p>
    <w:p w:rsidR="00943781" w:rsidRDefault="00CE46C0" w:rsidP="0098223F">
      <w:pPr>
        <w:spacing w:line="360" w:lineRule="auto"/>
        <w:ind w:left="5103"/>
        <w:jc w:val="right"/>
        <w:rPr>
          <w:rFonts w:ascii="Arial" w:hAnsi="Arial" w:cs="Arial"/>
        </w:rPr>
      </w:pPr>
      <w:r>
        <w:rPr>
          <w:rFonts w:ascii="Arial" w:hAnsi="Arial" w:cs="Arial"/>
        </w:rPr>
        <w:t>Beata Adamczyk-Nowak</w:t>
      </w:r>
    </w:p>
    <w:p w:rsidR="00ED6BA9" w:rsidRDefault="00ED6BA9" w:rsidP="00CE46C0">
      <w:pPr>
        <w:spacing w:before="100" w:beforeAutospacing="1" w:line="360" w:lineRule="auto"/>
        <w:jc w:val="both"/>
        <w:rPr>
          <w:rFonts w:ascii="Arial" w:hAnsi="Arial" w:cs="Arial"/>
        </w:rPr>
      </w:pPr>
    </w:p>
    <w:p w:rsidR="00ED6BA9" w:rsidRDefault="00ED6BA9" w:rsidP="00CE46C0">
      <w:pPr>
        <w:spacing w:before="100" w:beforeAutospacing="1" w:line="360" w:lineRule="auto"/>
        <w:jc w:val="both"/>
        <w:rPr>
          <w:rFonts w:ascii="Arial" w:hAnsi="Arial" w:cs="Arial"/>
        </w:rPr>
      </w:pPr>
    </w:p>
    <w:p w:rsidR="00ED6BA9" w:rsidRDefault="00ED6BA9" w:rsidP="00CE46C0">
      <w:pPr>
        <w:spacing w:before="100" w:beforeAutospacing="1" w:line="360" w:lineRule="auto"/>
        <w:jc w:val="both"/>
        <w:rPr>
          <w:rFonts w:ascii="Arial" w:hAnsi="Arial" w:cs="Arial"/>
        </w:rPr>
      </w:pPr>
    </w:p>
    <w:p w:rsidR="00ED6BA9" w:rsidRDefault="00ED6BA9" w:rsidP="00CE46C0">
      <w:pPr>
        <w:spacing w:before="100" w:beforeAutospacing="1" w:line="360" w:lineRule="auto"/>
        <w:jc w:val="both"/>
        <w:rPr>
          <w:rFonts w:ascii="Arial" w:hAnsi="Arial" w:cs="Arial"/>
        </w:rPr>
      </w:pPr>
    </w:p>
    <w:p w:rsidR="00ED6BA9" w:rsidRDefault="00ED6BA9" w:rsidP="00CE46C0">
      <w:pPr>
        <w:spacing w:before="100" w:beforeAutospacing="1" w:line="360" w:lineRule="auto"/>
        <w:jc w:val="both"/>
        <w:rPr>
          <w:rFonts w:ascii="Arial" w:hAnsi="Arial" w:cs="Arial"/>
        </w:rPr>
      </w:pPr>
    </w:p>
    <w:p w:rsidR="00ED6BA9" w:rsidRDefault="00ED6BA9" w:rsidP="00CE46C0">
      <w:pPr>
        <w:spacing w:before="100" w:beforeAutospacing="1" w:line="360" w:lineRule="auto"/>
        <w:jc w:val="both"/>
        <w:rPr>
          <w:rFonts w:ascii="Arial" w:hAnsi="Arial" w:cs="Arial"/>
        </w:rPr>
      </w:pPr>
    </w:p>
    <w:p w:rsidR="00EE2079" w:rsidRPr="007C214E" w:rsidRDefault="00662772" w:rsidP="00CE46C0">
      <w:pPr>
        <w:spacing w:before="100" w:beforeAutospacing="1" w:line="360" w:lineRule="auto"/>
        <w:jc w:val="both"/>
        <w:rPr>
          <w:rFonts w:ascii="Arial" w:hAnsi="Arial" w:cs="Arial"/>
        </w:rPr>
      </w:pPr>
      <w:proofErr w:type="spellStart"/>
      <w:r>
        <w:rPr>
          <w:rFonts w:ascii="Arial" w:hAnsi="Arial" w:cs="Arial"/>
        </w:rPr>
        <w:lastRenderedPageBreak/>
        <w:t>Mdok</w:t>
      </w:r>
      <w:proofErr w:type="spellEnd"/>
      <w:r>
        <w:rPr>
          <w:rFonts w:ascii="Arial" w:hAnsi="Arial" w:cs="Arial"/>
        </w:rPr>
        <w:t>: 3588</w:t>
      </w:r>
      <w:r w:rsidR="001D7CE2">
        <w:rPr>
          <w:rFonts w:ascii="Arial" w:hAnsi="Arial" w:cs="Arial"/>
        </w:rPr>
        <w:t>/</w:t>
      </w:r>
      <w:r w:rsidR="00A27179">
        <w:rPr>
          <w:rFonts w:ascii="Arial" w:hAnsi="Arial" w:cs="Arial"/>
        </w:rPr>
        <w:t>01</w:t>
      </w:r>
      <w:r w:rsidR="00A461EF">
        <w:rPr>
          <w:rFonts w:ascii="Arial" w:hAnsi="Arial" w:cs="Arial"/>
        </w:rPr>
        <w:t>/</w:t>
      </w:r>
      <w:r w:rsidR="0089461C">
        <w:rPr>
          <w:rFonts w:ascii="Arial" w:hAnsi="Arial" w:cs="Arial"/>
        </w:rPr>
        <w:t>/202</w:t>
      </w:r>
      <w:r w:rsidR="00A27179">
        <w:rPr>
          <w:rFonts w:ascii="Arial" w:hAnsi="Arial" w:cs="Arial"/>
        </w:rPr>
        <w:t>6</w:t>
      </w:r>
    </w:p>
    <w:sectPr w:rsidR="00EE2079" w:rsidRPr="007C214E" w:rsidSect="00ED55E3">
      <w:footerReference w:type="default" r:id="rId8"/>
      <w:headerReference w:type="first" r:id="rId9"/>
      <w:type w:val="continuous"/>
      <w:pgSz w:w="11906" w:h="16838" w:code="9"/>
      <w:pgMar w:top="1417" w:right="1417" w:bottom="1417" w:left="141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8DF" w:rsidRDefault="003328DF">
      <w:r>
        <w:separator/>
      </w:r>
    </w:p>
  </w:endnote>
  <w:endnote w:type="continuationSeparator" w:id="0">
    <w:p w:rsidR="003328DF" w:rsidRDefault="003328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DF" w:rsidRPr="00DA49CB" w:rsidRDefault="00B17BB0" w:rsidP="00A45CDA">
    <w:pPr>
      <w:pStyle w:val="Stopka"/>
      <w:jc w:val="right"/>
      <w:rPr>
        <w:rFonts w:ascii="Arial" w:hAnsi="Arial" w:cs="Arial"/>
      </w:rPr>
    </w:pPr>
    <w:r w:rsidRPr="00DA49CB">
      <w:rPr>
        <w:rFonts w:ascii="Arial" w:hAnsi="Arial" w:cs="Arial"/>
        <w:noProof/>
      </w:rPr>
      <w:fldChar w:fldCharType="begin"/>
    </w:r>
    <w:r w:rsidR="003328DF" w:rsidRPr="00DA49CB">
      <w:rPr>
        <w:rFonts w:ascii="Arial" w:hAnsi="Arial" w:cs="Arial"/>
        <w:noProof/>
      </w:rPr>
      <w:instrText xml:space="preserve"> PAGE   \* MERGEFORMAT </w:instrText>
    </w:r>
    <w:r w:rsidRPr="00DA49CB">
      <w:rPr>
        <w:rFonts w:ascii="Arial" w:hAnsi="Arial" w:cs="Arial"/>
        <w:noProof/>
      </w:rPr>
      <w:fldChar w:fldCharType="separate"/>
    </w:r>
    <w:r w:rsidR="0098223F">
      <w:rPr>
        <w:rFonts w:ascii="Arial" w:hAnsi="Arial" w:cs="Arial"/>
        <w:noProof/>
      </w:rPr>
      <w:t>6</w:t>
    </w:r>
    <w:r w:rsidRPr="00DA49CB">
      <w:rPr>
        <w:rFonts w:ascii="Arial" w:hAnsi="Arial" w:cs="Arial"/>
        <w:noProof/>
      </w:rPr>
      <w:fldChar w:fldCharType="end"/>
    </w:r>
  </w:p>
  <w:p w:rsidR="003328DF" w:rsidRDefault="003328D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8DF" w:rsidRDefault="003328DF">
      <w:r>
        <w:separator/>
      </w:r>
    </w:p>
  </w:footnote>
  <w:footnote w:type="continuationSeparator" w:id="0">
    <w:p w:rsidR="003328DF" w:rsidRDefault="003328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DF" w:rsidRDefault="003328DF">
    <w:pPr>
      <w:pStyle w:val="Nagwek"/>
      <w:tabs>
        <w:tab w:val="left" w:pos="6480"/>
      </w:tabs>
      <w:jc w:val="center"/>
      <w:rPr>
        <w:rFonts w:ascii="TiepoloItcTEEBoo" w:hAnsi="TiepoloItcTEEBoo"/>
        <w:sz w:val="2"/>
      </w:rPr>
    </w:pPr>
    <w:r>
      <w:rPr>
        <w:rFonts w:ascii="TiepoloItcTEEBoo" w:hAnsi="TiepoloItcTEEBoo"/>
        <w:shadow/>
        <w:noProof/>
        <w:spacing w:val="20"/>
        <w:sz w:val="22"/>
        <w:szCs w:val="28"/>
      </w:rPr>
      <w:drawing>
        <wp:inline distT="0" distB="0" distL="0" distR="0">
          <wp:extent cx="5743575" cy="685800"/>
          <wp:effectExtent l="19050" t="0" r="9525" b="0"/>
          <wp:docPr id="1"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1"/>
                  <a:srcRect/>
                  <a:stretch>
                    <a:fillRect/>
                  </a:stretch>
                </pic:blipFill>
                <pic:spPr bwMode="auto">
                  <a:xfrm>
                    <a:off x="0" y="0"/>
                    <a:ext cx="5743575" cy="685800"/>
                  </a:xfrm>
                  <a:prstGeom prst="rect">
                    <a:avLst/>
                  </a:prstGeom>
                  <a:noFill/>
                  <a:ln w="9525">
                    <a:noFill/>
                    <a:miter lim="800000"/>
                    <a:headEnd/>
                    <a:tailEnd/>
                  </a:ln>
                </pic:spPr>
              </pic:pic>
            </a:graphicData>
          </a:graphic>
        </wp:inline>
      </w:drawing>
    </w:r>
    <w:r>
      <w:rPr>
        <w:rFonts w:ascii="TiepoloItcTEEBoo" w:hAnsi="TiepoloItcTEEBoo"/>
        <w:sz w:val="2"/>
      </w:rPr>
      <w:t>      </w:t>
    </w:r>
  </w:p>
  <w:p w:rsidR="003328DF" w:rsidRDefault="003328DF">
    <w:pPr>
      <w:pStyle w:val="Nagwek"/>
      <w:pBdr>
        <w:bottom w:val="single" w:sz="12" w:space="1" w:color="auto"/>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726E2"/>
    <w:multiLevelType w:val="hybridMultilevel"/>
    <w:tmpl w:val="79761AA0"/>
    <w:lvl w:ilvl="0" w:tplc="B852A6CA">
      <w:start w:val="1"/>
      <w:numFmt w:val="decimal"/>
      <w:lvlText w:val="%1."/>
      <w:lvlJc w:val="left"/>
      <w:pPr>
        <w:tabs>
          <w:tab w:val="num" w:pos="644"/>
        </w:tabs>
        <w:ind w:left="644" w:hanging="360"/>
      </w:pPr>
      <w:rPr>
        <w:b w:val="0"/>
        <w:i w:val="0"/>
      </w:rPr>
    </w:lvl>
    <w:lvl w:ilvl="1" w:tplc="27C4EECE">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0916BCC"/>
    <w:multiLevelType w:val="hybridMultilevel"/>
    <w:tmpl w:val="76E0D470"/>
    <w:lvl w:ilvl="0" w:tplc="27C4EECE">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24E0A4D"/>
    <w:multiLevelType w:val="hybridMultilevel"/>
    <w:tmpl w:val="D0EC91A2"/>
    <w:lvl w:ilvl="0" w:tplc="49CEDE4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nsid w:val="09856171"/>
    <w:multiLevelType w:val="hybridMultilevel"/>
    <w:tmpl w:val="084ED4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D8D7B03"/>
    <w:multiLevelType w:val="hybridMultilevel"/>
    <w:tmpl w:val="006EDE00"/>
    <w:lvl w:ilvl="0" w:tplc="27C4EECE">
      <w:numFmt w:val="bullet"/>
      <w:lvlText w:val="-"/>
      <w:lvlJc w:val="left"/>
      <w:pPr>
        <w:ind w:left="1571" w:hanging="360"/>
      </w:pPr>
      <w:rPr>
        <w:rFonts w:ascii="Times New Roman" w:eastAsia="Times New Roman" w:hAnsi="Times New Roman" w:cs="Times New Roman"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
    <w:nsid w:val="0D954427"/>
    <w:multiLevelType w:val="hybridMultilevel"/>
    <w:tmpl w:val="8D347FD0"/>
    <w:lvl w:ilvl="0" w:tplc="27C4EECE">
      <w:numFmt w:val="bullet"/>
      <w:lvlText w:val="-"/>
      <w:lvlJc w:val="left"/>
      <w:pPr>
        <w:ind w:left="720" w:hanging="360"/>
      </w:pPr>
      <w:rPr>
        <w:rFonts w:ascii="Times New Roman" w:eastAsia="Times New Roman" w:hAnsi="Times New Roman" w:cs="Times New Roman" w:hint="default"/>
      </w:rPr>
    </w:lvl>
    <w:lvl w:ilvl="1" w:tplc="27C4EECE">
      <w:numFmt w:val="bullet"/>
      <w:lvlText w:val="-"/>
      <w:lvlJc w:val="left"/>
      <w:pPr>
        <w:ind w:left="1440" w:hanging="36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9DC47CE"/>
    <w:multiLevelType w:val="hybridMultilevel"/>
    <w:tmpl w:val="FF84FD5C"/>
    <w:lvl w:ilvl="0" w:tplc="27C4EECE">
      <w:numFmt w:val="bullet"/>
      <w:lvlText w:val="-"/>
      <w:lvlJc w:val="left"/>
      <w:pPr>
        <w:ind w:left="1434" w:hanging="360"/>
      </w:pPr>
      <w:rPr>
        <w:rFonts w:ascii="Times New Roman" w:eastAsia="Times New Roman" w:hAnsi="Times New Roman" w:cs="Times New Roman"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7">
    <w:nsid w:val="1D28320B"/>
    <w:multiLevelType w:val="hybridMultilevel"/>
    <w:tmpl w:val="23887EF0"/>
    <w:lvl w:ilvl="0" w:tplc="27C4EECE">
      <w:numFmt w:val="bullet"/>
      <w:lvlText w:val="-"/>
      <w:lvlJc w:val="left"/>
      <w:pPr>
        <w:ind w:left="1434" w:hanging="360"/>
      </w:pPr>
      <w:rPr>
        <w:rFonts w:ascii="Times New Roman" w:eastAsia="Times New Roman" w:hAnsi="Times New Roman" w:cs="Times New Roman"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8">
    <w:nsid w:val="1D2D7250"/>
    <w:multiLevelType w:val="hybridMultilevel"/>
    <w:tmpl w:val="68526C68"/>
    <w:lvl w:ilvl="0" w:tplc="0415000F">
      <w:start w:val="1"/>
      <w:numFmt w:val="decimal"/>
      <w:lvlText w:val="%1."/>
      <w:lvlJc w:val="left"/>
      <w:pPr>
        <w:tabs>
          <w:tab w:val="num" w:pos="644"/>
        </w:tabs>
        <w:ind w:left="644" w:hanging="360"/>
      </w:pPr>
      <w:rPr>
        <w:i w:val="0"/>
      </w:rPr>
    </w:lvl>
    <w:lvl w:ilvl="1" w:tplc="27C4EECE">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ED21974"/>
    <w:multiLevelType w:val="hybridMultilevel"/>
    <w:tmpl w:val="3D7E55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82A07BC"/>
    <w:multiLevelType w:val="hybridMultilevel"/>
    <w:tmpl w:val="58F2CB64"/>
    <w:lvl w:ilvl="0" w:tplc="27C4EECE">
      <w:numFmt w:val="bullet"/>
      <w:lvlText w:val="-"/>
      <w:lvlJc w:val="left"/>
      <w:pPr>
        <w:ind w:left="720" w:hanging="360"/>
      </w:pPr>
      <w:rPr>
        <w:rFonts w:ascii="Times New Roman" w:eastAsia="Times New Roman" w:hAnsi="Times New Roman" w:cs="Times New Roman" w:hint="default"/>
      </w:rPr>
    </w:lvl>
    <w:lvl w:ilvl="1" w:tplc="27C4EECE">
      <w:numFmt w:val="bullet"/>
      <w:lvlText w:val="-"/>
      <w:lvlJc w:val="left"/>
      <w:pPr>
        <w:ind w:left="1440" w:hanging="36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BD07427"/>
    <w:multiLevelType w:val="hybridMultilevel"/>
    <w:tmpl w:val="7DD8311E"/>
    <w:lvl w:ilvl="0" w:tplc="49CEDE4E">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2">
    <w:nsid w:val="2F6C0B3A"/>
    <w:multiLevelType w:val="hybridMultilevel"/>
    <w:tmpl w:val="C018DAC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50360F3"/>
    <w:multiLevelType w:val="hybridMultilevel"/>
    <w:tmpl w:val="3140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6F05B5F"/>
    <w:multiLevelType w:val="hybridMultilevel"/>
    <w:tmpl w:val="26C25C1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DFB7BE2"/>
    <w:multiLevelType w:val="hybridMultilevel"/>
    <w:tmpl w:val="A3E87D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E9F13AB"/>
    <w:multiLevelType w:val="hybridMultilevel"/>
    <w:tmpl w:val="7F08B4B6"/>
    <w:lvl w:ilvl="0" w:tplc="27C4EECE">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FBD01FE"/>
    <w:multiLevelType w:val="hybridMultilevel"/>
    <w:tmpl w:val="5FD86EE6"/>
    <w:lvl w:ilvl="0" w:tplc="CA5CD9B2">
      <w:start w:val="1"/>
      <w:numFmt w:val="decimal"/>
      <w:lvlText w:val="%1."/>
      <w:lvlJc w:val="left"/>
      <w:pPr>
        <w:tabs>
          <w:tab w:val="num" w:pos="644"/>
        </w:tabs>
        <w:ind w:left="644" w:hanging="360"/>
      </w:pPr>
      <w:rPr>
        <w:i w:val="0"/>
      </w:rPr>
    </w:lvl>
    <w:lvl w:ilvl="1" w:tplc="27C4EECE">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6850FDB"/>
    <w:multiLevelType w:val="hybridMultilevel"/>
    <w:tmpl w:val="509CD1EA"/>
    <w:lvl w:ilvl="0" w:tplc="0415000F">
      <w:start w:val="1"/>
      <w:numFmt w:val="decimal"/>
      <w:lvlText w:val="%1."/>
      <w:lvlJc w:val="left"/>
      <w:pPr>
        <w:ind w:left="927"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nsid w:val="479C7CEF"/>
    <w:multiLevelType w:val="hybridMultilevel"/>
    <w:tmpl w:val="4FB42308"/>
    <w:lvl w:ilvl="0" w:tplc="27C4EECE">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9E34E6F"/>
    <w:multiLevelType w:val="hybridMultilevel"/>
    <w:tmpl w:val="85EC36A0"/>
    <w:lvl w:ilvl="0" w:tplc="27C4EECE">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52263870"/>
    <w:multiLevelType w:val="hybridMultilevel"/>
    <w:tmpl w:val="DF348264"/>
    <w:lvl w:ilvl="0" w:tplc="27C4EECE">
      <w:numFmt w:val="bullet"/>
      <w:lvlText w:val="-"/>
      <w:lvlJc w:val="left"/>
      <w:pPr>
        <w:ind w:left="1364" w:hanging="360"/>
      </w:pPr>
      <w:rPr>
        <w:rFonts w:ascii="Times New Roman" w:eastAsia="Times New Roman" w:hAnsi="Times New Roman" w:cs="Times New Roman"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22">
    <w:nsid w:val="556D7980"/>
    <w:multiLevelType w:val="hybridMultilevel"/>
    <w:tmpl w:val="DB5842D4"/>
    <w:lvl w:ilvl="0" w:tplc="27C4EECE">
      <w:numFmt w:val="bullet"/>
      <w:lvlText w:val="-"/>
      <w:lvlJc w:val="left"/>
      <w:pPr>
        <w:ind w:left="720" w:hanging="360"/>
      </w:pPr>
      <w:rPr>
        <w:rFonts w:ascii="Times New Roman" w:eastAsia="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ACE593F"/>
    <w:multiLevelType w:val="hybridMultilevel"/>
    <w:tmpl w:val="0A92038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nsid w:val="5B313E1C"/>
    <w:multiLevelType w:val="hybridMultilevel"/>
    <w:tmpl w:val="5FD86EE6"/>
    <w:lvl w:ilvl="0" w:tplc="CA5CD9B2">
      <w:start w:val="1"/>
      <w:numFmt w:val="decimal"/>
      <w:lvlText w:val="%1."/>
      <w:lvlJc w:val="left"/>
      <w:pPr>
        <w:tabs>
          <w:tab w:val="num" w:pos="644"/>
        </w:tabs>
        <w:ind w:left="644" w:hanging="360"/>
      </w:pPr>
      <w:rPr>
        <w:i w:val="0"/>
      </w:rPr>
    </w:lvl>
    <w:lvl w:ilvl="1" w:tplc="27C4EECE">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BDB1AE0"/>
    <w:multiLevelType w:val="hybridMultilevel"/>
    <w:tmpl w:val="7E341F4E"/>
    <w:lvl w:ilvl="0" w:tplc="27C4EECE">
      <w:numFmt w:val="bullet"/>
      <w:lvlText w:val="-"/>
      <w:lvlJc w:val="left"/>
      <w:pPr>
        <w:ind w:left="1434" w:hanging="360"/>
      </w:pPr>
      <w:rPr>
        <w:rFonts w:ascii="Times New Roman" w:eastAsia="Times New Roman" w:hAnsi="Times New Roman" w:cs="Times New Roman"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6">
    <w:nsid w:val="5E54169D"/>
    <w:multiLevelType w:val="hybridMultilevel"/>
    <w:tmpl w:val="5FD86EE6"/>
    <w:lvl w:ilvl="0" w:tplc="CA5CD9B2">
      <w:start w:val="1"/>
      <w:numFmt w:val="decimal"/>
      <w:lvlText w:val="%1."/>
      <w:lvlJc w:val="left"/>
      <w:pPr>
        <w:tabs>
          <w:tab w:val="num" w:pos="644"/>
        </w:tabs>
        <w:ind w:left="644" w:hanging="360"/>
      </w:pPr>
      <w:rPr>
        <w:i w:val="0"/>
      </w:rPr>
    </w:lvl>
    <w:lvl w:ilvl="1" w:tplc="27C4EECE">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192569C"/>
    <w:multiLevelType w:val="hybridMultilevel"/>
    <w:tmpl w:val="EF425E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31C65A1"/>
    <w:multiLevelType w:val="hybridMultilevel"/>
    <w:tmpl w:val="16424052"/>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9">
    <w:nsid w:val="67550566"/>
    <w:multiLevelType w:val="hybridMultilevel"/>
    <w:tmpl w:val="B434AAF4"/>
    <w:lvl w:ilvl="0" w:tplc="27C4EECE">
      <w:numFmt w:val="bullet"/>
      <w:lvlText w:val="-"/>
      <w:lvlJc w:val="left"/>
      <w:pPr>
        <w:ind w:left="1364" w:hanging="360"/>
      </w:pPr>
      <w:rPr>
        <w:rFonts w:ascii="Times New Roman" w:eastAsia="Times New Roman" w:hAnsi="Times New Roman" w:cs="Times New Roman"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0">
    <w:nsid w:val="67F7462F"/>
    <w:multiLevelType w:val="hybridMultilevel"/>
    <w:tmpl w:val="86CCC9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D912F85"/>
    <w:multiLevelType w:val="hybridMultilevel"/>
    <w:tmpl w:val="675EDC0C"/>
    <w:lvl w:ilvl="0" w:tplc="27C4EECE">
      <w:numFmt w:val="bullet"/>
      <w:lvlText w:val="-"/>
      <w:lvlJc w:val="left"/>
      <w:pPr>
        <w:ind w:left="764" w:hanging="360"/>
      </w:pPr>
      <w:rPr>
        <w:rFonts w:ascii="Times New Roman" w:eastAsia="Times New Roman" w:hAnsi="Times New Roman" w:cs="Times New Roman" w:hint="default"/>
      </w:rPr>
    </w:lvl>
    <w:lvl w:ilvl="1" w:tplc="04150003" w:tentative="1">
      <w:start w:val="1"/>
      <w:numFmt w:val="bullet"/>
      <w:lvlText w:val="o"/>
      <w:lvlJc w:val="left"/>
      <w:pPr>
        <w:ind w:left="1484" w:hanging="360"/>
      </w:pPr>
      <w:rPr>
        <w:rFonts w:ascii="Courier New" w:hAnsi="Courier New" w:cs="Courier New" w:hint="default"/>
      </w:rPr>
    </w:lvl>
    <w:lvl w:ilvl="2" w:tplc="04150005" w:tentative="1">
      <w:start w:val="1"/>
      <w:numFmt w:val="bullet"/>
      <w:lvlText w:val=""/>
      <w:lvlJc w:val="left"/>
      <w:pPr>
        <w:ind w:left="2204" w:hanging="360"/>
      </w:pPr>
      <w:rPr>
        <w:rFonts w:ascii="Wingdings" w:hAnsi="Wingdings" w:hint="default"/>
      </w:rPr>
    </w:lvl>
    <w:lvl w:ilvl="3" w:tplc="04150001" w:tentative="1">
      <w:start w:val="1"/>
      <w:numFmt w:val="bullet"/>
      <w:lvlText w:val=""/>
      <w:lvlJc w:val="left"/>
      <w:pPr>
        <w:ind w:left="2924" w:hanging="360"/>
      </w:pPr>
      <w:rPr>
        <w:rFonts w:ascii="Symbol" w:hAnsi="Symbol" w:hint="default"/>
      </w:rPr>
    </w:lvl>
    <w:lvl w:ilvl="4" w:tplc="04150003" w:tentative="1">
      <w:start w:val="1"/>
      <w:numFmt w:val="bullet"/>
      <w:lvlText w:val="o"/>
      <w:lvlJc w:val="left"/>
      <w:pPr>
        <w:ind w:left="3644" w:hanging="360"/>
      </w:pPr>
      <w:rPr>
        <w:rFonts w:ascii="Courier New" w:hAnsi="Courier New" w:cs="Courier New" w:hint="default"/>
      </w:rPr>
    </w:lvl>
    <w:lvl w:ilvl="5" w:tplc="04150005" w:tentative="1">
      <w:start w:val="1"/>
      <w:numFmt w:val="bullet"/>
      <w:lvlText w:val=""/>
      <w:lvlJc w:val="left"/>
      <w:pPr>
        <w:ind w:left="4364" w:hanging="360"/>
      </w:pPr>
      <w:rPr>
        <w:rFonts w:ascii="Wingdings" w:hAnsi="Wingdings" w:hint="default"/>
      </w:rPr>
    </w:lvl>
    <w:lvl w:ilvl="6" w:tplc="04150001" w:tentative="1">
      <w:start w:val="1"/>
      <w:numFmt w:val="bullet"/>
      <w:lvlText w:val=""/>
      <w:lvlJc w:val="left"/>
      <w:pPr>
        <w:ind w:left="5084" w:hanging="360"/>
      </w:pPr>
      <w:rPr>
        <w:rFonts w:ascii="Symbol" w:hAnsi="Symbol" w:hint="default"/>
      </w:rPr>
    </w:lvl>
    <w:lvl w:ilvl="7" w:tplc="04150003" w:tentative="1">
      <w:start w:val="1"/>
      <w:numFmt w:val="bullet"/>
      <w:lvlText w:val="o"/>
      <w:lvlJc w:val="left"/>
      <w:pPr>
        <w:ind w:left="5804" w:hanging="360"/>
      </w:pPr>
      <w:rPr>
        <w:rFonts w:ascii="Courier New" w:hAnsi="Courier New" w:cs="Courier New" w:hint="default"/>
      </w:rPr>
    </w:lvl>
    <w:lvl w:ilvl="8" w:tplc="04150005" w:tentative="1">
      <w:start w:val="1"/>
      <w:numFmt w:val="bullet"/>
      <w:lvlText w:val=""/>
      <w:lvlJc w:val="left"/>
      <w:pPr>
        <w:ind w:left="6524" w:hanging="360"/>
      </w:pPr>
      <w:rPr>
        <w:rFonts w:ascii="Wingdings" w:hAnsi="Wingdings" w:hint="default"/>
      </w:rPr>
    </w:lvl>
  </w:abstractNum>
  <w:abstractNum w:abstractNumId="32">
    <w:nsid w:val="6FE159C1"/>
    <w:multiLevelType w:val="hybridMultilevel"/>
    <w:tmpl w:val="22B0076C"/>
    <w:lvl w:ilvl="0" w:tplc="27C4EECE">
      <w:numFmt w:val="bullet"/>
      <w:lvlText w:val="-"/>
      <w:lvlJc w:val="left"/>
      <w:pPr>
        <w:tabs>
          <w:tab w:val="num" w:pos="644"/>
        </w:tabs>
        <w:ind w:left="644" w:hanging="360"/>
      </w:pPr>
      <w:rPr>
        <w:rFonts w:ascii="Times New Roman" w:eastAsia="Times New Roman" w:hAnsi="Times New Roman" w:cs="Times New Roman" w:hint="default"/>
        <w:i w:val="0"/>
      </w:rPr>
    </w:lvl>
    <w:lvl w:ilvl="1" w:tplc="27C4EECE">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125721F"/>
    <w:multiLevelType w:val="hybridMultilevel"/>
    <w:tmpl w:val="D688E032"/>
    <w:lvl w:ilvl="0" w:tplc="27C4EECE">
      <w:numFmt w:val="bullet"/>
      <w:lvlText w:val="-"/>
      <w:lvlJc w:val="left"/>
      <w:pPr>
        <w:ind w:left="1434" w:hanging="360"/>
      </w:pPr>
      <w:rPr>
        <w:rFonts w:ascii="Times New Roman" w:eastAsia="Times New Roman" w:hAnsi="Times New Roman" w:cs="Times New Roman"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4">
    <w:nsid w:val="776B11CA"/>
    <w:multiLevelType w:val="hybridMultilevel"/>
    <w:tmpl w:val="03481C0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5">
    <w:nsid w:val="778A3E29"/>
    <w:multiLevelType w:val="hybridMultilevel"/>
    <w:tmpl w:val="B5F4C6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96E4E9F"/>
    <w:multiLevelType w:val="hybridMultilevel"/>
    <w:tmpl w:val="FADA3AF8"/>
    <w:lvl w:ilvl="0" w:tplc="0415000F">
      <w:start w:val="1"/>
      <w:numFmt w:val="decimal"/>
      <w:lvlText w:val="%1."/>
      <w:lvlJc w:val="left"/>
      <w:pPr>
        <w:ind w:left="1344" w:hanging="360"/>
      </w:pPr>
    </w:lvl>
    <w:lvl w:ilvl="1" w:tplc="04150019" w:tentative="1">
      <w:start w:val="1"/>
      <w:numFmt w:val="lowerLetter"/>
      <w:lvlText w:val="%2."/>
      <w:lvlJc w:val="left"/>
      <w:pPr>
        <w:ind w:left="2064" w:hanging="360"/>
      </w:pPr>
    </w:lvl>
    <w:lvl w:ilvl="2" w:tplc="0415001B" w:tentative="1">
      <w:start w:val="1"/>
      <w:numFmt w:val="lowerRoman"/>
      <w:lvlText w:val="%3."/>
      <w:lvlJc w:val="right"/>
      <w:pPr>
        <w:ind w:left="2784" w:hanging="180"/>
      </w:pPr>
    </w:lvl>
    <w:lvl w:ilvl="3" w:tplc="0415000F" w:tentative="1">
      <w:start w:val="1"/>
      <w:numFmt w:val="decimal"/>
      <w:lvlText w:val="%4."/>
      <w:lvlJc w:val="left"/>
      <w:pPr>
        <w:ind w:left="3504" w:hanging="360"/>
      </w:pPr>
    </w:lvl>
    <w:lvl w:ilvl="4" w:tplc="04150019" w:tentative="1">
      <w:start w:val="1"/>
      <w:numFmt w:val="lowerLetter"/>
      <w:lvlText w:val="%5."/>
      <w:lvlJc w:val="left"/>
      <w:pPr>
        <w:ind w:left="4224" w:hanging="360"/>
      </w:pPr>
    </w:lvl>
    <w:lvl w:ilvl="5" w:tplc="0415001B" w:tentative="1">
      <w:start w:val="1"/>
      <w:numFmt w:val="lowerRoman"/>
      <w:lvlText w:val="%6."/>
      <w:lvlJc w:val="right"/>
      <w:pPr>
        <w:ind w:left="4944" w:hanging="180"/>
      </w:pPr>
    </w:lvl>
    <w:lvl w:ilvl="6" w:tplc="0415000F" w:tentative="1">
      <w:start w:val="1"/>
      <w:numFmt w:val="decimal"/>
      <w:lvlText w:val="%7."/>
      <w:lvlJc w:val="left"/>
      <w:pPr>
        <w:ind w:left="5664" w:hanging="360"/>
      </w:pPr>
    </w:lvl>
    <w:lvl w:ilvl="7" w:tplc="04150019" w:tentative="1">
      <w:start w:val="1"/>
      <w:numFmt w:val="lowerLetter"/>
      <w:lvlText w:val="%8."/>
      <w:lvlJc w:val="left"/>
      <w:pPr>
        <w:ind w:left="6384" w:hanging="360"/>
      </w:pPr>
    </w:lvl>
    <w:lvl w:ilvl="8" w:tplc="0415001B" w:tentative="1">
      <w:start w:val="1"/>
      <w:numFmt w:val="lowerRoman"/>
      <w:lvlText w:val="%9."/>
      <w:lvlJc w:val="right"/>
      <w:pPr>
        <w:ind w:left="7104" w:hanging="180"/>
      </w:pPr>
    </w:lvl>
  </w:abstractNum>
  <w:abstractNum w:abstractNumId="37">
    <w:nsid w:val="79946411"/>
    <w:multiLevelType w:val="hybridMultilevel"/>
    <w:tmpl w:val="74183CE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C477A35"/>
    <w:multiLevelType w:val="hybridMultilevel"/>
    <w:tmpl w:val="2544F994"/>
    <w:lvl w:ilvl="0" w:tplc="27C4EECE">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D336627"/>
    <w:multiLevelType w:val="hybridMultilevel"/>
    <w:tmpl w:val="48CC36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7"/>
  </w:num>
  <w:num w:numId="3">
    <w:abstractNumId w:val="24"/>
  </w:num>
  <w:num w:numId="4">
    <w:abstractNumId w:val="26"/>
  </w:num>
  <w:num w:numId="5">
    <w:abstractNumId w:val="15"/>
  </w:num>
  <w:num w:numId="6">
    <w:abstractNumId w:val="3"/>
  </w:num>
  <w:num w:numId="7">
    <w:abstractNumId w:val="34"/>
  </w:num>
  <w:num w:numId="8">
    <w:abstractNumId w:val="13"/>
  </w:num>
  <w:num w:numId="9">
    <w:abstractNumId w:val="8"/>
  </w:num>
  <w:num w:numId="10">
    <w:abstractNumId w:val="18"/>
  </w:num>
  <w:num w:numId="11">
    <w:abstractNumId w:val="28"/>
  </w:num>
  <w:num w:numId="12">
    <w:abstractNumId w:val="11"/>
  </w:num>
  <w:num w:numId="13">
    <w:abstractNumId w:val="37"/>
  </w:num>
  <w:num w:numId="14">
    <w:abstractNumId w:val="12"/>
  </w:num>
  <w:num w:numId="15">
    <w:abstractNumId w:val="25"/>
  </w:num>
  <w:num w:numId="16">
    <w:abstractNumId w:val="33"/>
  </w:num>
  <w:num w:numId="17">
    <w:abstractNumId w:val="38"/>
  </w:num>
  <w:num w:numId="18">
    <w:abstractNumId w:val="10"/>
  </w:num>
  <w:num w:numId="19">
    <w:abstractNumId w:val="32"/>
  </w:num>
  <w:num w:numId="20">
    <w:abstractNumId w:val="9"/>
  </w:num>
  <w:num w:numId="21">
    <w:abstractNumId w:val="27"/>
  </w:num>
  <w:num w:numId="22">
    <w:abstractNumId w:val="39"/>
  </w:num>
  <w:num w:numId="23">
    <w:abstractNumId w:val="7"/>
  </w:num>
  <w:num w:numId="24">
    <w:abstractNumId w:val="6"/>
  </w:num>
  <w:num w:numId="25">
    <w:abstractNumId w:val="16"/>
  </w:num>
  <w:num w:numId="26">
    <w:abstractNumId w:val="5"/>
  </w:num>
  <w:num w:numId="27">
    <w:abstractNumId w:val="19"/>
  </w:num>
  <w:num w:numId="28">
    <w:abstractNumId w:val="20"/>
  </w:num>
  <w:num w:numId="29">
    <w:abstractNumId w:val="22"/>
  </w:num>
  <w:num w:numId="30">
    <w:abstractNumId w:val="21"/>
  </w:num>
  <w:num w:numId="31">
    <w:abstractNumId w:val="4"/>
  </w:num>
  <w:num w:numId="32">
    <w:abstractNumId w:val="31"/>
  </w:num>
  <w:num w:numId="33">
    <w:abstractNumId w:val="29"/>
  </w:num>
  <w:num w:numId="34">
    <w:abstractNumId w:val="1"/>
  </w:num>
  <w:num w:numId="35">
    <w:abstractNumId w:val="14"/>
  </w:num>
  <w:num w:numId="36">
    <w:abstractNumId w:val="35"/>
  </w:num>
  <w:num w:numId="37">
    <w:abstractNumId w:val="30"/>
  </w:num>
  <w:num w:numId="38">
    <w:abstractNumId w:val="36"/>
  </w:num>
  <w:num w:numId="39">
    <w:abstractNumId w:val="23"/>
  </w:num>
  <w:num w:numId="40">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hyphenationZone w:val="425"/>
  <w:drawingGridHorizontalSpacing w:val="120"/>
  <w:displayHorizontalDrawingGridEvery w:val="2"/>
  <w:noPunctuationKerning/>
  <w:characterSpacingControl w:val="doNotCompress"/>
  <w:hdrShapeDefaults>
    <o:shapedefaults v:ext="edit" spidmax="368641"/>
  </w:hdrShapeDefaults>
  <w:footnotePr>
    <w:footnote w:id="-1"/>
    <w:footnote w:id="0"/>
  </w:footnotePr>
  <w:endnotePr>
    <w:endnote w:id="-1"/>
    <w:endnote w:id="0"/>
  </w:endnotePr>
  <w:compat/>
  <w:rsids>
    <w:rsidRoot w:val="00501AAF"/>
    <w:rsid w:val="00001296"/>
    <w:rsid w:val="0000208A"/>
    <w:rsid w:val="00002D8B"/>
    <w:rsid w:val="00003BDB"/>
    <w:rsid w:val="000050D3"/>
    <w:rsid w:val="00005284"/>
    <w:rsid w:val="0000644A"/>
    <w:rsid w:val="00006B37"/>
    <w:rsid w:val="000070CB"/>
    <w:rsid w:val="00007916"/>
    <w:rsid w:val="0001290D"/>
    <w:rsid w:val="00012CF1"/>
    <w:rsid w:val="000134E1"/>
    <w:rsid w:val="000150BD"/>
    <w:rsid w:val="00015DEE"/>
    <w:rsid w:val="00017255"/>
    <w:rsid w:val="00020CDE"/>
    <w:rsid w:val="00021180"/>
    <w:rsid w:val="000216EF"/>
    <w:rsid w:val="00021A0F"/>
    <w:rsid w:val="00022443"/>
    <w:rsid w:val="00022545"/>
    <w:rsid w:val="00024875"/>
    <w:rsid w:val="00024905"/>
    <w:rsid w:val="00026501"/>
    <w:rsid w:val="0003050D"/>
    <w:rsid w:val="0003134E"/>
    <w:rsid w:val="00032284"/>
    <w:rsid w:val="000325FE"/>
    <w:rsid w:val="00032DB9"/>
    <w:rsid w:val="00033FE7"/>
    <w:rsid w:val="00034DF3"/>
    <w:rsid w:val="00035FAB"/>
    <w:rsid w:val="000405DF"/>
    <w:rsid w:val="0004074F"/>
    <w:rsid w:val="00041B5D"/>
    <w:rsid w:val="0004455B"/>
    <w:rsid w:val="00047543"/>
    <w:rsid w:val="00050886"/>
    <w:rsid w:val="0005180D"/>
    <w:rsid w:val="00051E82"/>
    <w:rsid w:val="00053003"/>
    <w:rsid w:val="00055186"/>
    <w:rsid w:val="00055E36"/>
    <w:rsid w:val="000562D3"/>
    <w:rsid w:val="00056F1C"/>
    <w:rsid w:val="00057F10"/>
    <w:rsid w:val="00060790"/>
    <w:rsid w:val="00060BBD"/>
    <w:rsid w:val="00061E00"/>
    <w:rsid w:val="00062BB2"/>
    <w:rsid w:val="00062ED9"/>
    <w:rsid w:val="00063277"/>
    <w:rsid w:val="00063761"/>
    <w:rsid w:val="00063CE2"/>
    <w:rsid w:val="00064850"/>
    <w:rsid w:val="000669D7"/>
    <w:rsid w:val="00066E37"/>
    <w:rsid w:val="000708FD"/>
    <w:rsid w:val="0007287C"/>
    <w:rsid w:val="00072B16"/>
    <w:rsid w:val="00072BFE"/>
    <w:rsid w:val="0007350E"/>
    <w:rsid w:val="00073539"/>
    <w:rsid w:val="00074165"/>
    <w:rsid w:val="000744E4"/>
    <w:rsid w:val="0007611D"/>
    <w:rsid w:val="00076DFB"/>
    <w:rsid w:val="000808AD"/>
    <w:rsid w:val="00083CDC"/>
    <w:rsid w:val="0008435F"/>
    <w:rsid w:val="000850BE"/>
    <w:rsid w:val="000857DF"/>
    <w:rsid w:val="00091FB7"/>
    <w:rsid w:val="00094474"/>
    <w:rsid w:val="00094D68"/>
    <w:rsid w:val="0009542E"/>
    <w:rsid w:val="00095491"/>
    <w:rsid w:val="00096D12"/>
    <w:rsid w:val="000A2188"/>
    <w:rsid w:val="000A32B7"/>
    <w:rsid w:val="000A5248"/>
    <w:rsid w:val="000B07D8"/>
    <w:rsid w:val="000B1177"/>
    <w:rsid w:val="000C02D3"/>
    <w:rsid w:val="000C0BFF"/>
    <w:rsid w:val="000C1575"/>
    <w:rsid w:val="000C1AC1"/>
    <w:rsid w:val="000C35E2"/>
    <w:rsid w:val="000C3840"/>
    <w:rsid w:val="000C396C"/>
    <w:rsid w:val="000C4DD2"/>
    <w:rsid w:val="000C623E"/>
    <w:rsid w:val="000C65C3"/>
    <w:rsid w:val="000C6A19"/>
    <w:rsid w:val="000D0A98"/>
    <w:rsid w:val="000D3015"/>
    <w:rsid w:val="000D3B9F"/>
    <w:rsid w:val="000D441E"/>
    <w:rsid w:val="000D46F2"/>
    <w:rsid w:val="000D542B"/>
    <w:rsid w:val="000D64D7"/>
    <w:rsid w:val="000D65D3"/>
    <w:rsid w:val="000E2AD1"/>
    <w:rsid w:val="000E6888"/>
    <w:rsid w:val="000E7341"/>
    <w:rsid w:val="000E77AE"/>
    <w:rsid w:val="000F27DB"/>
    <w:rsid w:val="000F4807"/>
    <w:rsid w:val="000F5766"/>
    <w:rsid w:val="000F5A1D"/>
    <w:rsid w:val="000F5D82"/>
    <w:rsid w:val="000F702F"/>
    <w:rsid w:val="000F7471"/>
    <w:rsid w:val="00101914"/>
    <w:rsid w:val="00101C66"/>
    <w:rsid w:val="001050CB"/>
    <w:rsid w:val="001053C5"/>
    <w:rsid w:val="00106053"/>
    <w:rsid w:val="001077C5"/>
    <w:rsid w:val="0011187A"/>
    <w:rsid w:val="00112FD6"/>
    <w:rsid w:val="0011736D"/>
    <w:rsid w:val="00123655"/>
    <w:rsid w:val="00124146"/>
    <w:rsid w:val="00124424"/>
    <w:rsid w:val="00124A74"/>
    <w:rsid w:val="001264C0"/>
    <w:rsid w:val="00126F69"/>
    <w:rsid w:val="00127F3A"/>
    <w:rsid w:val="001300A6"/>
    <w:rsid w:val="00130794"/>
    <w:rsid w:val="00130D1B"/>
    <w:rsid w:val="00131D2C"/>
    <w:rsid w:val="00132EDF"/>
    <w:rsid w:val="0013345B"/>
    <w:rsid w:val="001335F3"/>
    <w:rsid w:val="00135FF8"/>
    <w:rsid w:val="001410A7"/>
    <w:rsid w:val="00142126"/>
    <w:rsid w:val="0014573E"/>
    <w:rsid w:val="00145789"/>
    <w:rsid w:val="00146600"/>
    <w:rsid w:val="001474D7"/>
    <w:rsid w:val="0014791B"/>
    <w:rsid w:val="001504B9"/>
    <w:rsid w:val="00150EE8"/>
    <w:rsid w:val="00152CA6"/>
    <w:rsid w:val="0015304D"/>
    <w:rsid w:val="001542F3"/>
    <w:rsid w:val="001563D3"/>
    <w:rsid w:val="0015698A"/>
    <w:rsid w:val="001571EB"/>
    <w:rsid w:val="0016000F"/>
    <w:rsid w:val="001608F3"/>
    <w:rsid w:val="00163982"/>
    <w:rsid w:val="0016474F"/>
    <w:rsid w:val="00170059"/>
    <w:rsid w:val="00171215"/>
    <w:rsid w:val="0017143A"/>
    <w:rsid w:val="001723A2"/>
    <w:rsid w:val="00175145"/>
    <w:rsid w:val="00175F63"/>
    <w:rsid w:val="001762D2"/>
    <w:rsid w:val="00176D8A"/>
    <w:rsid w:val="001775B8"/>
    <w:rsid w:val="00177C6E"/>
    <w:rsid w:val="00180F94"/>
    <w:rsid w:val="00181204"/>
    <w:rsid w:val="001849E9"/>
    <w:rsid w:val="00187479"/>
    <w:rsid w:val="00190940"/>
    <w:rsid w:val="00192290"/>
    <w:rsid w:val="00192ECC"/>
    <w:rsid w:val="00192F76"/>
    <w:rsid w:val="001931B1"/>
    <w:rsid w:val="00195158"/>
    <w:rsid w:val="001A053D"/>
    <w:rsid w:val="001A2A58"/>
    <w:rsid w:val="001A36E8"/>
    <w:rsid w:val="001A504B"/>
    <w:rsid w:val="001A5E04"/>
    <w:rsid w:val="001A7521"/>
    <w:rsid w:val="001A7C92"/>
    <w:rsid w:val="001B0093"/>
    <w:rsid w:val="001B1ADB"/>
    <w:rsid w:val="001B2DDC"/>
    <w:rsid w:val="001B51B7"/>
    <w:rsid w:val="001B6255"/>
    <w:rsid w:val="001B66EA"/>
    <w:rsid w:val="001B7DC7"/>
    <w:rsid w:val="001C1DE3"/>
    <w:rsid w:val="001C2F15"/>
    <w:rsid w:val="001C315B"/>
    <w:rsid w:val="001C32DE"/>
    <w:rsid w:val="001C41CD"/>
    <w:rsid w:val="001C440E"/>
    <w:rsid w:val="001C4C82"/>
    <w:rsid w:val="001C5B1E"/>
    <w:rsid w:val="001C67BB"/>
    <w:rsid w:val="001D2499"/>
    <w:rsid w:val="001D2A2F"/>
    <w:rsid w:val="001D5908"/>
    <w:rsid w:val="001D6204"/>
    <w:rsid w:val="001D6A81"/>
    <w:rsid w:val="001D6D93"/>
    <w:rsid w:val="001D7CE2"/>
    <w:rsid w:val="001D7E9E"/>
    <w:rsid w:val="001E0345"/>
    <w:rsid w:val="001E04A3"/>
    <w:rsid w:val="001E0E3E"/>
    <w:rsid w:val="001E214D"/>
    <w:rsid w:val="001E499E"/>
    <w:rsid w:val="001E6757"/>
    <w:rsid w:val="001F1DFC"/>
    <w:rsid w:val="001F2CA5"/>
    <w:rsid w:val="001F30AB"/>
    <w:rsid w:val="001F46EC"/>
    <w:rsid w:val="001F5A69"/>
    <w:rsid w:val="001F5E4A"/>
    <w:rsid w:val="001F6311"/>
    <w:rsid w:val="001F727E"/>
    <w:rsid w:val="00202B6B"/>
    <w:rsid w:val="00205C89"/>
    <w:rsid w:val="002068DA"/>
    <w:rsid w:val="00206CDD"/>
    <w:rsid w:val="002114EC"/>
    <w:rsid w:val="002119B3"/>
    <w:rsid w:val="00211A9D"/>
    <w:rsid w:val="00211AD7"/>
    <w:rsid w:val="0021236D"/>
    <w:rsid w:val="00212C55"/>
    <w:rsid w:val="00212F54"/>
    <w:rsid w:val="0021374F"/>
    <w:rsid w:val="00216900"/>
    <w:rsid w:val="0021694B"/>
    <w:rsid w:val="002214F1"/>
    <w:rsid w:val="00221898"/>
    <w:rsid w:val="00221CCA"/>
    <w:rsid w:val="002220EF"/>
    <w:rsid w:val="0022225E"/>
    <w:rsid w:val="00222F16"/>
    <w:rsid w:val="002232DC"/>
    <w:rsid w:val="002243FE"/>
    <w:rsid w:val="0022445C"/>
    <w:rsid w:val="00224481"/>
    <w:rsid w:val="002248F1"/>
    <w:rsid w:val="00224980"/>
    <w:rsid w:val="00225107"/>
    <w:rsid w:val="002252A3"/>
    <w:rsid w:val="00226B3D"/>
    <w:rsid w:val="00227181"/>
    <w:rsid w:val="00227952"/>
    <w:rsid w:val="0023064F"/>
    <w:rsid w:val="002312E8"/>
    <w:rsid w:val="0023181E"/>
    <w:rsid w:val="00232890"/>
    <w:rsid w:val="00232BBF"/>
    <w:rsid w:val="00233832"/>
    <w:rsid w:val="00234525"/>
    <w:rsid w:val="002366CA"/>
    <w:rsid w:val="00236F2D"/>
    <w:rsid w:val="00236FF6"/>
    <w:rsid w:val="00237434"/>
    <w:rsid w:val="00237B59"/>
    <w:rsid w:val="00240B38"/>
    <w:rsid w:val="002413E5"/>
    <w:rsid w:val="00241D7E"/>
    <w:rsid w:val="00242C4D"/>
    <w:rsid w:val="0024346E"/>
    <w:rsid w:val="002434B6"/>
    <w:rsid w:val="0024431D"/>
    <w:rsid w:val="00244ABE"/>
    <w:rsid w:val="00244ED0"/>
    <w:rsid w:val="00244F3F"/>
    <w:rsid w:val="00246B94"/>
    <w:rsid w:val="00247445"/>
    <w:rsid w:val="00250169"/>
    <w:rsid w:val="00250290"/>
    <w:rsid w:val="0025072C"/>
    <w:rsid w:val="00250863"/>
    <w:rsid w:val="0025122A"/>
    <w:rsid w:val="00251B80"/>
    <w:rsid w:val="002524E1"/>
    <w:rsid w:val="00253678"/>
    <w:rsid w:val="002537F7"/>
    <w:rsid w:val="00253D5E"/>
    <w:rsid w:val="002551A8"/>
    <w:rsid w:val="00255413"/>
    <w:rsid w:val="00255960"/>
    <w:rsid w:val="00255EE2"/>
    <w:rsid w:val="0025731A"/>
    <w:rsid w:val="00257AD9"/>
    <w:rsid w:val="0026039C"/>
    <w:rsid w:val="00261332"/>
    <w:rsid w:val="00261602"/>
    <w:rsid w:val="002618D2"/>
    <w:rsid w:val="00261AEE"/>
    <w:rsid w:val="0026497D"/>
    <w:rsid w:val="00265A01"/>
    <w:rsid w:val="00265CD0"/>
    <w:rsid w:val="00266AAD"/>
    <w:rsid w:val="00270078"/>
    <w:rsid w:val="00272202"/>
    <w:rsid w:val="002724D1"/>
    <w:rsid w:val="0027643B"/>
    <w:rsid w:val="00276D0E"/>
    <w:rsid w:val="00276DF9"/>
    <w:rsid w:val="002806DA"/>
    <w:rsid w:val="00281283"/>
    <w:rsid w:val="00281819"/>
    <w:rsid w:val="00283BD6"/>
    <w:rsid w:val="00284E08"/>
    <w:rsid w:val="002875E3"/>
    <w:rsid w:val="002878E8"/>
    <w:rsid w:val="00287AA9"/>
    <w:rsid w:val="002917F8"/>
    <w:rsid w:val="00291C41"/>
    <w:rsid w:val="0029237F"/>
    <w:rsid w:val="00292A52"/>
    <w:rsid w:val="00293AE7"/>
    <w:rsid w:val="002942C2"/>
    <w:rsid w:val="00294664"/>
    <w:rsid w:val="002946AA"/>
    <w:rsid w:val="00294BB5"/>
    <w:rsid w:val="002954D3"/>
    <w:rsid w:val="0029553F"/>
    <w:rsid w:val="00295A9D"/>
    <w:rsid w:val="00296C9B"/>
    <w:rsid w:val="002977A2"/>
    <w:rsid w:val="002A2E2F"/>
    <w:rsid w:val="002A2FA7"/>
    <w:rsid w:val="002A31C0"/>
    <w:rsid w:val="002A367A"/>
    <w:rsid w:val="002A6556"/>
    <w:rsid w:val="002A6E68"/>
    <w:rsid w:val="002A7DCE"/>
    <w:rsid w:val="002B1396"/>
    <w:rsid w:val="002B2955"/>
    <w:rsid w:val="002B319F"/>
    <w:rsid w:val="002B38E7"/>
    <w:rsid w:val="002B3CB9"/>
    <w:rsid w:val="002B44AF"/>
    <w:rsid w:val="002B4B04"/>
    <w:rsid w:val="002B5A48"/>
    <w:rsid w:val="002B645C"/>
    <w:rsid w:val="002B7396"/>
    <w:rsid w:val="002C0706"/>
    <w:rsid w:val="002C0732"/>
    <w:rsid w:val="002C1E27"/>
    <w:rsid w:val="002C24E6"/>
    <w:rsid w:val="002C2BE1"/>
    <w:rsid w:val="002C3349"/>
    <w:rsid w:val="002C3DEB"/>
    <w:rsid w:val="002C3E75"/>
    <w:rsid w:val="002C5F16"/>
    <w:rsid w:val="002C6CD0"/>
    <w:rsid w:val="002C6CE6"/>
    <w:rsid w:val="002D04D3"/>
    <w:rsid w:val="002D570D"/>
    <w:rsid w:val="002D6D85"/>
    <w:rsid w:val="002D7933"/>
    <w:rsid w:val="002D7AD6"/>
    <w:rsid w:val="002D7E94"/>
    <w:rsid w:val="002D7F47"/>
    <w:rsid w:val="002E0468"/>
    <w:rsid w:val="002E22A4"/>
    <w:rsid w:val="002E2772"/>
    <w:rsid w:val="002E375A"/>
    <w:rsid w:val="002E3D24"/>
    <w:rsid w:val="002E40A4"/>
    <w:rsid w:val="002E49E0"/>
    <w:rsid w:val="002E4A49"/>
    <w:rsid w:val="002E6635"/>
    <w:rsid w:val="002F0311"/>
    <w:rsid w:val="002F0685"/>
    <w:rsid w:val="002F161C"/>
    <w:rsid w:val="002F3183"/>
    <w:rsid w:val="002F4B05"/>
    <w:rsid w:val="002F63E3"/>
    <w:rsid w:val="002F6776"/>
    <w:rsid w:val="002F7DD4"/>
    <w:rsid w:val="00302155"/>
    <w:rsid w:val="00303553"/>
    <w:rsid w:val="0030435C"/>
    <w:rsid w:val="003043C2"/>
    <w:rsid w:val="00304701"/>
    <w:rsid w:val="00305FF8"/>
    <w:rsid w:val="003067A1"/>
    <w:rsid w:val="00306F0B"/>
    <w:rsid w:val="00307174"/>
    <w:rsid w:val="00311A90"/>
    <w:rsid w:val="00311E8D"/>
    <w:rsid w:val="003125F9"/>
    <w:rsid w:val="00312D9E"/>
    <w:rsid w:val="00315F5B"/>
    <w:rsid w:val="00315F65"/>
    <w:rsid w:val="003173DB"/>
    <w:rsid w:val="003178E8"/>
    <w:rsid w:val="00317A95"/>
    <w:rsid w:val="00317E7F"/>
    <w:rsid w:val="003206C4"/>
    <w:rsid w:val="0032281C"/>
    <w:rsid w:val="00323232"/>
    <w:rsid w:val="00323A0D"/>
    <w:rsid w:val="00326061"/>
    <w:rsid w:val="0032675A"/>
    <w:rsid w:val="0032781C"/>
    <w:rsid w:val="00327F40"/>
    <w:rsid w:val="003318B7"/>
    <w:rsid w:val="00331F32"/>
    <w:rsid w:val="003328DF"/>
    <w:rsid w:val="00332E20"/>
    <w:rsid w:val="00335354"/>
    <w:rsid w:val="0033540F"/>
    <w:rsid w:val="00336FA8"/>
    <w:rsid w:val="003370D8"/>
    <w:rsid w:val="00340F31"/>
    <w:rsid w:val="00341566"/>
    <w:rsid w:val="00341BEF"/>
    <w:rsid w:val="003434A2"/>
    <w:rsid w:val="003463E5"/>
    <w:rsid w:val="003465C5"/>
    <w:rsid w:val="0035300A"/>
    <w:rsid w:val="003552A0"/>
    <w:rsid w:val="00356335"/>
    <w:rsid w:val="003572FC"/>
    <w:rsid w:val="003602E3"/>
    <w:rsid w:val="003612B4"/>
    <w:rsid w:val="003633F8"/>
    <w:rsid w:val="003651F9"/>
    <w:rsid w:val="00366DD5"/>
    <w:rsid w:val="003678EE"/>
    <w:rsid w:val="00370055"/>
    <w:rsid w:val="003708BA"/>
    <w:rsid w:val="003721F1"/>
    <w:rsid w:val="00372E7C"/>
    <w:rsid w:val="003754B2"/>
    <w:rsid w:val="0037572E"/>
    <w:rsid w:val="00377784"/>
    <w:rsid w:val="00381580"/>
    <w:rsid w:val="00383245"/>
    <w:rsid w:val="0038371E"/>
    <w:rsid w:val="0038679F"/>
    <w:rsid w:val="00387879"/>
    <w:rsid w:val="00392588"/>
    <w:rsid w:val="00393FC0"/>
    <w:rsid w:val="00397B1D"/>
    <w:rsid w:val="00397F29"/>
    <w:rsid w:val="003A0147"/>
    <w:rsid w:val="003A0BE9"/>
    <w:rsid w:val="003A1067"/>
    <w:rsid w:val="003A1EDB"/>
    <w:rsid w:val="003A44BC"/>
    <w:rsid w:val="003A5853"/>
    <w:rsid w:val="003A67E5"/>
    <w:rsid w:val="003A700A"/>
    <w:rsid w:val="003A70A6"/>
    <w:rsid w:val="003A78A9"/>
    <w:rsid w:val="003B0C96"/>
    <w:rsid w:val="003B1A5F"/>
    <w:rsid w:val="003B2C77"/>
    <w:rsid w:val="003B4597"/>
    <w:rsid w:val="003B7B5B"/>
    <w:rsid w:val="003B7BD6"/>
    <w:rsid w:val="003C029E"/>
    <w:rsid w:val="003C07A8"/>
    <w:rsid w:val="003C09EA"/>
    <w:rsid w:val="003C1FD7"/>
    <w:rsid w:val="003C2260"/>
    <w:rsid w:val="003C2958"/>
    <w:rsid w:val="003C6C19"/>
    <w:rsid w:val="003D0048"/>
    <w:rsid w:val="003D0862"/>
    <w:rsid w:val="003D08D5"/>
    <w:rsid w:val="003D2841"/>
    <w:rsid w:val="003D2B68"/>
    <w:rsid w:val="003D301B"/>
    <w:rsid w:val="003D3F48"/>
    <w:rsid w:val="003D4818"/>
    <w:rsid w:val="003D488D"/>
    <w:rsid w:val="003D67B8"/>
    <w:rsid w:val="003D7F60"/>
    <w:rsid w:val="003E0257"/>
    <w:rsid w:val="003E02DF"/>
    <w:rsid w:val="003E166D"/>
    <w:rsid w:val="003E3E9F"/>
    <w:rsid w:val="003E3FE2"/>
    <w:rsid w:val="003E56CB"/>
    <w:rsid w:val="003E61C1"/>
    <w:rsid w:val="003E63A9"/>
    <w:rsid w:val="003E6CBC"/>
    <w:rsid w:val="003F2866"/>
    <w:rsid w:val="003F54F8"/>
    <w:rsid w:val="003F6CA1"/>
    <w:rsid w:val="003F70F9"/>
    <w:rsid w:val="004002C3"/>
    <w:rsid w:val="00400DA6"/>
    <w:rsid w:val="00401394"/>
    <w:rsid w:val="004015A0"/>
    <w:rsid w:val="00402A25"/>
    <w:rsid w:val="00403F0C"/>
    <w:rsid w:val="004062C7"/>
    <w:rsid w:val="00414E19"/>
    <w:rsid w:val="004153DC"/>
    <w:rsid w:val="00415D21"/>
    <w:rsid w:val="00415D48"/>
    <w:rsid w:val="00417921"/>
    <w:rsid w:val="00420E18"/>
    <w:rsid w:val="00422808"/>
    <w:rsid w:val="00422A87"/>
    <w:rsid w:val="004231E3"/>
    <w:rsid w:val="004234C5"/>
    <w:rsid w:val="00423BFD"/>
    <w:rsid w:val="00423F4D"/>
    <w:rsid w:val="00424F28"/>
    <w:rsid w:val="00426A91"/>
    <w:rsid w:val="004270A4"/>
    <w:rsid w:val="004303E0"/>
    <w:rsid w:val="0043042D"/>
    <w:rsid w:val="00430DDD"/>
    <w:rsid w:val="00432059"/>
    <w:rsid w:val="00432A15"/>
    <w:rsid w:val="00434A16"/>
    <w:rsid w:val="004351ED"/>
    <w:rsid w:val="00436B8B"/>
    <w:rsid w:val="0044150F"/>
    <w:rsid w:val="00444644"/>
    <w:rsid w:val="00446156"/>
    <w:rsid w:val="004476E2"/>
    <w:rsid w:val="00447E7C"/>
    <w:rsid w:val="004542C1"/>
    <w:rsid w:val="004542C2"/>
    <w:rsid w:val="0045478F"/>
    <w:rsid w:val="00455166"/>
    <w:rsid w:val="004551B3"/>
    <w:rsid w:val="004600DD"/>
    <w:rsid w:val="00460E5F"/>
    <w:rsid w:val="004625DC"/>
    <w:rsid w:val="0046318A"/>
    <w:rsid w:val="004633E1"/>
    <w:rsid w:val="00464556"/>
    <w:rsid w:val="00464E60"/>
    <w:rsid w:val="00467270"/>
    <w:rsid w:val="00467D54"/>
    <w:rsid w:val="00470B9B"/>
    <w:rsid w:val="00471355"/>
    <w:rsid w:val="004715B0"/>
    <w:rsid w:val="0047176C"/>
    <w:rsid w:val="00471DC5"/>
    <w:rsid w:val="0047354F"/>
    <w:rsid w:val="00474217"/>
    <w:rsid w:val="0047440D"/>
    <w:rsid w:val="0047463A"/>
    <w:rsid w:val="0047527C"/>
    <w:rsid w:val="00475C9B"/>
    <w:rsid w:val="0047709E"/>
    <w:rsid w:val="004845A8"/>
    <w:rsid w:val="0048578E"/>
    <w:rsid w:val="004859A1"/>
    <w:rsid w:val="0048767B"/>
    <w:rsid w:val="004876A6"/>
    <w:rsid w:val="00487C12"/>
    <w:rsid w:val="00490C31"/>
    <w:rsid w:val="00490D71"/>
    <w:rsid w:val="00492591"/>
    <w:rsid w:val="004941FD"/>
    <w:rsid w:val="00494752"/>
    <w:rsid w:val="004964D3"/>
    <w:rsid w:val="0049669C"/>
    <w:rsid w:val="00497DDA"/>
    <w:rsid w:val="004A274B"/>
    <w:rsid w:val="004A4A73"/>
    <w:rsid w:val="004A4C72"/>
    <w:rsid w:val="004A4FF0"/>
    <w:rsid w:val="004A58A5"/>
    <w:rsid w:val="004A5A14"/>
    <w:rsid w:val="004A6C4A"/>
    <w:rsid w:val="004A6DF9"/>
    <w:rsid w:val="004A70F6"/>
    <w:rsid w:val="004B02BC"/>
    <w:rsid w:val="004B0536"/>
    <w:rsid w:val="004B1C45"/>
    <w:rsid w:val="004B1D67"/>
    <w:rsid w:val="004B1EB4"/>
    <w:rsid w:val="004B21CA"/>
    <w:rsid w:val="004B220F"/>
    <w:rsid w:val="004B26BB"/>
    <w:rsid w:val="004B4ABA"/>
    <w:rsid w:val="004B6663"/>
    <w:rsid w:val="004B6974"/>
    <w:rsid w:val="004B76BB"/>
    <w:rsid w:val="004C06FC"/>
    <w:rsid w:val="004C1549"/>
    <w:rsid w:val="004C207B"/>
    <w:rsid w:val="004C2860"/>
    <w:rsid w:val="004C2863"/>
    <w:rsid w:val="004C3004"/>
    <w:rsid w:val="004C367D"/>
    <w:rsid w:val="004C449F"/>
    <w:rsid w:val="004C5C2E"/>
    <w:rsid w:val="004C6655"/>
    <w:rsid w:val="004C71E1"/>
    <w:rsid w:val="004C7B3A"/>
    <w:rsid w:val="004D0409"/>
    <w:rsid w:val="004D1C3C"/>
    <w:rsid w:val="004D23F2"/>
    <w:rsid w:val="004D2797"/>
    <w:rsid w:val="004D363F"/>
    <w:rsid w:val="004D453D"/>
    <w:rsid w:val="004D50D8"/>
    <w:rsid w:val="004D5630"/>
    <w:rsid w:val="004D584E"/>
    <w:rsid w:val="004E0317"/>
    <w:rsid w:val="004E153A"/>
    <w:rsid w:val="004E364C"/>
    <w:rsid w:val="004E4134"/>
    <w:rsid w:val="004E4F6B"/>
    <w:rsid w:val="004E5847"/>
    <w:rsid w:val="004E5AD9"/>
    <w:rsid w:val="004E7512"/>
    <w:rsid w:val="004E7961"/>
    <w:rsid w:val="004F05B7"/>
    <w:rsid w:val="004F1905"/>
    <w:rsid w:val="004F1BA9"/>
    <w:rsid w:val="004F31BC"/>
    <w:rsid w:val="004F4983"/>
    <w:rsid w:val="004F523F"/>
    <w:rsid w:val="004F7830"/>
    <w:rsid w:val="0050015F"/>
    <w:rsid w:val="00501AAF"/>
    <w:rsid w:val="00502A5B"/>
    <w:rsid w:val="00503053"/>
    <w:rsid w:val="0050320E"/>
    <w:rsid w:val="00504B58"/>
    <w:rsid w:val="00505411"/>
    <w:rsid w:val="005054FD"/>
    <w:rsid w:val="00506309"/>
    <w:rsid w:val="00507F78"/>
    <w:rsid w:val="00511B20"/>
    <w:rsid w:val="00511CA2"/>
    <w:rsid w:val="00514E1C"/>
    <w:rsid w:val="00514EA8"/>
    <w:rsid w:val="00515243"/>
    <w:rsid w:val="00515845"/>
    <w:rsid w:val="00520921"/>
    <w:rsid w:val="00523CB2"/>
    <w:rsid w:val="00524329"/>
    <w:rsid w:val="0052594B"/>
    <w:rsid w:val="00526344"/>
    <w:rsid w:val="0052786F"/>
    <w:rsid w:val="005300FB"/>
    <w:rsid w:val="005302E7"/>
    <w:rsid w:val="00531944"/>
    <w:rsid w:val="00531CB8"/>
    <w:rsid w:val="00532050"/>
    <w:rsid w:val="00533C8C"/>
    <w:rsid w:val="0053578D"/>
    <w:rsid w:val="00536517"/>
    <w:rsid w:val="00537AD8"/>
    <w:rsid w:val="00537C97"/>
    <w:rsid w:val="00541138"/>
    <w:rsid w:val="00543036"/>
    <w:rsid w:val="00543C35"/>
    <w:rsid w:val="00545A3C"/>
    <w:rsid w:val="005468E9"/>
    <w:rsid w:val="00546EEA"/>
    <w:rsid w:val="005478F2"/>
    <w:rsid w:val="00547F64"/>
    <w:rsid w:val="0055150B"/>
    <w:rsid w:val="00551600"/>
    <w:rsid w:val="0055170C"/>
    <w:rsid w:val="00551917"/>
    <w:rsid w:val="005534B9"/>
    <w:rsid w:val="00553F12"/>
    <w:rsid w:val="00554119"/>
    <w:rsid w:val="00555E13"/>
    <w:rsid w:val="00556792"/>
    <w:rsid w:val="00557024"/>
    <w:rsid w:val="005577F6"/>
    <w:rsid w:val="005609B6"/>
    <w:rsid w:val="00560D4D"/>
    <w:rsid w:val="005614E3"/>
    <w:rsid w:val="00562075"/>
    <w:rsid w:val="005630E4"/>
    <w:rsid w:val="00563D9E"/>
    <w:rsid w:val="005643A7"/>
    <w:rsid w:val="00566793"/>
    <w:rsid w:val="00566AD8"/>
    <w:rsid w:val="00566C62"/>
    <w:rsid w:val="005738E3"/>
    <w:rsid w:val="00573C9E"/>
    <w:rsid w:val="00573D99"/>
    <w:rsid w:val="005741FA"/>
    <w:rsid w:val="005765AC"/>
    <w:rsid w:val="00580A99"/>
    <w:rsid w:val="005813BE"/>
    <w:rsid w:val="00581D94"/>
    <w:rsid w:val="005833DC"/>
    <w:rsid w:val="00584427"/>
    <w:rsid w:val="00584830"/>
    <w:rsid w:val="00587ACB"/>
    <w:rsid w:val="00590E72"/>
    <w:rsid w:val="00590EAC"/>
    <w:rsid w:val="00591CE6"/>
    <w:rsid w:val="00594F43"/>
    <w:rsid w:val="005950D2"/>
    <w:rsid w:val="005952D8"/>
    <w:rsid w:val="005974F1"/>
    <w:rsid w:val="005975B0"/>
    <w:rsid w:val="00597A17"/>
    <w:rsid w:val="005A0305"/>
    <w:rsid w:val="005A3772"/>
    <w:rsid w:val="005A39A2"/>
    <w:rsid w:val="005A4774"/>
    <w:rsid w:val="005A67B2"/>
    <w:rsid w:val="005A72DC"/>
    <w:rsid w:val="005A7654"/>
    <w:rsid w:val="005B0974"/>
    <w:rsid w:val="005B1E27"/>
    <w:rsid w:val="005B28F6"/>
    <w:rsid w:val="005B308F"/>
    <w:rsid w:val="005B3492"/>
    <w:rsid w:val="005B45E3"/>
    <w:rsid w:val="005B4E6B"/>
    <w:rsid w:val="005B5EDC"/>
    <w:rsid w:val="005B774F"/>
    <w:rsid w:val="005C0308"/>
    <w:rsid w:val="005C13B9"/>
    <w:rsid w:val="005C1793"/>
    <w:rsid w:val="005C21ED"/>
    <w:rsid w:val="005C3E79"/>
    <w:rsid w:val="005C3F6C"/>
    <w:rsid w:val="005C4F65"/>
    <w:rsid w:val="005C6694"/>
    <w:rsid w:val="005D0D80"/>
    <w:rsid w:val="005D47AD"/>
    <w:rsid w:val="005D4999"/>
    <w:rsid w:val="005D4B21"/>
    <w:rsid w:val="005D6532"/>
    <w:rsid w:val="005D78A5"/>
    <w:rsid w:val="005D7CF7"/>
    <w:rsid w:val="005D7F53"/>
    <w:rsid w:val="005E0001"/>
    <w:rsid w:val="005E0035"/>
    <w:rsid w:val="005E0C79"/>
    <w:rsid w:val="005E435A"/>
    <w:rsid w:val="005E4A30"/>
    <w:rsid w:val="005E4F2A"/>
    <w:rsid w:val="005E573B"/>
    <w:rsid w:val="005E57F3"/>
    <w:rsid w:val="005E6523"/>
    <w:rsid w:val="005E6D50"/>
    <w:rsid w:val="005F0C76"/>
    <w:rsid w:val="005F1062"/>
    <w:rsid w:val="005F20F9"/>
    <w:rsid w:val="005F24A2"/>
    <w:rsid w:val="005F2D53"/>
    <w:rsid w:val="005F5D09"/>
    <w:rsid w:val="005F6F3D"/>
    <w:rsid w:val="0060120D"/>
    <w:rsid w:val="0060161C"/>
    <w:rsid w:val="006016D8"/>
    <w:rsid w:val="0060250D"/>
    <w:rsid w:val="00604DFD"/>
    <w:rsid w:val="0060575F"/>
    <w:rsid w:val="00606E23"/>
    <w:rsid w:val="00606F89"/>
    <w:rsid w:val="0060778C"/>
    <w:rsid w:val="00610024"/>
    <w:rsid w:val="006108AA"/>
    <w:rsid w:val="006110E5"/>
    <w:rsid w:val="00611966"/>
    <w:rsid w:val="006168A7"/>
    <w:rsid w:val="00616BF1"/>
    <w:rsid w:val="006175D7"/>
    <w:rsid w:val="006212FE"/>
    <w:rsid w:val="00623101"/>
    <w:rsid w:val="0062362B"/>
    <w:rsid w:val="006236B4"/>
    <w:rsid w:val="00623D7E"/>
    <w:rsid w:val="00623EAB"/>
    <w:rsid w:val="006260D9"/>
    <w:rsid w:val="0062742F"/>
    <w:rsid w:val="00627F30"/>
    <w:rsid w:val="00630FF2"/>
    <w:rsid w:val="0063146D"/>
    <w:rsid w:val="0063188F"/>
    <w:rsid w:val="00631D6A"/>
    <w:rsid w:val="006339D8"/>
    <w:rsid w:val="00634F24"/>
    <w:rsid w:val="006357FC"/>
    <w:rsid w:val="00637306"/>
    <w:rsid w:val="00637E36"/>
    <w:rsid w:val="0064057C"/>
    <w:rsid w:val="00640A35"/>
    <w:rsid w:val="00640A77"/>
    <w:rsid w:val="00640F9D"/>
    <w:rsid w:val="00641144"/>
    <w:rsid w:val="0064123F"/>
    <w:rsid w:val="0064190D"/>
    <w:rsid w:val="0064358D"/>
    <w:rsid w:val="006436F1"/>
    <w:rsid w:val="00644327"/>
    <w:rsid w:val="006452CE"/>
    <w:rsid w:val="006455B8"/>
    <w:rsid w:val="006458B8"/>
    <w:rsid w:val="00646708"/>
    <w:rsid w:val="00646718"/>
    <w:rsid w:val="006500D5"/>
    <w:rsid w:val="00652A27"/>
    <w:rsid w:val="006552CA"/>
    <w:rsid w:val="0065648B"/>
    <w:rsid w:val="00656EDC"/>
    <w:rsid w:val="006614CD"/>
    <w:rsid w:val="00661616"/>
    <w:rsid w:val="00662772"/>
    <w:rsid w:val="00663561"/>
    <w:rsid w:val="00666C94"/>
    <w:rsid w:val="00667F0E"/>
    <w:rsid w:val="00672B36"/>
    <w:rsid w:val="00672E4D"/>
    <w:rsid w:val="00676E5E"/>
    <w:rsid w:val="0067716E"/>
    <w:rsid w:val="00681B21"/>
    <w:rsid w:val="00682C6A"/>
    <w:rsid w:val="006837BA"/>
    <w:rsid w:val="00683D13"/>
    <w:rsid w:val="0068486F"/>
    <w:rsid w:val="0068585F"/>
    <w:rsid w:val="00685D12"/>
    <w:rsid w:val="00685DD6"/>
    <w:rsid w:val="00687CC6"/>
    <w:rsid w:val="006911B3"/>
    <w:rsid w:val="00691234"/>
    <w:rsid w:val="00692653"/>
    <w:rsid w:val="0069377C"/>
    <w:rsid w:val="00694964"/>
    <w:rsid w:val="00695287"/>
    <w:rsid w:val="00695B6D"/>
    <w:rsid w:val="00696097"/>
    <w:rsid w:val="00697F45"/>
    <w:rsid w:val="006A01E0"/>
    <w:rsid w:val="006A0905"/>
    <w:rsid w:val="006A0CB9"/>
    <w:rsid w:val="006A0EF8"/>
    <w:rsid w:val="006A0F7E"/>
    <w:rsid w:val="006A1ACE"/>
    <w:rsid w:val="006A222D"/>
    <w:rsid w:val="006A26A1"/>
    <w:rsid w:val="006A3DC5"/>
    <w:rsid w:val="006A4109"/>
    <w:rsid w:val="006A6824"/>
    <w:rsid w:val="006A68AC"/>
    <w:rsid w:val="006A7A2D"/>
    <w:rsid w:val="006A7ED5"/>
    <w:rsid w:val="006B082F"/>
    <w:rsid w:val="006B3549"/>
    <w:rsid w:val="006B3E70"/>
    <w:rsid w:val="006B48B0"/>
    <w:rsid w:val="006B4948"/>
    <w:rsid w:val="006B563E"/>
    <w:rsid w:val="006B5F3F"/>
    <w:rsid w:val="006B739C"/>
    <w:rsid w:val="006B7FFA"/>
    <w:rsid w:val="006C0EA7"/>
    <w:rsid w:val="006C116E"/>
    <w:rsid w:val="006C185B"/>
    <w:rsid w:val="006C403E"/>
    <w:rsid w:val="006C4FB4"/>
    <w:rsid w:val="006C5252"/>
    <w:rsid w:val="006C55D3"/>
    <w:rsid w:val="006C69E9"/>
    <w:rsid w:val="006C70A5"/>
    <w:rsid w:val="006D479A"/>
    <w:rsid w:val="006D72D3"/>
    <w:rsid w:val="006E0F8E"/>
    <w:rsid w:val="006E2ABA"/>
    <w:rsid w:val="006E2FF6"/>
    <w:rsid w:val="006E357D"/>
    <w:rsid w:val="006E4540"/>
    <w:rsid w:val="006E4BBA"/>
    <w:rsid w:val="006E60F2"/>
    <w:rsid w:val="006E611F"/>
    <w:rsid w:val="006E617A"/>
    <w:rsid w:val="006E6EA5"/>
    <w:rsid w:val="006F087F"/>
    <w:rsid w:val="006F262B"/>
    <w:rsid w:val="006F2AF7"/>
    <w:rsid w:val="006F302A"/>
    <w:rsid w:val="006F4F4A"/>
    <w:rsid w:val="006F60B4"/>
    <w:rsid w:val="006F6F98"/>
    <w:rsid w:val="006F711C"/>
    <w:rsid w:val="00700725"/>
    <w:rsid w:val="00700BD9"/>
    <w:rsid w:val="00701A32"/>
    <w:rsid w:val="00702A1E"/>
    <w:rsid w:val="00704187"/>
    <w:rsid w:val="00704C83"/>
    <w:rsid w:val="00706770"/>
    <w:rsid w:val="007067E7"/>
    <w:rsid w:val="00706BA6"/>
    <w:rsid w:val="00707591"/>
    <w:rsid w:val="00707CF0"/>
    <w:rsid w:val="007105B6"/>
    <w:rsid w:val="00711A4D"/>
    <w:rsid w:val="00711BE4"/>
    <w:rsid w:val="0071401C"/>
    <w:rsid w:val="00714467"/>
    <w:rsid w:val="0071520A"/>
    <w:rsid w:val="007158CA"/>
    <w:rsid w:val="00716CD6"/>
    <w:rsid w:val="00717F28"/>
    <w:rsid w:val="007211DF"/>
    <w:rsid w:val="0072172F"/>
    <w:rsid w:val="00722154"/>
    <w:rsid w:val="007231AF"/>
    <w:rsid w:val="0072336C"/>
    <w:rsid w:val="00723373"/>
    <w:rsid w:val="007249FA"/>
    <w:rsid w:val="00724FB7"/>
    <w:rsid w:val="0072548D"/>
    <w:rsid w:val="007265D7"/>
    <w:rsid w:val="00726A19"/>
    <w:rsid w:val="00726C2C"/>
    <w:rsid w:val="00727FC1"/>
    <w:rsid w:val="00730412"/>
    <w:rsid w:val="007312F9"/>
    <w:rsid w:val="00731542"/>
    <w:rsid w:val="00732777"/>
    <w:rsid w:val="007327E7"/>
    <w:rsid w:val="00732DF3"/>
    <w:rsid w:val="00734156"/>
    <w:rsid w:val="0073483C"/>
    <w:rsid w:val="00734D7A"/>
    <w:rsid w:val="00737C74"/>
    <w:rsid w:val="0074675D"/>
    <w:rsid w:val="00751BA3"/>
    <w:rsid w:val="00751DDB"/>
    <w:rsid w:val="00754ECD"/>
    <w:rsid w:val="00755918"/>
    <w:rsid w:val="00755F6D"/>
    <w:rsid w:val="007560FD"/>
    <w:rsid w:val="007568F6"/>
    <w:rsid w:val="00757440"/>
    <w:rsid w:val="00757A33"/>
    <w:rsid w:val="00761889"/>
    <w:rsid w:val="00763948"/>
    <w:rsid w:val="00765928"/>
    <w:rsid w:val="007661FD"/>
    <w:rsid w:val="007674B4"/>
    <w:rsid w:val="00767CF1"/>
    <w:rsid w:val="00771371"/>
    <w:rsid w:val="0077192E"/>
    <w:rsid w:val="007728DA"/>
    <w:rsid w:val="00772D05"/>
    <w:rsid w:val="007736B3"/>
    <w:rsid w:val="00773AFD"/>
    <w:rsid w:val="00773C93"/>
    <w:rsid w:val="00773E13"/>
    <w:rsid w:val="00776795"/>
    <w:rsid w:val="00776E6E"/>
    <w:rsid w:val="00776E80"/>
    <w:rsid w:val="00777D12"/>
    <w:rsid w:val="0078049A"/>
    <w:rsid w:val="0078055F"/>
    <w:rsid w:val="00780880"/>
    <w:rsid w:val="00781215"/>
    <w:rsid w:val="00782136"/>
    <w:rsid w:val="00782359"/>
    <w:rsid w:val="007825CE"/>
    <w:rsid w:val="00785593"/>
    <w:rsid w:val="00786494"/>
    <w:rsid w:val="00787401"/>
    <w:rsid w:val="007875F5"/>
    <w:rsid w:val="00787AB3"/>
    <w:rsid w:val="00787C57"/>
    <w:rsid w:val="00787E35"/>
    <w:rsid w:val="007904D9"/>
    <w:rsid w:val="007931D2"/>
    <w:rsid w:val="00793C8C"/>
    <w:rsid w:val="00796831"/>
    <w:rsid w:val="00797150"/>
    <w:rsid w:val="00797D2E"/>
    <w:rsid w:val="007A0D11"/>
    <w:rsid w:val="007A2038"/>
    <w:rsid w:val="007A203C"/>
    <w:rsid w:val="007A32AD"/>
    <w:rsid w:val="007A367E"/>
    <w:rsid w:val="007A5115"/>
    <w:rsid w:val="007A5BD4"/>
    <w:rsid w:val="007A673A"/>
    <w:rsid w:val="007B1219"/>
    <w:rsid w:val="007B1D5B"/>
    <w:rsid w:val="007B2306"/>
    <w:rsid w:val="007B24BE"/>
    <w:rsid w:val="007B36CF"/>
    <w:rsid w:val="007B5A5C"/>
    <w:rsid w:val="007B7816"/>
    <w:rsid w:val="007C01D4"/>
    <w:rsid w:val="007C0B9F"/>
    <w:rsid w:val="007C214E"/>
    <w:rsid w:val="007C53EB"/>
    <w:rsid w:val="007C548B"/>
    <w:rsid w:val="007C6C42"/>
    <w:rsid w:val="007C775C"/>
    <w:rsid w:val="007D070B"/>
    <w:rsid w:val="007D29F9"/>
    <w:rsid w:val="007D3A86"/>
    <w:rsid w:val="007D4C3F"/>
    <w:rsid w:val="007D4C83"/>
    <w:rsid w:val="007D6A91"/>
    <w:rsid w:val="007E0CE4"/>
    <w:rsid w:val="007E0EC9"/>
    <w:rsid w:val="007E111E"/>
    <w:rsid w:val="007E16AD"/>
    <w:rsid w:val="007E1AF0"/>
    <w:rsid w:val="007E3450"/>
    <w:rsid w:val="007E38DD"/>
    <w:rsid w:val="007E3B1A"/>
    <w:rsid w:val="007E483F"/>
    <w:rsid w:val="007E4EB0"/>
    <w:rsid w:val="007E515C"/>
    <w:rsid w:val="007E698C"/>
    <w:rsid w:val="007F0611"/>
    <w:rsid w:val="007F16A3"/>
    <w:rsid w:val="007F1CCC"/>
    <w:rsid w:val="007F1FEE"/>
    <w:rsid w:val="007F2FB5"/>
    <w:rsid w:val="007F338B"/>
    <w:rsid w:val="007F41DE"/>
    <w:rsid w:val="007F4332"/>
    <w:rsid w:val="007F492F"/>
    <w:rsid w:val="007F4CAD"/>
    <w:rsid w:val="007F5210"/>
    <w:rsid w:val="007F5FBD"/>
    <w:rsid w:val="007F7815"/>
    <w:rsid w:val="007F794F"/>
    <w:rsid w:val="00800596"/>
    <w:rsid w:val="00801A9F"/>
    <w:rsid w:val="008027F0"/>
    <w:rsid w:val="00802D62"/>
    <w:rsid w:val="00805783"/>
    <w:rsid w:val="00805E9B"/>
    <w:rsid w:val="0080722A"/>
    <w:rsid w:val="008078A4"/>
    <w:rsid w:val="00810831"/>
    <w:rsid w:val="00810DAD"/>
    <w:rsid w:val="00812BC6"/>
    <w:rsid w:val="00813155"/>
    <w:rsid w:val="00813BA4"/>
    <w:rsid w:val="0081472C"/>
    <w:rsid w:val="008151C8"/>
    <w:rsid w:val="0081781C"/>
    <w:rsid w:val="00817DD3"/>
    <w:rsid w:val="00823259"/>
    <w:rsid w:val="008256E4"/>
    <w:rsid w:val="008303DD"/>
    <w:rsid w:val="00831FD0"/>
    <w:rsid w:val="008327FC"/>
    <w:rsid w:val="0083349C"/>
    <w:rsid w:val="008365B6"/>
    <w:rsid w:val="00837162"/>
    <w:rsid w:val="008405EB"/>
    <w:rsid w:val="0084094F"/>
    <w:rsid w:val="0084128E"/>
    <w:rsid w:val="0084141A"/>
    <w:rsid w:val="00842379"/>
    <w:rsid w:val="008452FA"/>
    <w:rsid w:val="00845891"/>
    <w:rsid w:val="00846040"/>
    <w:rsid w:val="00846708"/>
    <w:rsid w:val="008470CF"/>
    <w:rsid w:val="00847267"/>
    <w:rsid w:val="00847706"/>
    <w:rsid w:val="00847B7B"/>
    <w:rsid w:val="0085462A"/>
    <w:rsid w:val="00856448"/>
    <w:rsid w:val="00860540"/>
    <w:rsid w:val="00862FE1"/>
    <w:rsid w:val="00863B0F"/>
    <w:rsid w:val="00863D9D"/>
    <w:rsid w:val="00864418"/>
    <w:rsid w:val="00864431"/>
    <w:rsid w:val="008644FE"/>
    <w:rsid w:val="00864B5F"/>
    <w:rsid w:val="00864D0B"/>
    <w:rsid w:val="00864F25"/>
    <w:rsid w:val="00866057"/>
    <w:rsid w:val="00866BE1"/>
    <w:rsid w:val="00870B21"/>
    <w:rsid w:val="008779A9"/>
    <w:rsid w:val="00880A21"/>
    <w:rsid w:val="008811D4"/>
    <w:rsid w:val="008816F3"/>
    <w:rsid w:val="0088204D"/>
    <w:rsid w:val="008838E9"/>
    <w:rsid w:val="00884DAA"/>
    <w:rsid w:val="00885AFF"/>
    <w:rsid w:val="00886055"/>
    <w:rsid w:val="00886806"/>
    <w:rsid w:val="00887EF2"/>
    <w:rsid w:val="0089027A"/>
    <w:rsid w:val="00890742"/>
    <w:rsid w:val="008923DF"/>
    <w:rsid w:val="0089298F"/>
    <w:rsid w:val="00892AFA"/>
    <w:rsid w:val="0089461C"/>
    <w:rsid w:val="008957AF"/>
    <w:rsid w:val="0089676E"/>
    <w:rsid w:val="00897E3D"/>
    <w:rsid w:val="00897EC6"/>
    <w:rsid w:val="008A07FF"/>
    <w:rsid w:val="008A37DF"/>
    <w:rsid w:val="008A3CDC"/>
    <w:rsid w:val="008A45F5"/>
    <w:rsid w:val="008A493C"/>
    <w:rsid w:val="008A4F3E"/>
    <w:rsid w:val="008A586D"/>
    <w:rsid w:val="008B1D2A"/>
    <w:rsid w:val="008B306C"/>
    <w:rsid w:val="008B5D56"/>
    <w:rsid w:val="008B6F25"/>
    <w:rsid w:val="008B6FA8"/>
    <w:rsid w:val="008C0A60"/>
    <w:rsid w:val="008C32C9"/>
    <w:rsid w:val="008C372D"/>
    <w:rsid w:val="008C4088"/>
    <w:rsid w:val="008C6A6E"/>
    <w:rsid w:val="008C6EAE"/>
    <w:rsid w:val="008C7292"/>
    <w:rsid w:val="008C7EE8"/>
    <w:rsid w:val="008D05E5"/>
    <w:rsid w:val="008D239F"/>
    <w:rsid w:val="008D2E36"/>
    <w:rsid w:val="008D3381"/>
    <w:rsid w:val="008D5619"/>
    <w:rsid w:val="008E0678"/>
    <w:rsid w:val="008E2484"/>
    <w:rsid w:val="008E2F80"/>
    <w:rsid w:val="008E64F9"/>
    <w:rsid w:val="008E789E"/>
    <w:rsid w:val="008E78E8"/>
    <w:rsid w:val="008F04BB"/>
    <w:rsid w:val="008F09E8"/>
    <w:rsid w:val="008F5389"/>
    <w:rsid w:val="008F63CD"/>
    <w:rsid w:val="008F63F3"/>
    <w:rsid w:val="009008FF"/>
    <w:rsid w:val="00901713"/>
    <w:rsid w:val="0090332B"/>
    <w:rsid w:val="009038C6"/>
    <w:rsid w:val="0090457A"/>
    <w:rsid w:val="00904732"/>
    <w:rsid w:val="009067F9"/>
    <w:rsid w:val="00906B2A"/>
    <w:rsid w:val="009101FF"/>
    <w:rsid w:val="00911F45"/>
    <w:rsid w:val="0091217B"/>
    <w:rsid w:val="0091250C"/>
    <w:rsid w:val="009134DF"/>
    <w:rsid w:val="00913C36"/>
    <w:rsid w:val="00914E29"/>
    <w:rsid w:val="0091620A"/>
    <w:rsid w:val="009163A7"/>
    <w:rsid w:val="00916B33"/>
    <w:rsid w:val="00916FCB"/>
    <w:rsid w:val="00917803"/>
    <w:rsid w:val="009240FF"/>
    <w:rsid w:val="0092574A"/>
    <w:rsid w:val="00925A74"/>
    <w:rsid w:val="00927344"/>
    <w:rsid w:val="00927FCC"/>
    <w:rsid w:val="009328BE"/>
    <w:rsid w:val="009346F2"/>
    <w:rsid w:val="009350F4"/>
    <w:rsid w:val="009414E9"/>
    <w:rsid w:val="00941C9A"/>
    <w:rsid w:val="00943781"/>
    <w:rsid w:val="00944C9E"/>
    <w:rsid w:val="00945371"/>
    <w:rsid w:val="00945BB8"/>
    <w:rsid w:val="009467BC"/>
    <w:rsid w:val="0095032C"/>
    <w:rsid w:val="00950E71"/>
    <w:rsid w:val="00951027"/>
    <w:rsid w:val="00951050"/>
    <w:rsid w:val="0095108F"/>
    <w:rsid w:val="00954486"/>
    <w:rsid w:val="009553E6"/>
    <w:rsid w:val="0096121A"/>
    <w:rsid w:val="009613E0"/>
    <w:rsid w:val="00962431"/>
    <w:rsid w:val="0096272F"/>
    <w:rsid w:val="00963A79"/>
    <w:rsid w:val="00964921"/>
    <w:rsid w:val="0096534C"/>
    <w:rsid w:val="00966F55"/>
    <w:rsid w:val="009704FA"/>
    <w:rsid w:val="00970C2F"/>
    <w:rsid w:val="00970F97"/>
    <w:rsid w:val="0097104E"/>
    <w:rsid w:val="009717F8"/>
    <w:rsid w:val="00974B39"/>
    <w:rsid w:val="00976DF6"/>
    <w:rsid w:val="00976E9A"/>
    <w:rsid w:val="009806FE"/>
    <w:rsid w:val="00980F4C"/>
    <w:rsid w:val="00981A50"/>
    <w:rsid w:val="00981D44"/>
    <w:rsid w:val="0098223F"/>
    <w:rsid w:val="009825A2"/>
    <w:rsid w:val="00983F0F"/>
    <w:rsid w:val="00984879"/>
    <w:rsid w:val="00987D5E"/>
    <w:rsid w:val="00991109"/>
    <w:rsid w:val="009925AD"/>
    <w:rsid w:val="009935D8"/>
    <w:rsid w:val="00993881"/>
    <w:rsid w:val="009939C3"/>
    <w:rsid w:val="00994DD4"/>
    <w:rsid w:val="00997E48"/>
    <w:rsid w:val="00997F5A"/>
    <w:rsid w:val="009A0711"/>
    <w:rsid w:val="009A2A93"/>
    <w:rsid w:val="009A47EF"/>
    <w:rsid w:val="009A55C4"/>
    <w:rsid w:val="009A78DA"/>
    <w:rsid w:val="009B00B2"/>
    <w:rsid w:val="009B0F3F"/>
    <w:rsid w:val="009B2550"/>
    <w:rsid w:val="009B4C16"/>
    <w:rsid w:val="009B5489"/>
    <w:rsid w:val="009B60C3"/>
    <w:rsid w:val="009B6209"/>
    <w:rsid w:val="009B65D4"/>
    <w:rsid w:val="009B7BEA"/>
    <w:rsid w:val="009C004E"/>
    <w:rsid w:val="009C26FA"/>
    <w:rsid w:val="009C2860"/>
    <w:rsid w:val="009C2CE7"/>
    <w:rsid w:val="009C45B8"/>
    <w:rsid w:val="009C4D98"/>
    <w:rsid w:val="009C5616"/>
    <w:rsid w:val="009C7A63"/>
    <w:rsid w:val="009D1044"/>
    <w:rsid w:val="009D256B"/>
    <w:rsid w:val="009D26E0"/>
    <w:rsid w:val="009D3206"/>
    <w:rsid w:val="009D38CD"/>
    <w:rsid w:val="009D4F05"/>
    <w:rsid w:val="009D5CB8"/>
    <w:rsid w:val="009E07FB"/>
    <w:rsid w:val="009E0819"/>
    <w:rsid w:val="009E0893"/>
    <w:rsid w:val="009E1CB0"/>
    <w:rsid w:val="009E2887"/>
    <w:rsid w:val="009E28D9"/>
    <w:rsid w:val="009E4915"/>
    <w:rsid w:val="009E5181"/>
    <w:rsid w:val="009E5F6B"/>
    <w:rsid w:val="009E73C4"/>
    <w:rsid w:val="009E7BF0"/>
    <w:rsid w:val="009E7D21"/>
    <w:rsid w:val="009F1BA3"/>
    <w:rsid w:val="009F2EAE"/>
    <w:rsid w:val="009F7137"/>
    <w:rsid w:val="009F799D"/>
    <w:rsid w:val="00A01AFE"/>
    <w:rsid w:val="00A02156"/>
    <w:rsid w:val="00A0236C"/>
    <w:rsid w:val="00A02C8C"/>
    <w:rsid w:val="00A038C5"/>
    <w:rsid w:val="00A041D8"/>
    <w:rsid w:val="00A05755"/>
    <w:rsid w:val="00A060E3"/>
    <w:rsid w:val="00A06FB7"/>
    <w:rsid w:val="00A107BD"/>
    <w:rsid w:val="00A11019"/>
    <w:rsid w:val="00A115A7"/>
    <w:rsid w:val="00A13984"/>
    <w:rsid w:val="00A13E2F"/>
    <w:rsid w:val="00A13E3D"/>
    <w:rsid w:val="00A160BC"/>
    <w:rsid w:val="00A16A08"/>
    <w:rsid w:val="00A17A4C"/>
    <w:rsid w:val="00A208E6"/>
    <w:rsid w:val="00A209E4"/>
    <w:rsid w:val="00A20E0D"/>
    <w:rsid w:val="00A2180C"/>
    <w:rsid w:val="00A266D4"/>
    <w:rsid w:val="00A27179"/>
    <w:rsid w:val="00A273A0"/>
    <w:rsid w:val="00A276D8"/>
    <w:rsid w:val="00A308D2"/>
    <w:rsid w:val="00A308DA"/>
    <w:rsid w:val="00A30B73"/>
    <w:rsid w:val="00A318A5"/>
    <w:rsid w:val="00A33A4D"/>
    <w:rsid w:val="00A34C9E"/>
    <w:rsid w:val="00A3524C"/>
    <w:rsid w:val="00A362B5"/>
    <w:rsid w:val="00A36306"/>
    <w:rsid w:val="00A40098"/>
    <w:rsid w:val="00A41998"/>
    <w:rsid w:val="00A43DC5"/>
    <w:rsid w:val="00A43F1D"/>
    <w:rsid w:val="00A45CDA"/>
    <w:rsid w:val="00A461E4"/>
    <w:rsid w:val="00A461EF"/>
    <w:rsid w:val="00A477DA"/>
    <w:rsid w:val="00A5044F"/>
    <w:rsid w:val="00A51DCD"/>
    <w:rsid w:val="00A52DC5"/>
    <w:rsid w:val="00A530B8"/>
    <w:rsid w:val="00A5401D"/>
    <w:rsid w:val="00A551E6"/>
    <w:rsid w:val="00A5692A"/>
    <w:rsid w:val="00A56B94"/>
    <w:rsid w:val="00A6122B"/>
    <w:rsid w:val="00A6140B"/>
    <w:rsid w:val="00A625F1"/>
    <w:rsid w:val="00A62BF5"/>
    <w:rsid w:val="00A65662"/>
    <w:rsid w:val="00A65944"/>
    <w:rsid w:val="00A66700"/>
    <w:rsid w:val="00A66D3D"/>
    <w:rsid w:val="00A67446"/>
    <w:rsid w:val="00A67F0D"/>
    <w:rsid w:val="00A708F9"/>
    <w:rsid w:val="00A70D52"/>
    <w:rsid w:val="00A711B2"/>
    <w:rsid w:val="00A7162C"/>
    <w:rsid w:val="00A717DC"/>
    <w:rsid w:val="00A71ECF"/>
    <w:rsid w:val="00A724E2"/>
    <w:rsid w:val="00A724F8"/>
    <w:rsid w:val="00A751EE"/>
    <w:rsid w:val="00A75B39"/>
    <w:rsid w:val="00A76326"/>
    <w:rsid w:val="00A767E9"/>
    <w:rsid w:val="00A76A96"/>
    <w:rsid w:val="00A76EAC"/>
    <w:rsid w:val="00A8042C"/>
    <w:rsid w:val="00A82433"/>
    <w:rsid w:val="00A8260F"/>
    <w:rsid w:val="00A85C0C"/>
    <w:rsid w:val="00A8708B"/>
    <w:rsid w:val="00A90433"/>
    <w:rsid w:val="00A90A99"/>
    <w:rsid w:val="00A911D8"/>
    <w:rsid w:val="00A92D36"/>
    <w:rsid w:val="00A9403D"/>
    <w:rsid w:val="00A94C06"/>
    <w:rsid w:val="00A9627F"/>
    <w:rsid w:val="00A971DF"/>
    <w:rsid w:val="00AA0A94"/>
    <w:rsid w:val="00AA13C2"/>
    <w:rsid w:val="00AA29FC"/>
    <w:rsid w:val="00AA3D6F"/>
    <w:rsid w:val="00AA47D3"/>
    <w:rsid w:val="00AA5344"/>
    <w:rsid w:val="00AB0B5D"/>
    <w:rsid w:val="00AB10CF"/>
    <w:rsid w:val="00AB11E8"/>
    <w:rsid w:val="00AB2932"/>
    <w:rsid w:val="00AB2AC6"/>
    <w:rsid w:val="00AB2F3E"/>
    <w:rsid w:val="00AB3465"/>
    <w:rsid w:val="00AB4898"/>
    <w:rsid w:val="00AB4B25"/>
    <w:rsid w:val="00AB7CD4"/>
    <w:rsid w:val="00AC1971"/>
    <w:rsid w:val="00AC33F3"/>
    <w:rsid w:val="00AC37EC"/>
    <w:rsid w:val="00AC7877"/>
    <w:rsid w:val="00AD04B6"/>
    <w:rsid w:val="00AD2B35"/>
    <w:rsid w:val="00AD47E8"/>
    <w:rsid w:val="00AD5216"/>
    <w:rsid w:val="00AD6DF6"/>
    <w:rsid w:val="00AD7476"/>
    <w:rsid w:val="00AE10AB"/>
    <w:rsid w:val="00AE1F8B"/>
    <w:rsid w:val="00AE2A4B"/>
    <w:rsid w:val="00AE3688"/>
    <w:rsid w:val="00AE5746"/>
    <w:rsid w:val="00AE6822"/>
    <w:rsid w:val="00AE7217"/>
    <w:rsid w:val="00AE774D"/>
    <w:rsid w:val="00AE78D7"/>
    <w:rsid w:val="00AF164D"/>
    <w:rsid w:val="00AF2019"/>
    <w:rsid w:val="00AF266E"/>
    <w:rsid w:val="00AF2717"/>
    <w:rsid w:val="00AF2782"/>
    <w:rsid w:val="00AF2CF9"/>
    <w:rsid w:val="00AF3C76"/>
    <w:rsid w:val="00AF3E03"/>
    <w:rsid w:val="00AF4FB3"/>
    <w:rsid w:val="00AF6437"/>
    <w:rsid w:val="00AF65E4"/>
    <w:rsid w:val="00AF7169"/>
    <w:rsid w:val="00B00955"/>
    <w:rsid w:val="00B009F4"/>
    <w:rsid w:val="00B00D6A"/>
    <w:rsid w:val="00B02A3A"/>
    <w:rsid w:val="00B02B65"/>
    <w:rsid w:val="00B034AE"/>
    <w:rsid w:val="00B03520"/>
    <w:rsid w:val="00B03C63"/>
    <w:rsid w:val="00B03D30"/>
    <w:rsid w:val="00B061BB"/>
    <w:rsid w:val="00B0698C"/>
    <w:rsid w:val="00B10B98"/>
    <w:rsid w:val="00B1409E"/>
    <w:rsid w:val="00B151B0"/>
    <w:rsid w:val="00B15261"/>
    <w:rsid w:val="00B16A8E"/>
    <w:rsid w:val="00B17933"/>
    <w:rsid w:val="00B17BB0"/>
    <w:rsid w:val="00B202D5"/>
    <w:rsid w:val="00B212F5"/>
    <w:rsid w:val="00B221F3"/>
    <w:rsid w:val="00B22A1D"/>
    <w:rsid w:val="00B234B3"/>
    <w:rsid w:val="00B2370A"/>
    <w:rsid w:val="00B23BA4"/>
    <w:rsid w:val="00B25D4A"/>
    <w:rsid w:val="00B275D2"/>
    <w:rsid w:val="00B300F4"/>
    <w:rsid w:val="00B31B29"/>
    <w:rsid w:val="00B333B3"/>
    <w:rsid w:val="00B35E03"/>
    <w:rsid w:val="00B40725"/>
    <w:rsid w:val="00B40E64"/>
    <w:rsid w:val="00B41B23"/>
    <w:rsid w:val="00B45BA7"/>
    <w:rsid w:val="00B45BDC"/>
    <w:rsid w:val="00B45F0B"/>
    <w:rsid w:val="00B47A1B"/>
    <w:rsid w:val="00B502C6"/>
    <w:rsid w:val="00B505ED"/>
    <w:rsid w:val="00B5097C"/>
    <w:rsid w:val="00B5315E"/>
    <w:rsid w:val="00B559DE"/>
    <w:rsid w:val="00B56A86"/>
    <w:rsid w:val="00B571C8"/>
    <w:rsid w:val="00B57ECE"/>
    <w:rsid w:val="00B610F1"/>
    <w:rsid w:val="00B61BE9"/>
    <w:rsid w:val="00B61E50"/>
    <w:rsid w:val="00B6214E"/>
    <w:rsid w:val="00B63053"/>
    <w:rsid w:val="00B63671"/>
    <w:rsid w:val="00B639FF"/>
    <w:rsid w:val="00B63AC0"/>
    <w:rsid w:val="00B6476E"/>
    <w:rsid w:val="00B65BEC"/>
    <w:rsid w:val="00B66AC3"/>
    <w:rsid w:val="00B703E7"/>
    <w:rsid w:val="00B7456E"/>
    <w:rsid w:val="00B75CA0"/>
    <w:rsid w:val="00B75D7B"/>
    <w:rsid w:val="00B80B7B"/>
    <w:rsid w:val="00B8141F"/>
    <w:rsid w:val="00B814E7"/>
    <w:rsid w:val="00B81A0C"/>
    <w:rsid w:val="00B83FA6"/>
    <w:rsid w:val="00B86302"/>
    <w:rsid w:val="00B8698E"/>
    <w:rsid w:val="00B86F8D"/>
    <w:rsid w:val="00B87214"/>
    <w:rsid w:val="00B87662"/>
    <w:rsid w:val="00B87805"/>
    <w:rsid w:val="00B90BFE"/>
    <w:rsid w:val="00B91158"/>
    <w:rsid w:val="00B92025"/>
    <w:rsid w:val="00B92592"/>
    <w:rsid w:val="00B92EB3"/>
    <w:rsid w:val="00B952E6"/>
    <w:rsid w:val="00B95305"/>
    <w:rsid w:val="00B97040"/>
    <w:rsid w:val="00B97142"/>
    <w:rsid w:val="00BA184C"/>
    <w:rsid w:val="00BA20B1"/>
    <w:rsid w:val="00BA3FC0"/>
    <w:rsid w:val="00BA4211"/>
    <w:rsid w:val="00BA4292"/>
    <w:rsid w:val="00BA4CD2"/>
    <w:rsid w:val="00BA6A1B"/>
    <w:rsid w:val="00BA7E07"/>
    <w:rsid w:val="00BA7E47"/>
    <w:rsid w:val="00BB0A8A"/>
    <w:rsid w:val="00BB11F2"/>
    <w:rsid w:val="00BB181E"/>
    <w:rsid w:val="00BB194B"/>
    <w:rsid w:val="00BB282F"/>
    <w:rsid w:val="00BB2A9A"/>
    <w:rsid w:val="00BB2D56"/>
    <w:rsid w:val="00BB304C"/>
    <w:rsid w:val="00BB3F58"/>
    <w:rsid w:val="00BB489A"/>
    <w:rsid w:val="00BB6D31"/>
    <w:rsid w:val="00BB6F56"/>
    <w:rsid w:val="00BC026D"/>
    <w:rsid w:val="00BC1051"/>
    <w:rsid w:val="00BC1669"/>
    <w:rsid w:val="00BC2274"/>
    <w:rsid w:val="00BC2F09"/>
    <w:rsid w:val="00BC493D"/>
    <w:rsid w:val="00BC59A5"/>
    <w:rsid w:val="00BC5A09"/>
    <w:rsid w:val="00BC6635"/>
    <w:rsid w:val="00BC68D7"/>
    <w:rsid w:val="00BD14BA"/>
    <w:rsid w:val="00BD2E4B"/>
    <w:rsid w:val="00BD2FBC"/>
    <w:rsid w:val="00BD553D"/>
    <w:rsid w:val="00BD6856"/>
    <w:rsid w:val="00BD79BD"/>
    <w:rsid w:val="00BD7B9B"/>
    <w:rsid w:val="00BE1B85"/>
    <w:rsid w:val="00BE2233"/>
    <w:rsid w:val="00BE29F9"/>
    <w:rsid w:val="00BE2CCE"/>
    <w:rsid w:val="00BE3677"/>
    <w:rsid w:val="00BE5FDD"/>
    <w:rsid w:val="00BE6863"/>
    <w:rsid w:val="00BE6E52"/>
    <w:rsid w:val="00BE7CBC"/>
    <w:rsid w:val="00BF021D"/>
    <w:rsid w:val="00BF2A99"/>
    <w:rsid w:val="00BF2BAB"/>
    <w:rsid w:val="00BF2E85"/>
    <w:rsid w:val="00BF413A"/>
    <w:rsid w:val="00BF4AD0"/>
    <w:rsid w:val="00BF4FB4"/>
    <w:rsid w:val="00BF5AC6"/>
    <w:rsid w:val="00C00C92"/>
    <w:rsid w:val="00C00F3F"/>
    <w:rsid w:val="00C0130A"/>
    <w:rsid w:val="00C05BC6"/>
    <w:rsid w:val="00C06160"/>
    <w:rsid w:val="00C103EB"/>
    <w:rsid w:val="00C11513"/>
    <w:rsid w:val="00C12645"/>
    <w:rsid w:val="00C1355E"/>
    <w:rsid w:val="00C13E17"/>
    <w:rsid w:val="00C14141"/>
    <w:rsid w:val="00C1567C"/>
    <w:rsid w:val="00C15E50"/>
    <w:rsid w:val="00C16845"/>
    <w:rsid w:val="00C16918"/>
    <w:rsid w:val="00C16C48"/>
    <w:rsid w:val="00C2229D"/>
    <w:rsid w:val="00C22C68"/>
    <w:rsid w:val="00C2442F"/>
    <w:rsid w:val="00C2530C"/>
    <w:rsid w:val="00C25D33"/>
    <w:rsid w:val="00C306F4"/>
    <w:rsid w:val="00C31927"/>
    <w:rsid w:val="00C31EAF"/>
    <w:rsid w:val="00C335FE"/>
    <w:rsid w:val="00C343AB"/>
    <w:rsid w:val="00C35F43"/>
    <w:rsid w:val="00C36DDE"/>
    <w:rsid w:val="00C40F36"/>
    <w:rsid w:val="00C415B2"/>
    <w:rsid w:val="00C4167D"/>
    <w:rsid w:val="00C430F1"/>
    <w:rsid w:val="00C4473C"/>
    <w:rsid w:val="00C44DE2"/>
    <w:rsid w:val="00C456A3"/>
    <w:rsid w:val="00C464B6"/>
    <w:rsid w:val="00C46B32"/>
    <w:rsid w:val="00C46EC8"/>
    <w:rsid w:val="00C47426"/>
    <w:rsid w:val="00C474ED"/>
    <w:rsid w:val="00C47A28"/>
    <w:rsid w:val="00C47E49"/>
    <w:rsid w:val="00C50A67"/>
    <w:rsid w:val="00C51B7E"/>
    <w:rsid w:val="00C52512"/>
    <w:rsid w:val="00C5330E"/>
    <w:rsid w:val="00C53378"/>
    <w:rsid w:val="00C53F89"/>
    <w:rsid w:val="00C5437E"/>
    <w:rsid w:val="00C54C4D"/>
    <w:rsid w:val="00C553FB"/>
    <w:rsid w:val="00C5631A"/>
    <w:rsid w:val="00C56621"/>
    <w:rsid w:val="00C57C94"/>
    <w:rsid w:val="00C61B61"/>
    <w:rsid w:val="00C627F1"/>
    <w:rsid w:val="00C63FD3"/>
    <w:rsid w:val="00C66C20"/>
    <w:rsid w:val="00C675B9"/>
    <w:rsid w:val="00C7456A"/>
    <w:rsid w:val="00C753A7"/>
    <w:rsid w:val="00C80494"/>
    <w:rsid w:val="00C83411"/>
    <w:rsid w:val="00C842F9"/>
    <w:rsid w:val="00C84A12"/>
    <w:rsid w:val="00C84C2D"/>
    <w:rsid w:val="00C84F9A"/>
    <w:rsid w:val="00C86118"/>
    <w:rsid w:val="00C87217"/>
    <w:rsid w:val="00C87728"/>
    <w:rsid w:val="00C909AD"/>
    <w:rsid w:val="00C91E42"/>
    <w:rsid w:val="00C92650"/>
    <w:rsid w:val="00C93E01"/>
    <w:rsid w:val="00C952CB"/>
    <w:rsid w:val="00CA0D7A"/>
    <w:rsid w:val="00CA1A23"/>
    <w:rsid w:val="00CA39FE"/>
    <w:rsid w:val="00CA414D"/>
    <w:rsid w:val="00CA6275"/>
    <w:rsid w:val="00CA70CF"/>
    <w:rsid w:val="00CA71C9"/>
    <w:rsid w:val="00CB0469"/>
    <w:rsid w:val="00CB0D33"/>
    <w:rsid w:val="00CB12BB"/>
    <w:rsid w:val="00CB21F0"/>
    <w:rsid w:val="00CB3EAA"/>
    <w:rsid w:val="00CB4513"/>
    <w:rsid w:val="00CB60EB"/>
    <w:rsid w:val="00CB7EAE"/>
    <w:rsid w:val="00CC0A02"/>
    <w:rsid w:val="00CC1E73"/>
    <w:rsid w:val="00CC507E"/>
    <w:rsid w:val="00CC644E"/>
    <w:rsid w:val="00CD0726"/>
    <w:rsid w:val="00CD1A3E"/>
    <w:rsid w:val="00CD1C02"/>
    <w:rsid w:val="00CD2647"/>
    <w:rsid w:val="00CD29D2"/>
    <w:rsid w:val="00CD2BEC"/>
    <w:rsid w:val="00CD3E22"/>
    <w:rsid w:val="00CD440D"/>
    <w:rsid w:val="00CD498C"/>
    <w:rsid w:val="00CD638B"/>
    <w:rsid w:val="00CD64F6"/>
    <w:rsid w:val="00CD76E0"/>
    <w:rsid w:val="00CD7EA5"/>
    <w:rsid w:val="00CE2F41"/>
    <w:rsid w:val="00CE30DC"/>
    <w:rsid w:val="00CE38B8"/>
    <w:rsid w:val="00CE46C0"/>
    <w:rsid w:val="00CE4D53"/>
    <w:rsid w:val="00CE65BF"/>
    <w:rsid w:val="00CE6850"/>
    <w:rsid w:val="00CF1483"/>
    <w:rsid w:val="00CF2796"/>
    <w:rsid w:val="00CF389D"/>
    <w:rsid w:val="00CF50C7"/>
    <w:rsid w:val="00CF5595"/>
    <w:rsid w:val="00CF56D5"/>
    <w:rsid w:val="00D00A0A"/>
    <w:rsid w:val="00D02ADE"/>
    <w:rsid w:val="00D02B92"/>
    <w:rsid w:val="00D0406C"/>
    <w:rsid w:val="00D055A2"/>
    <w:rsid w:val="00D06DCD"/>
    <w:rsid w:val="00D0729C"/>
    <w:rsid w:val="00D12986"/>
    <w:rsid w:val="00D12C30"/>
    <w:rsid w:val="00D1606E"/>
    <w:rsid w:val="00D16957"/>
    <w:rsid w:val="00D21AF2"/>
    <w:rsid w:val="00D254E5"/>
    <w:rsid w:val="00D27162"/>
    <w:rsid w:val="00D27340"/>
    <w:rsid w:val="00D278E1"/>
    <w:rsid w:val="00D27BC3"/>
    <w:rsid w:val="00D27C29"/>
    <w:rsid w:val="00D3019A"/>
    <w:rsid w:val="00D309BA"/>
    <w:rsid w:val="00D30C62"/>
    <w:rsid w:val="00D31D88"/>
    <w:rsid w:val="00D320E3"/>
    <w:rsid w:val="00D341DB"/>
    <w:rsid w:val="00D349E3"/>
    <w:rsid w:val="00D363B4"/>
    <w:rsid w:val="00D36865"/>
    <w:rsid w:val="00D36C06"/>
    <w:rsid w:val="00D4096F"/>
    <w:rsid w:val="00D410FF"/>
    <w:rsid w:val="00D41FFE"/>
    <w:rsid w:val="00D42507"/>
    <w:rsid w:val="00D42F21"/>
    <w:rsid w:val="00D43864"/>
    <w:rsid w:val="00D447CF"/>
    <w:rsid w:val="00D453F3"/>
    <w:rsid w:val="00D4765D"/>
    <w:rsid w:val="00D50B9B"/>
    <w:rsid w:val="00D526B2"/>
    <w:rsid w:val="00D53B48"/>
    <w:rsid w:val="00D5650C"/>
    <w:rsid w:val="00D61328"/>
    <w:rsid w:val="00D658AB"/>
    <w:rsid w:val="00D65CEC"/>
    <w:rsid w:val="00D67414"/>
    <w:rsid w:val="00D7083F"/>
    <w:rsid w:val="00D70E61"/>
    <w:rsid w:val="00D7139F"/>
    <w:rsid w:val="00D72B66"/>
    <w:rsid w:val="00D72C75"/>
    <w:rsid w:val="00D74C6A"/>
    <w:rsid w:val="00D74C9D"/>
    <w:rsid w:val="00D75B66"/>
    <w:rsid w:val="00D75F60"/>
    <w:rsid w:val="00D7604A"/>
    <w:rsid w:val="00D76B90"/>
    <w:rsid w:val="00D77F6D"/>
    <w:rsid w:val="00D835D6"/>
    <w:rsid w:val="00D83E98"/>
    <w:rsid w:val="00D83F70"/>
    <w:rsid w:val="00D84A40"/>
    <w:rsid w:val="00D84D9E"/>
    <w:rsid w:val="00D85740"/>
    <w:rsid w:val="00D86084"/>
    <w:rsid w:val="00D87667"/>
    <w:rsid w:val="00D9010C"/>
    <w:rsid w:val="00D9058F"/>
    <w:rsid w:val="00D92E11"/>
    <w:rsid w:val="00D93108"/>
    <w:rsid w:val="00D931AC"/>
    <w:rsid w:val="00D9457E"/>
    <w:rsid w:val="00D94AD3"/>
    <w:rsid w:val="00D952AC"/>
    <w:rsid w:val="00D954D5"/>
    <w:rsid w:val="00D961E4"/>
    <w:rsid w:val="00DA01ED"/>
    <w:rsid w:val="00DA1DA0"/>
    <w:rsid w:val="00DA29E8"/>
    <w:rsid w:val="00DA30FD"/>
    <w:rsid w:val="00DA49CB"/>
    <w:rsid w:val="00DB19EC"/>
    <w:rsid w:val="00DB1C0D"/>
    <w:rsid w:val="00DB2511"/>
    <w:rsid w:val="00DB3717"/>
    <w:rsid w:val="00DB4120"/>
    <w:rsid w:val="00DB49D7"/>
    <w:rsid w:val="00DB4C84"/>
    <w:rsid w:val="00DB69ED"/>
    <w:rsid w:val="00DB74B7"/>
    <w:rsid w:val="00DC0A8E"/>
    <w:rsid w:val="00DC26BA"/>
    <w:rsid w:val="00DC3062"/>
    <w:rsid w:val="00DC4194"/>
    <w:rsid w:val="00DC41EF"/>
    <w:rsid w:val="00DC4913"/>
    <w:rsid w:val="00DC525C"/>
    <w:rsid w:val="00DC61B2"/>
    <w:rsid w:val="00DC71D0"/>
    <w:rsid w:val="00DC7439"/>
    <w:rsid w:val="00DD0A24"/>
    <w:rsid w:val="00DD31EE"/>
    <w:rsid w:val="00DD373A"/>
    <w:rsid w:val="00DD3979"/>
    <w:rsid w:val="00DD39B2"/>
    <w:rsid w:val="00DD4576"/>
    <w:rsid w:val="00DD4892"/>
    <w:rsid w:val="00DD5BAD"/>
    <w:rsid w:val="00DD654B"/>
    <w:rsid w:val="00DD692E"/>
    <w:rsid w:val="00DD6B89"/>
    <w:rsid w:val="00DE158D"/>
    <w:rsid w:val="00DE2445"/>
    <w:rsid w:val="00DE38AC"/>
    <w:rsid w:val="00DE3CDD"/>
    <w:rsid w:val="00DE415C"/>
    <w:rsid w:val="00DE4C50"/>
    <w:rsid w:val="00DE4F1E"/>
    <w:rsid w:val="00DE55A7"/>
    <w:rsid w:val="00DE70E7"/>
    <w:rsid w:val="00DE7CEB"/>
    <w:rsid w:val="00DF076D"/>
    <w:rsid w:val="00DF190D"/>
    <w:rsid w:val="00DF263A"/>
    <w:rsid w:val="00DF27A3"/>
    <w:rsid w:val="00DF321D"/>
    <w:rsid w:val="00DF35A6"/>
    <w:rsid w:val="00DF41C3"/>
    <w:rsid w:val="00DF4FB3"/>
    <w:rsid w:val="00DF59D6"/>
    <w:rsid w:val="00DF65B2"/>
    <w:rsid w:val="00E00662"/>
    <w:rsid w:val="00E00833"/>
    <w:rsid w:val="00E0141A"/>
    <w:rsid w:val="00E01990"/>
    <w:rsid w:val="00E01B6B"/>
    <w:rsid w:val="00E01EED"/>
    <w:rsid w:val="00E02245"/>
    <w:rsid w:val="00E048E7"/>
    <w:rsid w:val="00E04EDB"/>
    <w:rsid w:val="00E061D6"/>
    <w:rsid w:val="00E06CEF"/>
    <w:rsid w:val="00E06DE9"/>
    <w:rsid w:val="00E076CE"/>
    <w:rsid w:val="00E112B3"/>
    <w:rsid w:val="00E1406D"/>
    <w:rsid w:val="00E14421"/>
    <w:rsid w:val="00E145E2"/>
    <w:rsid w:val="00E14F4A"/>
    <w:rsid w:val="00E160EA"/>
    <w:rsid w:val="00E206CA"/>
    <w:rsid w:val="00E20BD9"/>
    <w:rsid w:val="00E20EE7"/>
    <w:rsid w:val="00E21CEC"/>
    <w:rsid w:val="00E236EB"/>
    <w:rsid w:val="00E23CF6"/>
    <w:rsid w:val="00E27757"/>
    <w:rsid w:val="00E308C9"/>
    <w:rsid w:val="00E30C0B"/>
    <w:rsid w:val="00E3101B"/>
    <w:rsid w:val="00E32D20"/>
    <w:rsid w:val="00E33C7B"/>
    <w:rsid w:val="00E33D65"/>
    <w:rsid w:val="00E33F0B"/>
    <w:rsid w:val="00E3486D"/>
    <w:rsid w:val="00E356C5"/>
    <w:rsid w:val="00E358BB"/>
    <w:rsid w:val="00E35B9D"/>
    <w:rsid w:val="00E36B16"/>
    <w:rsid w:val="00E36F26"/>
    <w:rsid w:val="00E37335"/>
    <w:rsid w:val="00E37515"/>
    <w:rsid w:val="00E37C9E"/>
    <w:rsid w:val="00E37CC1"/>
    <w:rsid w:val="00E37E1A"/>
    <w:rsid w:val="00E42107"/>
    <w:rsid w:val="00E432D8"/>
    <w:rsid w:val="00E437A1"/>
    <w:rsid w:val="00E44840"/>
    <w:rsid w:val="00E45C27"/>
    <w:rsid w:val="00E47C64"/>
    <w:rsid w:val="00E47DEC"/>
    <w:rsid w:val="00E51012"/>
    <w:rsid w:val="00E518D4"/>
    <w:rsid w:val="00E53A67"/>
    <w:rsid w:val="00E53EBF"/>
    <w:rsid w:val="00E549DC"/>
    <w:rsid w:val="00E5664D"/>
    <w:rsid w:val="00E57D44"/>
    <w:rsid w:val="00E606E9"/>
    <w:rsid w:val="00E60EA4"/>
    <w:rsid w:val="00E61A1C"/>
    <w:rsid w:val="00E6356C"/>
    <w:rsid w:val="00E6547B"/>
    <w:rsid w:val="00E65FEF"/>
    <w:rsid w:val="00E66242"/>
    <w:rsid w:val="00E66FA6"/>
    <w:rsid w:val="00E671A1"/>
    <w:rsid w:val="00E701F8"/>
    <w:rsid w:val="00E70486"/>
    <w:rsid w:val="00E72242"/>
    <w:rsid w:val="00E72539"/>
    <w:rsid w:val="00E74824"/>
    <w:rsid w:val="00E758D6"/>
    <w:rsid w:val="00E8059C"/>
    <w:rsid w:val="00E81E08"/>
    <w:rsid w:val="00E824F7"/>
    <w:rsid w:val="00E82570"/>
    <w:rsid w:val="00E8289E"/>
    <w:rsid w:val="00E846A3"/>
    <w:rsid w:val="00E8581F"/>
    <w:rsid w:val="00E85998"/>
    <w:rsid w:val="00E862B9"/>
    <w:rsid w:val="00E86A32"/>
    <w:rsid w:val="00E87458"/>
    <w:rsid w:val="00E87BE8"/>
    <w:rsid w:val="00E87E7E"/>
    <w:rsid w:val="00E901F5"/>
    <w:rsid w:val="00E916FA"/>
    <w:rsid w:val="00E919A2"/>
    <w:rsid w:val="00E92336"/>
    <w:rsid w:val="00E93525"/>
    <w:rsid w:val="00E93686"/>
    <w:rsid w:val="00E96B5E"/>
    <w:rsid w:val="00E975EB"/>
    <w:rsid w:val="00E97C8D"/>
    <w:rsid w:val="00EA01D1"/>
    <w:rsid w:val="00EA1078"/>
    <w:rsid w:val="00EA1C7C"/>
    <w:rsid w:val="00EA1CB5"/>
    <w:rsid w:val="00EA22D0"/>
    <w:rsid w:val="00EA2340"/>
    <w:rsid w:val="00EA30F6"/>
    <w:rsid w:val="00EA3BDC"/>
    <w:rsid w:val="00EA4D1D"/>
    <w:rsid w:val="00EB27AE"/>
    <w:rsid w:val="00EB31DC"/>
    <w:rsid w:val="00EB4D8A"/>
    <w:rsid w:val="00EB5DA5"/>
    <w:rsid w:val="00EB6899"/>
    <w:rsid w:val="00EB753D"/>
    <w:rsid w:val="00EC25AD"/>
    <w:rsid w:val="00EC3113"/>
    <w:rsid w:val="00EC36A1"/>
    <w:rsid w:val="00EC74BD"/>
    <w:rsid w:val="00EC7AE2"/>
    <w:rsid w:val="00ED2676"/>
    <w:rsid w:val="00ED45E1"/>
    <w:rsid w:val="00ED4D9A"/>
    <w:rsid w:val="00ED54B4"/>
    <w:rsid w:val="00ED55D2"/>
    <w:rsid w:val="00ED55E3"/>
    <w:rsid w:val="00ED5700"/>
    <w:rsid w:val="00ED677C"/>
    <w:rsid w:val="00ED6AC9"/>
    <w:rsid w:val="00ED6BA9"/>
    <w:rsid w:val="00ED7AF0"/>
    <w:rsid w:val="00EE08D6"/>
    <w:rsid w:val="00EE2079"/>
    <w:rsid w:val="00EE2677"/>
    <w:rsid w:val="00EE26BA"/>
    <w:rsid w:val="00EE3FEB"/>
    <w:rsid w:val="00EE58B8"/>
    <w:rsid w:val="00EE6D53"/>
    <w:rsid w:val="00EE72FD"/>
    <w:rsid w:val="00EE7AC0"/>
    <w:rsid w:val="00EF1126"/>
    <w:rsid w:val="00EF1C73"/>
    <w:rsid w:val="00EF2054"/>
    <w:rsid w:val="00EF260C"/>
    <w:rsid w:val="00EF2CD6"/>
    <w:rsid w:val="00EF39CD"/>
    <w:rsid w:val="00EF51B9"/>
    <w:rsid w:val="00EF5300"/>
    <w:rsid w:val="00EF64B6"/>
    <w:rsid w:val="00EF7FD7"/>
    <w:rsid w:val="00F0011C"/>
    <w:rsid w:val="00F00B08"/>
    <w:rsid w:val="00F02BA8"/>
    <w:rsid w:val="00F03224"/>
    <w:rsid w:val="00F0352E"/>
    <w:rsid w:val="00F05482"/>
    <w:rsid w:val="00F0645D"/>
    <w:rsid w:val="00F10D49"/>
    <w:rsid w:val="00F10F04"/>
    <w:rsid w:val="00F1294D"/>
    <w:rsid w:val="00F12F89"/>
    <w:rsid w:val="00F1366C"/>
    <w:rsid w:val="00F13E83"/>
    <w:rsid w:val="00F1734F"/>
    <w:rsid w:val="00F17A47"/>
    <w:rsid w:val="00F21763"/>
    <w:rsid w:val="00F226A5"/>
    <w:rsid w:val="00F2528C"/>
    <w:rsid w:val="00F258FD"/>
    <w:rsid w:val="00F26CAB"/>
    <w:rsid w:val="00F305E7"/>
    <w:rsid w:val="00F30738"/>
    <w:rsid w:val="00F31287"/>
    <w:rsid w:val="00F3134C"/>
    <w:rsid w:val="00F31D16"/>
    <w:rsid w:val="00F329C2"/>
    <w:rsid w:val="00F32AAC"/>
    <w:rsid w:val="00F33543"/>
    <w:rsid w:val="00F33924"/>
    <w:rsid w:val="00F340DF"/>
    <w:rsid w:val="00F34837"/>
    <w:rsid w:val="00F35150"/>
    <w:rsid w:val="00F364A9"/>
    <w:rsid w:val="00F3704D"/>
    <w:rsid w:val="00F40AD8"/>
    <w:rsid w:val="00F40AF5"/>
    <w:rsid w:val="00F42446"/>
    <w:rsid w:val="00F42C69"/>
    <w:rsid w:val="00F444A4"/>
    <w:rsid w:val="00F449FC"/>
    <w:rsid w:val="00F45C02"/>
    <w:rsid w:val="00F4643C"/>
    <w:rsid w:val="00F4650E"/>
    <w:rsid w:val="00F47355"/>
    <w:rsid w:val="00F51D32"/>
    <w:rsid w:val="00F547D4"/>
    <w:rsid w:val="00F5495D"/>
    <w:rsid w:val="00F54EEF"/>
    <w:rsid w:val="00F55D35"/>
    <w:rsid w:val="00F56A17"/>
    <w:rsid w:val="00F618B0"/>
    <w:rsid w:val="00F63B36"/>
    <w:rsid w:val="00F64A89"/>
    <w:rsid w:val="00F65501"/>
    <w:rsid w:val="00F67B79"/>
    <w:rsid w:val="00F67BCF"/>
    <w:rsid w:val="00F70D07"/>
    <w:rsid w:val="00F7167C"/>
    <w:rsid w:val="00F72042"/>
    <w:rsid w:val="00F72050"/>
    <w:rsid w:val="00F728F3"/>
    <w:rsid w:val="00F72E1B"/>
    <w:rsid w:val="00F74B40"/>
    <w:rsid w:val="00F74D49"/>
    <w:rsid w:val="00F75087"/>
    <w:rsid w:val="00F807D6"/>
    <w:rsid w:val="00F808A5"/>
    <w:rsid w:val="00F81BF3"/>
    <w:rsid w:val="00F82724"/>
    <w:rsid w:val="00F84150"/>
    <w:rsid w:val="00F84E92"/>
    <w:rsid w:val="00F85263"/>
    <w:rsid w:val="00F86111"/>
    <w:rsid w:val="00F86375"/>
    <w:rsid w:val="00F86CB6"/>
    <w:rsid w:val="00F87747"/>
    <w:rsid w:val="00F92903"/>
    <w:rsid w:val="00F93456"/>
    <w:rsid w:val="00F93EE6"/>
    <w:rsid w:val="00FA052B"/>
    <w:rsid w:val="00FA0EC1"/>
    <w:rsid w:val="00FA3D5E"/>
    <w:rsid w:val="00FA3E8D"/>
    <w:rsid w:val="00FA40A8"/>
    <w:rsid w:val="00FA42A3"/>
    <w:rsid w:val="00FA5251"/>
    <w:rsid w:val="00FA5F72"/>
    <w:rsid w:val="00FA666F"/>
    <w:rsid w:val="00FA6F7E"/>
    <w:rsid w:val="00FA7BE2"/>
    <w:rsid w:val="00FB0512"/>
    <w:rsid w:val="00FB279E"/>
    <w:rsid w:val="00FB2C48"/>
    <w:rsid w:val="00FB2FC7"/>
    <w:rsid w:val="00FB4D3A"/>
    <w:rsid w:val="00FB666B"/>
    <w:rsid w:val="00FB6730"/>
    <w:rsid w:val="00FB7332"/>
    <w:rsid w:val="00FB742B"/>
    <w:rsid w:val="00FC0D36"/>
    <w:rsid w:val="00FC160C"/>
    <w:rsid w:val="00FC1664"/>
    <w:rsid w:val="00FC41BC"/>
    <w:rsid w:val="00FC46CC"/>
    <w:rsid w:val="00FC501C"/>
    <w:rsid w:val="00FC573E"/>
    <w:rsid w:val="00FC6BAE"/>
    <w:rsid w:val="00FC7DFF"/>
    <w:rsid w:val="00FD1C03"/>
    <w:rsid w:val="00FD1CB8"/>
    <w:rsid w:val="00FD2CF3"/>
    <w:rsid w:val="00FD33BA"/>
    <w:rsid w:val="00FD5524"/>
    <w:rsid w:val="00FD5B10"/>
    <w:rsid w:val="00FE030A"/>
    <w:rsid w:val="00FE0CD6"/>
    <w:rsid w:val="00FE276E"/>
    <w:rsid w:val="00FE3783"/>
    <w:rsid w:val="00FE4AA4"/>
    <w:rsid w:val="00FE505D"/>
    <w:rsid w:val="00FE5DF3"/>
    <w:rsid w:val="00FE7497"/>
    <w:rsid w:val="00FF216D"/>
    <w:rsid w:val="00FF356D"/>
    <w:rsid w:val="00FF4F6A"/>
    <w:rsid w:val="00FF5A33"/>
    <w:rsid w:val="00FF6B8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Body Text Indent 2"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paragraph" w:styleId="Nagwek1">
    <w:name w:val="heading 1"/>
    <w:basedOn w:val="Normalny"/>
    <w:next w:val="Normalny"/>
    <w:qFormat/>
    <w:rsid w:val="008816F3"/>
    <w:pPr>
      <w:keepNext/>
      <w:outlineLvl w:val="0"/>
    </w:pPr>
    <w:rPr>
      <w:sz w:val="26"/>
      <w:szCs w:val="20"/>
    </w:rPr>
  </w:style>
  <w:style w:type="paragraph" w:styleId="Nagwek2">
    <w:name w:val="heading 2"/>
    <w:basedOn w:val="Normalny"/>
    <w:next w:val="Normalny"/>
    <w:qFormat/>
    <w:rsid w:val="008816F3"/>
    <w:pPr>
      <w:keepNext/>
      <w:spacing w:line="360" w:lineRule="auto"/>
      <w:ind w:left="5041"/>
      <w:outlineLvl w:val="1"/>
    </w:pPr>
    <w:rPr>
      <w:rFonts w:ascii="TiepoloItcTEEBoo" w:hAnsi="TiepoloItcTEEBoo"/>
      <w:b/>
    </w:rPr>
  </w:style>
  <w:style w:type="paragraph" w:styleId="Nagwek5">
    <w:name w:val="heading 5"/>
    <w:basedOn w:val="Normalny"/>
    <w:next w:val="Normalny"/>
    <w:link w:val="Nagwek5Znak"/>
    <w:qFormat/>
    <w:rsid w:val="008816F3"/>
    <w:pPr>
      <w:keepNext/>
      <w:jc w:val="center"/>
      <w:outlineLvl w:val="4"/>
    </w:pPr>
    <w:rPr>
      <w:rFonts w:ascii="TiepoloItcTEEBoo" w:hAnsi="TiepoloItcTEEBoo"/>
      <w:b/>
      <w:bCs/>
      <w:sz w:val="22"/>
      <w:szCs w:val="22"/>
    </w:rPr>
  </w:style>
  <w:style w:type="paragraph" w:styleId="Nagwek6">
    <w:name w:val="heading 6"/>
    <w:basedOn w:val="Normalny"/>
    <w:next w:val="Normalny"/>
    <w:link w:val="Nagwek6Znak"/>
    <w:uiPriority w:val="9"/>
    <w:semiHidden/>
    <w:unhideWhenUsed/>
    <w:qFormat/>
    <w:rsid w:val="0089027A"/>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rsid w:val="008816F3"/>
    <w:pPr>
      <w:tabs>
        <w:tab w:val="center" w:pos="4536"/>
        <w:tab w:val="right" w:pos="9072"/>
      </w:tabs>
    </w:pPr>
  </w:style>
  <w:style w:type="paragraph" w:styleId="Stopka">
    <w:name w:val="footer"/>
    <w:basedOn w:val="Normalny"/>
    <w:link w:val="StopkaZnak"/>
    <w:uiPriority w:val="99"/>
    <w:rsid w:val="008816F3"/>
    <w:pPr>
      <w:tabs>
        <w:tab w:val="center" w:pos="4536"/>
        <w:tab w:val="right" w:pos="9072"/>
      </w:tabs>
    </w:pPr>
  </w:style>
  <w:style w:type="character" w:styleId="Hipercze">
    <w:name w:val="Hyperlink"/>
    <w:basedOn w:val="Domylnaczcionkaakapitu"/>
    <w:semiHidden/>
    <w:rsid w:val="008816F3"/>
    <w:rPr>
      <w:color w:val="0000FF"/>
      <w:u w:val="single"/>
    </w:rPr>
  </w:style>
  <w:style w:type="character" w:styleId="UyteHipercze">
    <w:name w:val="FollowedHyperlink"/>
    <w:basedOn w:val="Domylnaczcionkaakapitu"/>
    <w:semiHidden/>
    <w:rsid w:val="008816F3"/>
    <w:rPr>
      <w:color w:val="800080"/>
      <w:u w:val="single"/>
    </w:rPr>
  </w:style>
  <w:style w:type="paragraph" w:styleId="Tekstpodstawowy">
    <w:name w:val="Body Text"/>
    <w:basedOn w:val="Normalny"/>
    <w:semiHidden/>
    <w:rsid w:val="008816F3"/>
    <w:pPr>
      <w:jc w:val="both"/>
    </w:pPr>
    <w:rPr>
      <w:sz w:val="26"/>
      <w:szCs w:val="20"/>
    </w:r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character" w:customStyle="1" w:styleId="NagwekZnak">
    <w:name w:val="Nagłówek Znak"/>
    <w:basedOn w:val="Domylnaczcionkaakapitu"/>
    <w:rsid w:val="008816F3"/>
    <w:rPr>
      <w:sz w:val="24"/>
      <w:szCs w:val="24"/>
    </w:rPr>
  </w:style>
  <w:style w:type="paragraph" w:customStyle="1" w:styleId="Tekstdymka1">
    <w:name w:val="Tekst dymka1"/>
    <w:basedOn w:val="Normalny"/>
    <w:rsid w:val="008816F3"/>
    <w:rPr>
      <w:rFonts w:ascii="Tahoma" w:hAnsi="Tahoma" w:cs="Tahoma"/>
      <w:sz w:val="16"/>
      <w:szCs w:val="16"/>
    </w:rPr>
  </w:style>
  <w:style w:type="paragraph" w:styleId="NormalnyWeb">
    <w:name w:val="Normal (Web)"/>
    <w:basedOn w:val="Normalny"/>
    <w:semiHidden/>
    <w:rsid w:val="008816F3"/>
    <w:pPr>
      <w:spacing w:before="100" w:beforeAutospacing="1" w:after="100" w:afterAutospacing="1"/>
    </w:pPr>
    <w:rPr>
      <w:rFonts w:ascii="Arial Unicode MS"/>
    </w:rPr>
  </w:style>
  <w:style w:type="character" w:customStyle="1" w:styleId="Nagwek6Znak">
    <w:name w:val="Nagłówek 6 Znak"/>
    <w:basedOn w:val="Domylnaczcionkaakapitu"/>
    <w:link w:val="Nagwek6"/>
    <w:uiPriority w:val="9"/>
    <w:semiHidden/>
    <w:rsid w:val="0089027A"/>
    <w:rPr>
      <w:rFonts w:ascii="Calibri" w:eastAsia="Times New Roman" w:hAnsi="Calibri" w:cs="Times New Roman"/>
      <w:b/>
      <w:bCs/>
      <w:sz w:val="22"/>
      <w:szCs w:val="22"/>
    </w:rPr>
  </w:style>
  <w:style w:type="paragraph" w:customStyle="1" w:styleId="Tytu1">
    <w:name w:val="Tytuł1"/>
    <w:basedOn w:val="Normalny"/>
    <w:rsid w:val="0089027A"/>
    <w:pPr>
      <w:spacing w:after="600"/>
      <w:jc w:val="center"/>
    </w:pPr>
    <w:rPr>
      <w:b/>
      <w:szCs w:val="20"/>
    </w:rPr>
  </w:style>
  <w:style w:type="character" w:customStyle="1" w:styleId="StopkaZnak">
    <w:name w:val="Stopka Znak"/>
    <w:basedOn w:val="Domylnaczcionkaakapitu"/>
    <w:link w:val="Stopka"/>
    <w:uiPriority w:val="99"/>
    <w:rsid w:val="00A45CDA"/>
    <w:rPr>
      <w:sz w:val="24"/>
      <w:szCs w:val="24"/>
    </w:rPr>
  </w:style>
  <w:style w:type="character" w:customStyle="1" w:styleId="displayonly">
    <w:name w:val="display_only"/>
    <w:basedOn w:val="Domylnaczcionkaakapitu"/>
    <w:rsid w:val="008F5389"/>
  </w:style>
  <w:style w:type="paragraph" w:styleId="Tekstdymka">
    <w:name w:val="Balloon Text"/>
    <w:basedOn w:val="Normalny"/>
    <w:link w:val="TekstdymkaZnak"/>
    <w:uiPriority w:val="99"/>
    <w:semiHidden/>
    <w:unhideWhenUsed/>
    <w:rsid w:val="00423F4D"/>
    <w:rPr>
      <w:rFonts w:ascii="Tahoma" w:hAnsi="Tahoma" w:cs="Tahoma"/>
      <w:sz w:val="16"/>
      <w:szCs w:val="16"/>
    </w:rPr>
  </w:style>
  <w:style w:type="character" w:customStyle="1" w:styleId="TekstdymkaZnak">
    <w:name w:val="Tekst dymka Znak"/>
    <w:basedOn w:val="Domylnaczcionkaakapitu"/>
    <w:link w:val="Tekstdymka"/>
    <w:uiPriority w:val="99"/>
    <w:semiHidden/>
    <w:rsid w:val="00423F4D"/>
    <w:rPr>
      <w:rFonts w:ascii="Tahoma" w:hAnsi="Tahoma" w:cs="Tahoma"/>
      <w:sz w:val="16"/>
      <w:szCs w:val="16"/>
    </w:rPr>
  </w:style>
  <w:style w:type="character" w:customStyle="1" w:styleId="Nagwek5Znak">
    <w:name w:val="Nagłówek 5 Znak"/>
    <w:basedOn w:val="Domylnaczcionkaakapitu"/>
    <w:link w:val="Nagwek5"/>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paragraph" w:styleId="Zwrotgrzecznociowy">
    <w:name w:val="Salutation"/>
    <w:basedOn w:val="Normalny"/>
    <w:next w:val="Normalny"/>
    <w:link w:val="ZwrotgrzecznociowyZnak"/>
    <w:unhideWhenUsed/>
    <w:rsid w:val="00EF7FD7"/>
    <w:rPr>
      <w:spacing w:val="-3"/>
      <w:sz w:val="26"/>
      <w:szCs w:val="20"/>
    </w:rPr>
  </w:style>
  <w:style w:type="character" w:customStyle="1" w:styleId="ZwrotgrzecznociowyZnak">
    <w:name w:val="Zwrot grzecznościowy Znak"/>
    <w:basedOn w:val="Domylnaczcionkaakapitu"/>
    <w:link w:val="Zwrotgrzecznociowy"/>
    <w:rsid w:val="00EF7FD7"/>
    <w:rPr>
      <w:spacing w:val="-3"/>
      <w:sz w:val="26"/>
    </w:rPr>
  </w:style>
  <w:style w:type="character" w:styleId="Odwoaniedokomentarza">
    <w:name w:val="annotation reference"/>
    <w:basedOn w:val="Domylnaczcionkaakapitu"/>
    <w:uiPriority w:val="99"/>
    <w:semiHidden/>
    <w:unhideWhenUsed/>
    <w:rsid w:val="00202B6B"/>
    <w:rPr>
      <w:sz w:val="16"/>
      <w:szCs w:val="16"/>
    </w:rPr>
  </w:style>
  <w:style w:type="paragraph" w:styleId="Tekstkomentarza">
    <w:name w:val="annotation text"/>
    <w:basedOn w:val="Normalny"/>
    <w:link w:val="TekstkomentarzaZnak"/>
    <w:uiPriority w:val="99"/>
    <w:semiHidden/>
    <w:unhideWhenUsed/>
    <w:rsid w:val="00202B6B"/>
    <w:rPr>
      <w:sz w:val="20"/>
      <w:szCs w:val="20"/>
    </w:rPr>
  </w:style>
  <w:style w:type="character" w:customStyle="1" w:styleId="TekstkomentarzaZnak">
    <w:name w:val="Tekst komentarza Znak"/>
    <w:basedOn w:val="Domylnaczcionkaakapitu"/>
    <w:link w:val="Tekstkomentarza"/>
    <w:uiPriority w:val="99"/>
    <w:semiHidden/>
    <w:rsid w:val="00202B6B"/>
  </w:style>
  <w:style w:type="paragraph" w:styleId="Tematkomentarza">
    <w:name w:val="annotation subject"/>
    <w:basedOn w:val="Tekstkomentarza"/>
    <w:next w:val="Tekstkomentarza"/>
    <w:link w:val="TematkomentarzaZnak"/>
    <w:uiPriority w:val="99"/>
    <w:semiHidden/>
    <w:unhideWhenUsed/>
    <w:rsid w:val="00202B6B"/>
    <w:rPr>
      <w:b/>
      <w:bCs/>
    </w:rPr>
  </w:style>
  <w:style w:type="character" w:customStyle="1" w:styleId="TematkomentarzaZnak">
    <w:name w:val="Temat komentarza Znak"/>
    <w:basedOn w:val="TekstkomentarzaZnak"/>
    <w:link w:val="Tematkomentarza"/>
    <w:uiPriority w:val="99"/>
    <w:semiHidden/>
    <w:rsid w:val="00202B6B"/>
    <w:rPr>
      <w:b/>
      <w:bCs/>
    </w:rPr>
  </w:style>
  <w:style w:type="paragraph" w:styleId="Tekstpodstawowywcity2">
    <w:name w:val="Body Text Indent 2"/>
    <w:basedOn w:val="Normalny"/>
    <w:link w:val="Tekstpodstawowywcity2Znak"/>
    <w:uiPriority w:val="99"/>
    <w:unhideWhenUsed/>
    <w:qFormat/>
    <w:rsid w:val="001B2DDC"/>
    <w:pPr>
      <w:spacing w:after="120" w:line="480" w:lineRule="auto"/>
      <w:ind w:left="283"/>
    </w:pPr>
  </w:style>
  <w:style w:type="character" w:customStyle="1" w:styleId="Tekstpodstawowywcity2Znak">
    <w:name w:val="Tekst podstawowy wcięty 2 Znak"/>
    <w:basedOn w:val="Domylnaczcionkaakapitu"/>
    <w:link w:val="Tekstpodstawowywcity2"/>
    <w:uiPriority w:val="99"/>
    <w:qFormat/>
    <w:rsid w:val="001B2DDC"/>
    <w:rPr>
      <w:sz w:val="24"/>
      <w:szCs w:val="24"/>
    </w:rPr>
  </w:style>
  <w:style w:type="paragraph" w:styleId="Akapitzlist">
    <w:name w:val="List Paragraph"/>
    <w:basedOn w:val="Normalny"/>
    <w:link w:val="AkapitzlistZnak"/>
    <w:uiPriority w:val="34"/>
    <w:qFormat/>
    <w:rsid w:val="004E153A"/>
    <w:pPr>
      <w:ind w:left="720"/>
      <w:contextualSpacing/>
    </w:pPr>
  </w:style>
  <w:style w:type="character" w:styleId="Uwydatnienie">
    <w:name w:val="Emphasis"/>
    <w:uiPriority w:val="20"/>
    <w:qFormat/>
    <w:rsid w:val="00B92EB3"/>
    <w:rPr>
      <w:i/>
      <w:iCs/>
    </w:rPr>
  </w:style>
  <w:style w:type="paragraph" w:styleId="Tekstprzypisukocowego">
    <w:name w:val="endnote text"/>
    <w:basedOn w:val="Normalny"/>
    <w:link w:val="TekstprzypisukocowegoZnak"/>
    <w:uiPriority w:val="99"/>
    <w:semiHidden/>
    <w:unhideWhenUsed/>
    <w:rsid w:val="007E4EB0"/>
    <w:rPr>
      <w:sz w:val="20"/>
      <w:szCs w:val="20"/>
    </w:rPr>
  </w:style>
  <w:style w:type="character" w:customStyle="1" w:styleId="TekstprzypisukocowegoZnak">
    <w:name w:val="Tekst przypisu końcowego Znak"/>
    <w:basedOn w:val="Domylnaczcionkaakapitu"/>
    <w:link w:val="Tekstprzypisukocowego"/>
    <w:uiPriority w:val="99"/>
    <w:semiHidden/>
    <w:rsid w:val="007E4EB0"/>
  </w:style>
  <w:style w:type="character" w:styleId="Odwoanieprzypisukocowego">
    <w:name w:val="endnote reference"/>
    <w:basedOn w:val="Domylnaczcionkaakapitu"/>
    <w:uiPriority w:val="99"/>
    <w:semiHidden/>
    <w:unhideWhenUsed/>
    <w:rsid w:val="007E4EB0"/>
    <w:rPr>
      <w:vertAlign w:val="superscript"/>
    </w:rPr>
  </w:style>
  <w:style w:type="character" w:customStyle="1" w:styleId="AkapitzlistZnak">
    <w:name w:val="Akapit z listą Znak"/>
    <w:basedOn w:val="Domylnaczcionkaakapitu"/>
    <w:link w:val="Akapitzlist"/>
    <w:uiPriority w:val="34"/>
    <w:qFormat/>
    <w:rsid w:val="00C52512"/>
    <w:rPr>
      <w:sz w:val="24"/>
      <w:szCs w:val="24"/>
    </w:rPr>
  </w:style>
</w:styles>
</file>

<file path=word/webSettings.xml><?xml version="1.0" encoding="utf-8"?>
<w:webSettings xmlns:r="http://schemas.openxmlformats.org/officeDocument/2006/relationships" xmlns:w="http://schemas.openxmlformats.org/wordprocessingml/2006/main">
  <w:divs>
    <w:div w:id="124349352">
      <w:bodyDiv w:val="1"/>
      <w:marLeft w:val="0"/>
      <w:marRight w:val="0"/>
      <w:marTop w:val="0"/>
      <w:marBottom w:val="0"/>
      <w:divBdr>
        <w:top w:val="none" w:sz="0" w:space="0" w:color="auto"/>
        <w:left w:val="none" w:sz="0" w:space="0" w:color="auto"/>
        <w:bottom w:val="none" w:sz="0" w:space="0" w:color="auto"/>
        <w:right w:val="none" w:sz="0" w:space="0" w:color="auto"/>
      </w:divBdr>
    </w:div>
    <w:div w:id="59705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4F65B6-5AFB-47DC-B711-C2EE2D217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1577</Words>
  <Characters>9889</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WYDZIAŁ EDUKACJI</vt:lpstr>
    </vt:vector>
  </TitlesOfParts>
  <Company>UM Bytom</Company>
  <LinksUpToDate>false</LinksUpToDate>
  <CharactersWithSpaces>11444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creator>user</dc:creator>
  <cp:lastModifiedBy>slukowska</cp:lastModifiedBy>
  <cp:revision>2</cp:revision>
  <cp:lastPrinted>2025-12-08T06:57:00Z</cp:lastPrinted>
  <dcterms:created xsi:type="dcterms:W3CDTF">2026-01-23T07:31:00Z</dcterms:created>
  <dcterms:modified xsi:type="dcterms:W3CDTF">2026-01-23T07:31:00Z</dcterms:modified>
</cp:coreProperties>
</file>