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E60D6D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E60D6D">
      <w:pPr>
        <w:spacing w:before="280" w:after="280" w:line="276" w:lineRule="auto"/>
        <w:jc w:val="center"/>
        <w:rPr>
          <w:b/>
          <w:caps/>
        </w:rPr>
      </w:pPr>
      <w:r>
        <w:t>z dnia .................... 2021 r.</w:t>
      </w:r>
    </w:p>
    <w:p w:rsidR="00A77B3E" w:rsidRDefault="00E60D6D">
      <w:pPr>
        <w:keepNext/>
        <w:spacing w:after="480" w:line="276" w:lineRule="auto"/>
        <w:jc w:val="center"/>
      </w:pPr>
      <w:r>
        <w:rPr>
          <w:b/>
        </w:rPr>
        <w:t>zmieniająca uchwałę nr XXXI/448/20 Rady Miejskiej w Bytomiu w sprawie określenia rozkładu godzin pracy aptek ogólnodostępnych działających na terenie Bytomia</w:t>
      </w:r>
    </w:p>
    <w:p w:rsidR="00A77B3E" w:rsidRDefault="00E60D6D">
      <w:pPr>
        <w:keepLines/>
        <w:spacing w:before="120" w:after="120"/>
        <w:ind w:firstLine="227"/>
      </w:pPr>
      <w:r>
        <w:t xml:space="preserve">Na </w:t>
      </w:r>
      <w:r>
        <w:t>podstawie art. 12 </w:t>
      </w:r>
      <w:proofErr w:type="spellStart"/>
      <w:r>
        <w:t>pkt</w:t>
      </w:r>
      <w:proofErr w:type="spellEnd"/>
      <w:r>
        <w:t> 11, art. 40 ust. 1, art. 42 ust. 1, art. 44 oraz art. 92 ust. 1 </w:t>
      </w:r>
      <w:proofErr w:type="spellStart"/>
      <w:r>
        <w:t>pkt</w:t>
      </w:r>
      <w:proofErr w:type="spellEnd"/>
      <w:r>
        <w:t> 1, ust. 2 i ust. 3 ustawy z dnia 5 czerwca 1998 r. o samorządzie powiatowym (Dz. U. z 2020 r. poz. 920) oraz art. 4 ust. 1, art. 8 i art. 13 </w:t>
      </w:r>
      <w:proofErr w:type="spellStart"/>
      <w:r>
        <w:t>pkt</w:t>
      </w:r>
      <w:proofErr w:type="spellEnd"/>
      <w:r>
        <w:t> 2 ustawy z dnia 20 li</w:t>
      </w:r>
      <w:r>
        <w:t>pca 2000 r. o ogłaszaniu aktów normatywnych i niektórych innych aktów prawnych (Dz. U. z 2019 r. poz. 1461) w związku z art. 94 ust. 1 i ust. 2 ustawy z dnia 6 września 2001 r. Prawo farmaceutyczne (Dz. U. z 2020 r. poz. 944, z późn. zm.) uchwala się, co n</w:t>
      </w:r>
      <w:r>
        <w:t>astępuje:</w:t>
      </w:r>
    </w:p>
    <w:p w:rsidR="00A77B3E" w:rsidRDefault="00E60D6D">
      <w:pPr>
        <w:keepLines/>
        <w:spacing w:before="120" w:after="120"/>
        <w:ind w:firstLine="340"/>
      </w:pPr>
      <w:r>
        <w:rPr>
          <w:b/>
        </w:rPr>
        <w:t>§ 1. </w:t>
      </w:r>
      <w:r>
        <w:t>W uchwale nr XXXI/448/20 Rady Miejskiej w Bytomiu z dnia 24 sierpnia 2020 r. w sprawie określenia rozkładu godzin pracy aptek ogólnodostępnych działających na terenie Bytomia (Dz. Urz. Woj. Śl. z 2020 r. poz. 6205 i 8387 oraz z 2021 r. poz. </w:t>
      </w:r>
      <w:r>
        <w:t>2207), w załączniku wprowadza się następujące zmiany:</w:t>
      </w:r>
    </w:p>
    <w:p w:rsidR="00A77B3E" w:rsidRDefault="00E60D6D">
      <w:pPr>
        <w:spacing w:before="120" w:after="120"/>
        <w:ind w:left="340" w:hanging="227"/>
      </w:pPr>
      <w:r>
        <w:t>1) </w:t>
      </w:r>
      <w:proofErr w:type="spellStart"/>
      <w:r>
        <w:t>pkt</w:t>
      </w:r>
      <w:proofErr w:type="spellEnd"/>
      <w:r>
        <w:t> 11 otrzymuje brzmienie: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26"/>
        <w:gridCol w:w="1905"/>
        <w:gridCol w:w="1095"/>
        <w:gridCol w:w="2746"/>
        <w:gridCol w:w="1620"/>
        <w:gridCol w:w="2190"/>
      </w:tblGrid>
      <w:tr w:rsidR="00D33024">
        <w:tc>
          <w:tcPr>
            <w:tcW w:w="525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E60D6D">
            <w:r>
              <w:rPr>
                <w:sz w:val="22"/>
              </w:rPr>
              <w:t>11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E60D6D">
            <w:r>
              <w:rPr>
                <w:sz w:val="22"/>
              </w:rPr>
              <w:t xml:space="preserve">Apteka </w:t>
            </w:r>
            <w:proofErr w:type="spellStart"/>
            <w:r>
              <w:rPr>
                <w:sz w:val="22"/>
              </w:rPr>
              <w:t>Zdrowit</w:t>
            </w:r>
            <w:proofErr w:type="spellEnd"/>
          </w:p>
        </w:tc>
        <w:tc>
          <w:tcPr>
            <w:tcW w:w="1095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E60D6D">
            <w:r>
              <w:rPr>
                <w:sz w:val="22"/>
              </w:rPr>
              <w:t>41-902 Bytom</w:t>
            </w:r>
          </w:p>
        </w:tc>
        <w:tc>
          <w:tcPr>
            <w:tcW w:w="2745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E60D6D">
            <w:r>
              <w:rPr>
                <w:sz w:val="22"/>
              </w:rPr>
              <w:t>Jainty 20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E60D6D">
            <w:r>
              <w:rPr>
                <w:sz w:val="22"/>
              </w:rPr>
              <w:t>32 2817016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E60D6D">
            <w:r>
              <w:rPr>
                <w:sz w:val="22"/>
              </w:rPr>
              <w:t xml:space="preserve">pn.-pt. 8.00-20.00 </w:t>
            </w:r>
            <w:proofErr w:type="spellStart"/>
            <w:r>
              <w:rPr>
                <w:sz w:val="22"/>
              </w:rPr>
              <w:t>sob</w:t>
            </w:r>
            <w:proofErr w:type="spellEnd"/>
            <w:r>
              <w:rPr>
                <w:sz w:val="22"/>
              </w:rPr>
              <w:t xml:space="preserve">. 8.00-20.00 </w:t>
            </w:r>
          </w:p>
        </w:tc>
      </w:tr>
      <w:tr w:rsidR="00D33024">
        <w:tc>
          <w:tcPr>
            <w:tcW w:w="52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A77B3E"/>
        </w:tc>
        <w:tc>
          <w:tcPr>
            <w:tcW w:w="190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A77B3E"/>
        </w:tc>
        <w:tc>
          <w:tcPr>
            <w:tcW w:w="109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A77B3E"/>
        </w:tc>
        <w:tc>
          <w:tcPr>
            <w:tcW w:w="274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A77B3E"/>
        </w:tc>
        <w:tc>
          <w:tcPr>
            <w:tcW w:w="162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A77B3E"/>
        </w:tc>
        <w:tc>
          <w:tcPr>
            <w:tcW w:w="21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E60D6D">
            <w:r>
              <w:rPr>
                <w:sz w:val="22"/>
              </w:rPr>
              <w:t xml:space="preserve">24.12.2021 r. </w:t>
            </w:r>
          </w:p>
          <w:p w:rsidR="00D33024" w:rsidRDefault="00E60D6D">
            <w:r>
              <w:rPr>
                <w:sz w:val="22"/>
              </w:rPr>
              <w:t>8.00-14.00</w:t>
            </w:r>
          </w:p>
        </w:tc>
      </w:tr>
      <w:tr w:rsidR="00D33024">
        <w:tc>
          <w:tcPr>
            <w:tcW w:w="52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A77B3E"/>
        </w:tc>
        <w:tc>
          <w:tcPr>
            <w:tcW w:w="190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A77B3E"/>
        </w:tc>
        <w:tc>
          <w:tcPr>
            <w:tcW w:w="109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A77B3E"/>
        </w:tc>
        <w:tc>
          <w:tcPr>
            <w:tcW w:w="274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A77B3E"/>
        </w:tc>
        <w:tc>
          <w:tcPr>
            <w:tcW w:w="162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A77B3E"/>
        </w:tc>
        <w:tc>
          <w:tcPr>
            <w:tcW w:w="21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E60D6D">
            <w:r>
              <w:rPr>
                <w:sz w:val="22"/>
              </w:rPr>
              <w:t>31.12.2021 r.</w:t>
            </w:r>
          </w:p>
          <w:p w:rsidR="00D33024" w:rsidRDefault="00E60D6D">
            <w:r>
              <w:rPr>
                <w:sz w:val="22"/>
              </w:rPr>
              <w:t>8.00-18.00</w:t>
            </w:r>
          </w:p>
        </w:tc>
      </w:tr>
    </w:tbl>
    <w:p w:rsidR="00A77B3E" w:rsidRDefault="00E60D6D">
      <w:pPr>
        <w:spacing w:before="120" w:after="120"/>
        <w:ind w:left="340" w:hanging="227"/>
      </w:pPr>
      <w:r>
        <w:t>2) </w:t>
      </w:r>
      <w:proofErr w:type="spellStart"/>
      <w:r>
        <w:t>pkt</w:t>
      </w:r>
      <w:proofErr w:type="spellEnd"/>
      <w:r>
        <w:t> 28 otrzymuje</w:t>
      </w:r>
      <w:r>
        <w:t xml:space="preserve"> brzmienie: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26"/>
        <w:gridCol w:w="1905"/>
        <w:gridCol w:w="1080"/>
        <w:gridCol w:w="2761"/>
        <w:gridCol w:w="1620"/>
        <w:gridCol w:w="2190"/>
      </w:tblGrid>
      <w:tr w:rsidR="00D33024">
        <w:tc>
          <w:tcPr>
            <w:tcW w:w="5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E60D6D">
            <w:r>
              <w:rPr>
                <w:sz w:val="22"/>
              </w:rPr>
              <w:t>28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E60D6D">
            <w:r>
              <w:rPr>
                <w:sz w:val="22"/>
              </w:rPr>
              <w:t>Apteka Rodzinna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E60D6D">
            <w:r>
              <w:rPr>
                <w:sz w:val="22"/>
              </w:rPr>
              <w:t>41-902 Bytom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E60D6D">
            <w:r>
              <w:rPr>
                <w:sz w:val="22"/>
              </w:rPr>
              <w:t>Piastów Bytomskich 3-5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E60D6D">
            <w:r>
              <w:rPr>
                <w:sz w:val="22"/>
              </w:rPr>
              <w:t>32 2811380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E60D6D">
            <w:r>
              <w:rPr>
                <w:sz w:val="22"/>
              </w:rPr>
              <w:t xml:space="preserve">pn.-pt. 8.00-20.00 </w:t>
            </w:r>
            <w:proofErr w:type="spellStart"/>
            <w:r>
              <w:rPr>
                <w:sz w:val="22"/>
              </w:rPr>
              <w:t>sob</w:t>
            </w:r>
            <w:proofErr w:type="spellEnd"/>
            <w:r>
              <w:rPr>
                <w:sz w:val="22"/>
              </w:rPr>
              <w:t>. 8.00-14.00</w:t>
            </w:r>
          </w:p>
        </w:tc>
      </w:tr>
    </w:tbl>
    <w:p w:rsidR="00A77B3E" w:rsidRDefault="00E60D6D">
      <w:pPr>
        <w:spacing w:before="120" w:after="120"/>
        <w:ind w:left="340" w:hanging="227"/>
      </w:pPr>
      <w:r>
        <w:t>3) </w:t>
      </w:r>
      <w:proofErr w:type="spellStart"/>
      <w:r>
        <w:t>pkt</w:t>
      </w:r>
      <w:proofErr w:type="spellEnd"/>
      <w:r>
        <w:t> 33 otrzymuje brzmienie: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26"/>
        <w:gridCol w:w="1845"/>
        <w:gridCol w:w="1155"/>
        <w:gridCol w:w="2746"/>
        <w:gridCol w:w="1620"/>
        <w:gridCol w:w="2190"/>
      </w:tblGrid>
      <w:tr w:rsidR="00D33024">
        <w:tc>
          <w:tcPr>
            <w:tcW w:w="5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E60D6D">
            <w:r>
              <w:rPr>
                <w:sz w:val="22"/>
              </w:rPr>
              <w:t>33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E60D6D">
            <w:r>
              <w:rPr>
                <w:sz w:val="22"/>
              </w:rPr>
              <w:t xml:space="preserve">Apteka </w:t>
            </w:r>
            <w:proofErr w:type="spellStart"/>
            <w:r>
              <w:rPr>
                <w:sz w:val="22"/>
              </w:rPr>
              <w:t>Citrus</w:t>
            </w:r>
            <w:proofErr w:type="spellEnd"/>
          </w:p>
        </w:tc>
        <w:tc>
          <w:tcPr>
            <w:tcW w:w="11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E60D6D">
            <w:r>
              <w:rPr>
                <w:sz w:val="22"/>
              </w:rPr>
              <w:t>41-914 Bytom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E60D6D">
            <w:r>
              <w:rPr>
                <w:sz w:val="22"/>
              </w:rPr>
              <w:t>pl. Żeromskiego 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E60D6D">
            <w:r>
              <w:rPr>
                <w:sz w:val="22"/>
              </w:rPr>
              <w:t>32 2833060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E60D6D">
            <w:r>
              <w:rPr>
                <w:sz w:val="22"/>
              </w:rPr>
              <w:t xml:space="preserve">pn.-pt. 8.00-18.00 </w:t>
            </w:r>
            <w:proofErr w:type="spellStart"/>
            <w:r>
              <w:rPr>
                <w:sz w:val="22"/>
              </w:rPr>
              <w:t>sob</w:t>
            </w:r>
            <w:proofErr w:type="spellEnd"/>
            <w:r>
              <w:rPr>
                <w:sz w:val="22"/>
              </w:rPr>
              <w:t>. 8.00-12.00</w:t>
            </w:r>
          </w:p>
        </w:tc>
      </w:tr>
    </w:tbl>
    <w:p w:rsidR="00A77B3E" w:rsidRDefault="00E60D6D">
      <w:pPr>
        <w:spacing w:before="120" w:after="120"/>
        <w:ind w:left="340" w:hanging="227"/>
      </w:pPr>
      <w:r>
        <w:t>4) </w:t>
      </w:r>
      <w:r>
        <w:t xml:space="preserve">uchyla się </w:t>
      </w:r>
      <w:proofErr w:type="spellStart"/>
      <w:r>
        <w:t>pkt</w:t>
      </w:r>
      <w:proofErr w:type="spellEnd"/>
      <w:r>
        <w:t> 34;</w:t>
      </w:r>
    </w:p>
    <w:p w:rsidR="00A77B3E" w:rsidRDefault="00E60D6D">
      <w:pPr>
        <w:spacing w:before="120" w:after="120"/>
        <w:ind w:left="340" w:hanging="227"/>
      </w:pPr>
      <w:r>
        <w:t>5) </w:t>
      </w:r>
      <w:proofErr w:type="spellStart"/>
      <w:r>
        <w:t>pkt</w:t>
      </w:r>
      <w:proofErr w:type="spellEnd"/>
      <w:r>
        <w:t> 35 otrzymuje brzmienie: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26"/>
        <w:gridCol w:w="1845"/>
        <w:gridCol w:w="1155"/>
        <w:gridCol w:w="2746"/>
        <w:gridCol w:w="1620"/>
        <w:gridCol w:w="2190"/>
      </w:tblGrid>
      <w:tr w:rsidR="00D33024">
        <w:tc>
          <w:tcPr>
            <w:tcW w:w="525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E60D6D">
            <w:r>
              <w:rPr>
                <w:sz w:val="22"/>
              </w:rPr>
              <w:t>35</w:t>
            </w:r>
          </w:p>
        </w:tc>
        <w:tc>
          <w:tcPr>
            <w:tcW w:w="1845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E60D6D">
            <w:r>
              <w:rPr>
                <w:sz w:val="22"/>
              </w:rPr>
              <w:t xml:space="preserve">Apteka </w:t>
            </w:r>
            <w:proofErr w:type="spellStart"/>
            <w:r>
              <w:rPr>
                <w:sz w:val="22"/>
              </w:rPr>
              <w:t>Zdrowit</w:t>
            </w:r>
            <w:proofErr w:type="spellEnd"/>
          </w:p>
        </w:tc>
        <w:tc>
          <w:tcPr>
            <w:tcW w:w="1155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E60D6D">
            <w:r>
              <w:rPr>
                <w:sz w:val="22"/>
              </w:rPr>
              <w:t>41-902 Bytom</w:t>
            </w:r>
          </w:p>
        </w:tc>
        <w:tc>
          <w:tcPr>
            <w:tcW w:w="2745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E60D6D">
            <w:r>
              <w:rPr>
                <w:sz w:val="22"/>
              </w:rPr>
              <w:t>pl. Wolskiego 1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E60D6D">
            <w:r>
              <w:rPr>
                <w:sz w:val="22"/>
              </w:rPr>
              <w:t>32 7197322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E60D6D">
            <w:r>
              <w:rPr>
                <w:sz w:val="22"/>
              </w:rPr>
              <w:t xml:space="preserve">pn.-pt. 7.00-19.00 </w:t>
            </w:r>
          </w:p>
          <w:p w:rsidR="00D33024" w:rsidRDefault="00E60D6D">
            <w:proofErr w:type="spellStart"/>
            <w:r>
              <w:rPr>
                <w:sz w:val="22"/>
              </w:rPr>
              <w:t>sob</w:t>
            </w:r>
            <w:proofErr w:type="spellEnd"/>
            <w:r>
              <w:rPr>
                <w:sz w:val="22"/>
              </w:rPr>
              <w:t>. 7.00-15.00</w:t>
            </w:r>
          </w:p>
        </w:tc>
      </w:tr>
      <w:tr w:rsidR="00D33024">
        <w:tc>
          <w:tcPr>
            <w:tcW w:w="52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A77B3E"/>
        </w:tc>
        <w:tc>
          <w:tcPr>
            <w:tcW w:w="184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A77B3E"/>
        </w:tc>
        <w:tc>
          <w:tcPr>
            <w:tcW w:w="115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A77B3E"/>
        </w:tc>
        <w:tc>
          <w:tcPr>
            <w:tcW w:w="274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A77B3E"/>
        </w:tc>
        <w:tc>
          <w:tcPr>
            <w:tcW w:w="162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A77B3E"/>
        </w:tc>
        <w:tc>
          <w:tcPr>
            <w:tcW w:w="21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E60D6D">
            <w:r>
              <w:rPr>
                <w:sz w:val="22"/>
              </w:rPr>
              <w:t>24.12.2021 r.</w:t>
            </w:r>
          </w:p>
          <w:p w:rsidR="00D33024" w:rsidRDefault="00E60D6D">
            <w:r>
              <w:rPr>
                <w:sz w:val="22"/>
              </w:rPr>
              <w:t>7.00-14.00</w:t>
            </w:r>
          </w:p>
        </w:tc>
      </w:tr>
      <w:tr w:rsidR="00D33024">
        <w:tc>
          <w:tcPr>
            <w:tcW w:w="52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A77B3E"/>
        </w:tc>
        <w:tc>
          <w:tcPr>
            <w:tcW w:w="184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A77B3E"/>
        </w:tc>
        <w:tc>
          <w:tcPr>
            <w:tcW w:w="115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A77B3E"/>
        </w:tc>
        <w:tc>
          <w:tcPr>
            <w:tcW w:w="274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A77B3E"/>
        </w:tc>
        <w:tc>
          <w:tcPr>
            <w:tcW w:w="162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A77B3E"/>
        </w:tc>
        <w:tc>
          <w:tcPr>
            <w:tcW w:w="21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E60D6D">
            <w:r>
              <w:rPr>
                <w:sz w:val="22"/>
              </w:rPr>
              <w:t>31.12.2021 r.</w:t>
            </w:r>
          </w:p>
          <w:p w:rsidR="00D33024" w:rsidRDefault="00E60D6D">
            <w:r>
              <w:rPr>
                <w:sz w:val="22"/>
              </w:rPr>
              <w:t>7.00-18.00</w:t>
            </w:r>
          </w:p>
        </w:tc>
      </w:tr>
    </w:tbl>
    <w:p w:rsidR="00A77B3E" w:rsidRDefault="00E60D6D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Prezydentowi Miasta.</w:t>
      </w:r>
    </w:p>
    <w:p w:rsidR="00A77B3E" w:rsidRDefault="00E60D6D">
      <w:pPr>
        <w:keepLines/>
        <w:spacing w:before="120" w:after="120"/>
        <w:ind w:firstLine="340"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t xml:space="preserve">Uchwała wchodzi w życie po upływie 14 dni od dnia ogłoszenia w Dzienniku Urzędowym Województwa </w:t>
      </w:r>
      <w:r>
        <w:t>Śląskiego.</w:t>
      </w:r>
    </w:p>
    <w:p w:rsidR="00D33024" w:rsidRDefault="00D33024">
      <w:pPr>
        <w:rPr>
          <w:rFonts w:eastAsia="Times New Roman" w:cs="Times New Roman"/>
          <w:szCs w:val="20"/>
        </w:rPr>
      </w:pPr>
    </w:p>
    <w:p w:rsidR="00D33024" w:rsidRDefault="00E60D6D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D33024" w:rsidRDefault="00E60D6D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W związku ze zmianą godzin pracy Apteki Rodzinnej przy ul. Piastów Bytomskich 3-5 w Bytomiu i Apteki </w:t>
      </w:r>
      <w:proofErr w:type="spellStart"/>
      <w:r>
        <w:rPr>
          <w:rFonts w:eastAsia="Times New Roman" w:cs="Times New Roman"/>
          <w:szCs w:val="20"/>
        </w:rPr>
        <w:t>Citrus</w:t>
      </w:r>
      <w:proofErr w:type="spellEnd"/>
      <w:r>
        <w:rPr>
          <w:rFonts w:eastAsia="Times New Roman" w:cs="Times New Roman"/>
          <w:szCs w:val="20"/>
        </w:rPr>
        <w:t xml:space="preserve"> przy pl. Żeromskiego 1 w Bytomiu oraz likwidacją Apteki </w:t>
      </w:r>
      <w:proofErr w:type="spellStart"/>
      <w:r>
        <w:rPr>
          <w:rFonts w:eastAsia="Times New Roman" w:cs="Times New Roman"/>
          <w:szCs w:val="20"/>
        </w:rPr>
        <w:t>Super-Pharm</w:t>
      </w:r>
      <w:proofErr w:type="spellEnd"/>
      <w:r>
        <w:rPr>
          <w:rFonts w:eastAsia="Times New Roman" w:cs="Times New Roman"/>
          <w:szCs w:val="20"/>
        </w:rPr>
        <w:t xml:space="preserve"> przy pl. Kościuszki 1 w Bytomiu, jak również zmianą god</w:t>
      </w:r>
      <w:r>
        <w:rPr>
          <w:rFonts w:eastAsia="Times New Roman" w:cs="Times New Roman"/>
          <w:szCs w:val="20"/>
        </w:rPr>
        <w:t xml:space="preserve">zin pracy Aptek </w:t>
      </w:r>
      <w:proofErr w:type="spellStart"/>
      <w:r>
        <w:rPr>
          <w:rFonts w:eastAsia="Times New Roman" w:cs="Times New Roman"/>
          <w:szCs w:val="20"/>
        </w:rPr>
        <w:t>Zdrowit</w:t>
      </w:r>
      <w:proofErr w:type="spellEnd"/>
      <w:r>
        <w:rPr>
          <w:rFonts w:eastAsia="Times New Roman" w:cs="Times New Roman"/>
          <w:szCs w:val="20"/>
        </w:rPr>
        <w:t xml:space="preserve"> przy ul. Jainty 20 i pl. Wolskiego 1 w Bytomiu w dniach 24 i 31 grudnia 2021 r., konieczne jest wprowadzenie zmian w załączniku do uchwały nr XXXI/448/20 Rady Miejskiej w Bytomiu z dnia 24 sierpnia 2020 r. w sprawie określenia rozkł</w:t>
      </w:r>
      <w:r>
        <w:rPr>
          <w:rFonts w:eastAsia="Times New Roman" w:cs="Times New Roman"/>
          <w:szCs w:val="20"/>
        </w:rPr>
        <w:t>adu godzin pracy aptek ogólnodostępnych działających na terenie Bytomia, z późn. zm.</w:t>
      </w:r>
    </w:p>
    <w:p w:rsidR="00D33024" w:rsidRDefault="00E60D6D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sprawie przedmiotowych zmian w rozkładzie godzin pracy aptek ogólnodostępnych opinię wydał samorząd aptekarski województwa śląskiego.</w:t>
      </w:r>
    </w:p>
    <w:p w:rsidR="00D33024" w:rsidRDefault="00E60D6D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art. 94 ust. 1 i ust. 2 u</w:t>
      </w:r>
      <w:r>
        <w:rPr>
          <w:rFonts w:eastAsia="Times New Roman" w:cs="Times New Roman"/>
          <w:szCs w:val="20"/>
        </w:rPr>
        <w:t>stawy z dnia 6 września 2001 r. - Prawo farmaceutyczne (Dz. U. z 2020 r. poz. 944, z późn. zm.) określenie rozkładu godzin pracy aptek ogólnodostępnych działających na terenie Bytomia, zapewniającego dostępność świadczeń aptek również w porze nocnej, w nie</w:t>
      </w:r>
      <w:r>
        <w:rPr>
          <w:rFonts w:eastAsia="Times New Roman" w:cs="Times New Roman"/>
          <w:szCs w:val="20"/>
        </w:rPr>
        <w:t>dziele, święta i inne dni wolne od pracy, należy do wyłącznej kompetencji Rady Miejskiej w Bytomiu.</w:t>
      </w:r>
    </w:p>
    <w:p w:rsidR="00D33024" w:rsidRDefault="00E60D6D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Na podstawie uchwały nr XXIX/395/14 Rady Miejskiej w Bytomiu z dnia 24 marca 2014 r. w sprawie określenia szczegółowego sposobu konsultowania z radą działal</w:t>
      </w:r>
      <w:r>
        <w:rPr>
          <w:rFonts w:eastAsia="Times New Roman" w:cs="Times New Roman"/>
          <w:szCs w:val="20"/>
        </w:rPr>
        <w:t>ności pożytku publicznego lub organizacjami pozarządowymi i podmiotami wymienionymi w art. 3 ust. 3 ustawy o działalności pożytku publicznego i o wolontariacie projektów aktów prawa miejscowego w dziedzinach dotyczących działalności statutowej tych organiz</w:t>
      </w:r>
      <w:r>
        <w:rPr>
          <w:rFonts w:eastAsia="Times New Roman" w:cs="Times New Roman"/>
          <w:szCs w:val="20"/>
        </w:rPr>
        <w:t>acji, z późn. zm., przedmiotowy projekt uchwały zmieniającej uchwałę Rady Miejskiej w Bytomiu, w sprawie określenia rozkładu godzin pracy aptek ogólnodostępnych działających na terenie Bytomia, poddano konsultacjom.</w:t>
      </w:r>
    </w:p>
    <w:sectPr w:rsidR="00D33024" w:rsidSect="00D33024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3024" w:rsidRDefault="00D33024" w:rsidP="00D33024">
      <w:r>
        <w:separator/>
      </w:r>
    </w:p>
  </w:endnote>
  <w:endnote w:type="continuationSeparator" w:id="1">
    <w:p w:rsidR="00D33024" w:rsidRDefault="00D33024" w:rsidP="00D330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D33024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/>
          <w:tcMar>
            <w:top w:w="100" w:type="dxa"/>
          </w:tcMar>
        </w:tcPr>
        <w:p w:rsidR="00D33024" w:rsidRDefault="00E60D6D">
          <w:pPr>
            <w:rPr>
              <w:sz w:val="18"/>
            </w:rPr>
          </w:pPr>
          <w:r>
            <w:rPr>
              <w:sz w:val="18"/>
            </w:rPr>
            <w:t>Id: A8CF6602-34FB-4E08-B3BB-CCEF12856E87.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/>
          <w:tcMar>
            <w:top w:w="100" w:type="dxa"/>
          </w:tcMar>
        </w:tcPr>
        <w:p w:rsidR="00D33024" w:rsidRDefault="00E60D6D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D33024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D33024">
            <w:rPr>
              <w:sz w:val="18"/>
            </w:rPr>
            <w:fldChar w:fldCharType="end"/>
          </w:r>
        </w:p>
      </w:tc>
    </w:tr>
  </w:tbl>
  <w:p w:rsidR="00D33024" w:rsidRDefault="00D33024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D33024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/>
          <w:tcMar>
            <w:top w:w="100" w:type="dxa"/>
          </w:tcMar>
        </w:tcPr>
        <w:p w:rsidR="00D33024" w:rsidRDefault="00E60D6D">
          <w:pPr>
            <w:rPr>
              <w:sz w:val="18"/>
            </w:rPr>
          </w:pPr>
          <w:r>
            <w:rPr>
              <w:sz w:val="18"/>
            </w:rPr>
            <w:t>Id: A8CF6602-34FB-4E08-B3BB-CCEF12856E87</w:t>
          </w:r>
          <w:r>
            <w:rPr>
              <w:sz w:val="18"/>
            </w:rPr>
            <w:t>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/>
          <w:tcMar>
            <w:top w:w="100" w:type="dxa"/>
          </w:tcMar>
        </w:tcPr>
        <w:p w:rsidR="00D33024" w:rsidRDefault="00E60D6D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D33024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</w:t>
          </w:r>
          <w:r w:rsidR="00D33024">
            <w:rPr>
              <w:sz w:val="18"/>
            </w:rPr>
            <w:fldChar w:fldCharType="end"/>
          </w:r>
        </w:p>
      </w:tc>
    </w:tr>
  </w:tbl>
  <w:p w:rsidR="00D33024" w:rsidRDefault="00D33024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3024" w:rsidRDefault="00D33024" w:rsidP="00D33024">
      <w:r>
        <w:separator/>
      </w:r>
    </w:p>
  </w:footnote>
  <w:footnote w:type="continuationSeparator" w:id="1">
    <w:p w:rsidR="00D33024" w:rsidRDefault="00D33024" w:rsidP="00D3302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  <w:rsid w:val="00D33024"/>
    <w:rsid w:val="00E60D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33024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571</Words>
  <Characters>3066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3630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zmieniająca uchwałę nr XXXI/448/20 Rady Miejskiej w^Bytomiu w^sprawie określenia rozkładu godzin pracy aptek ogólnodostępnych działających na terenie Bytomia</dc:subject>
  <dc:creator>nociepka</dc:creator>
  <cp:lastModifiedBy>nociepka</cp:lastModifiedBy>
  <cp:revision>2</cp:revision>
  <dcterms:created xsi:type="dcterms:W3CDTF">2021-05-14T08:00:00Z</dcterms:created>
  <dcterms:modified xsi:type="dcterms:W3CDTF">2021-05-14T08:00:00Z</dcterms:modified>
  <cp:category>Akt prawny</cp:category>
</cp:coreProperties>
</file>