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E244D9">
      <w:pPr>
        <w:ind w:left="4956"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F47FE9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F47FE9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4.4pt;margin-top:33.1pt;width:159.7pt;height:63.85pt;z-index:251660288" stroked="f">
            <v:textbox style="mso-next-textbox:#_x0000_s1028">
              <w:txbxContent>
                <w:p w:rsidR="00B300DE" w:rsidRPr="00F77892" w:rsidRDefault="00B300DE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B300DE" w:rsidRPr="00F77892" w:rsidRDefault="00B300D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Andrzej Wężyk</w:t>
                  </w:r>
                </w:p>
                <w:p w:rsidR="00B300DE" w:rsidRPr="00F77892" w:rsidRDefault="00B300D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B300DE" w:rsidRPr="00F77892" w:rsidRDefault="00B300D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B300DE" w:rsidRDefault="00B300D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B300DE" w:rsidRPr="00F443D6" w:rsidRDefault="00B300D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B300DE" w:rsidRPr="00C235C2" w:rsidRDefault="00B300D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B300DE" w:rsidRPr="00F443D6" w:rsidRDefault="00B300D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B300DE" w:rsidRPr="00C235C2" w:rsidRDefault="00B300D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B300DE" w:rsidRDefault="00B300DE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9E6C87">
        <w:rPr>
          <w:rFonts w:ascii="Arial" w:hAnsi="Arial" w:cs="Arial"/>
        </w:rPr>
        <w:t>25</w:t>
      </w:r>
      <w:r w:rsidR="00B300DE">
        <w:rPr>
          <w:rFonts w:ascii="Arial" w:hAnsi="Arial" w:cs="Arial"/>
        </w:rPr>
        <w:t>8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E244D9" w:rsidRDefault="00F77892" w:rsidP="00161AC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="00CE4E8C">
        <w:rPr>
          <w:rFonts w:ascii="Arial" w:hAnsi="Arial" w:cs="Arial"/>
          <w:color w:val="000000"/>
        </w:rPr>
        <w:t>nterpelacji</w:t>
      </w:r>
      <w:r w:rsidRPr="00F77892">
        <w:rPr>
          <w:rFonts w:ascii="Arial" w:hAnsi="Arial" w:cs="Arial"/>
          <w:color w:val="000000"/>
        </w:rPr>
        <w:t xml:space="preserve"> </w:t>
      </w:r>
      <w:r w:rsidR="00262FF6">
        <w:rPr>
          <w:rFonts w:ascii="Arial" w:hAnsi="Arial" w:cs="Arial"/>
        </w:rPr>
        <w:t>PR.0003.</w:t>
      </w:r>
      <w:r w:rsidR="009E6C87">
        <w:rPr>
          <w:rFonts w:ascii="Arial" w:hAnsi="Arial" w:cs="Arial"/>
        </w:rPr>
        <w:t>63</w:t>
      </w:r>
      <w:r w:rsidR="00B300DE">
        <w:rPr>
          <w:rFonts w:ascii="Arial" w:hAnsi="Arial" w:cs="Arial"/>
        </w:rPr>
        <w:t>8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161AC2" w:rsidRPr="00161AC2">
        <w:rPr>
          <w:rFonts w:ascii="Arial" w:hAnsi="Arial" w:cs="Arial"/>
        </w:rPr>
        <w:t>doświetleni</w:t>
      </w:r>
      <w:r w:rsidR="00161AC2">
        <w:rPr>
          <w:rFonts w:ascii="Arial" w:hAnsi="Arial" w:cs="Arial"/>
        </w:rPr>
        <w:t>a</w:t>
      </w:r>
      <w:r w:rsidR="00161AC2" w:rsidRPr="00161AC2">
        <w:rPr>
          <w:rFonts w:ascii="Arial" w:hAnsi="Arial" w:cs="Arial"/>
        </w:rPr>
        <w:t xml:space="preserve"> i odświeżeni</w:t>
      </w:r>
      <w:r w:rsidR="00161AC2">
        <w:rPr>
          <w:rFonts w:ascii="Arial" w:hAnsi="Arial" w:cs="Arial"/>
        </w:rPr>
        <w:t>a</w:t>
      </w:r>
      <w:r w:rsidR="00161AC2" w:rsidRPr="00161AC2">
        <w:rPr>
          <w:rFonts w:ascii="Arial" w:hAnsi="Arial" w:cs="Arial"/>
        </w:rPr>
        <w:t xml:space="preserve"> znaków poziomych na nawierzchni jezdni al. Jana Nowaka-Jeziorańskiego</w:t>
      </w:r>
      <w:r w:rsidR="00161AC2">
        <w:rPr>
          <w:rFonts w:ascii="Arial" w:hAnsi="Arial" w:cs="Arial"/>
        </w:rPr>
        <w:t>.</w:t>
      </w:r>
    </w:p>
    <w:p w:rsidR="00161AC2" w:rsidRDefault="00161AC2" w:rsidP="00161AC2">
      <w:pPr>
        <w:jc w:val="both"/>
        <w:rPr>
          <w:rFonts w:ascii="Arial" w:hAnsi="Arial" w:cs="Arial"/>
        </w:rPr>
      </w:pPr>
    </w:p>
    <w:p w:rsidR="00161AC2" w:rsidRDefault="007762C9" w:rsidP="00161AC2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A12DEF">
        <w:rPr>
          <w:rFonts w:ascii="Arial" w:hAnsi="Arial" w:cs="Arial"/>
        </w:rPr>
        <w:t>a</w:t>
      </w:r>
      <w:r w:rsidR="00085034" w:rsidRPr="00F77892">
        <w:rPr>
          <w:rFonts w:ascii="Arial" w:hAnsi="Arial" w:cs="Arial"/>
        </w:rPr>
        <w:t xml:space="preserve"> interpelację w spraw</w:t>
      </w:r>
      <w:r w:rsidR="00085034">
        <w:rPr>
          <w:rFonts w:ascii="Arial" w:hAnsi="Arial" w:cs="Arial"/>
        </w:rPr>
        <w:t xml:space="preserve">ie </w:t>
      </w:r>
      <w:r w:rsidR="008427D9">
        <w:rPr>
          <w:rFonts w:ascii="Arial" w:hAnsi="Arial" w:cs="Arial"/>
        </w:rPr>
        <w:t xml:space="preserve">j. w. </w:t>
      </w:r>
      <w:r w:rsidR="00CE4E8C">
        <w:rPr>
          <w:rFonts w:ascii="Arial" w:hAnsi="Arial" w:cs="Arial"/>
        </w:rPr>
        <w:t xml:space="preserve">uprzejmie informuję, </w:t>
      </w:r>
      <w:r w:rsidR="008427D9">
        <w:rPr>
          <w:rFonts w:ascii="Arial" w:hAnsi="Arial" w:cs="Arial"/>
        </w:rPr>
        <w:br/>
      </w:r>
      <w:r w:rsidR="00CE4E8C">
        <w:rPr>
          <w:rFonts w:ascii="Arial" w:hAnsi="Arial" w:cs="Arial"/>
        </w:rPr>
        <w:t>że</w:t>
      </w:r>
      <w:r w:rsidR="009E6C87">
        <w:rPr>
          <w:rFonts w:ascii="Arial" w:hAnsi="Arial" w:cs="Arial"/>
        </w:rPr>
        <w:t xml:space="preserve"> podjąłem decyzję o włączeniu zadania polegającego na doświetleniu </w:t>
      </w:r>
      <w:r w:rsidR="00161AC2">
        <w:rPr>
          <w:rFonts w:ascii="Arial" w:hAnsi="Arial" w:cs="Arial"/>
        </w:rPr>
        <w:t>wskazanego odcinka jezdni</w:t>
      </w:r>
      <w:r w:rsidR="009E6C87">
        <w:rPr>
          <w:rFonts w:ascii="Arial" w:hAnsi="Arial" w:cs="Arial"/>
        </w:rPr>
        <w:t xml:space="preserve"> do propozycji planu inwestycji na przyszły rok budżetowy</w:t>
      </w:r>
      <w:r w:rsidR="008427D9" w:rsidRPr="008427D9">
        <w:rPr>
          <w:rFonts w:ascii="Arial" w:hAnsi="Arial" w:cs="Arial"/>
        </w:rPr>
        <w:t>.</w:t>
      </w:r>
      <w:r w:rsidR="009E6C87">
        <w:rPr>
          <w:rFonts w:ascii="Arial" w:hAnsi="Arial" w:cs="Arial"/>
        </w:rPr>
        <w:t xml:space="preserve"> Realizacja inwestycji będzie uzależniona od wysokości przyznanych środków finansowych zabezpieczonych w przyszłorocznym budżecie na ten cel oraz zrealizowania wcześniejszych zobowiązań.</w:t>
      </w:r>
    </w:p>
    <w:p w:rsidR="00CE4E8C" w:rsidRDefault="00161AC2" w:rsidP="00161AC2">
      <w:pPr>
        <w:spacing w:line="360" w:lineRule="auto"/>
        <w:ind w:firstLine="708"/>
        <w:jc w:val="both"/>
        <w:rPr>
          <w:rFonts w:ascii="Arial" w:hAnsi="Arial" w:cs="Arial"/>
        </w:rPr>
      </w:pPr>
      <w:r w:rsidRPr="00161AC2">
        <w:rPr>
          <w:rFonts w:ascii="Arial" w:hAnsi="Arial" w:cs="Arial"/>
        </w:rPr>
        <w:t>Odnosząc się do niewi</w:t>
      </w:r>
      <w:r>
        <w:rPr>
          <w:rFonts w:ascii="Arial" w:hAnsi="Arial" w:cs="Arial"/>
        </w:rPr>
        <w:t xml:space="preserve">docznego oznakowania poziomego </w:t>
      </w:r>
      <w:r w:rsidRPr="00161AC2">
        <w:rPr>
          <w:rFonts w:ascii="Arial" w:hAnsi="Arial" w:cs="Arial"/>
        </w:rPr>
        <w:t xml:space="preserve">informuję, </w:t>
      </w:r>
      <w:r>
        <w:rPr>
          <w:rFonts w:ascii="Arial" w:hAnsi="Arial" w:cs="Arial"/>
        </w:rPr>
        <w:br/>
      </w:r>
      <w:r w:rsidRPr="00161AC2">
        <w:rPr>
          <w:rFonts w:ascii="Arial" w:hAnsi="Arial" w:cs="Arial"/>
        </w:rPr>
        <w:t>że zostanie one odnowione po wyłonieniu wykonawcy w postępowaniu przetargowym,</w:t>
      </w:r>
      <w:r>
        <w:rPr>
          <w:rFonts w:ascii="Arial" w:hAnsi="Arial" w:cs="Arial"/>
        </w:rPr>
        <w:t xml:space="preserve"> </w:t>
      </w:r>
      <w:r w:rsidRPr="00161AC2">
        <w:rPr>
          <w:rFonts w:ascii="Arial" w:hAnsi="Arial" w:cs="Arial"/>
        </w:rPr>
        <w:t>a także przy założeniu występowania korzystnych warunków atmosferycznych, tj. nie wcześniej</w:t>
      </w:r>
      <w:r>
        <w:rPr>
          <w:rFonts w:ascii="Arial" w:hAnsi="Arial" w:cs="Arial"/>
        </w:rPr>
        <w:t xml:space="preserve"> n</w:t>
      </w:r>
      <w:r w:rsidRPr="00161AC2">
        <w:rPr>
          <w:rFonts w:ascii="Arial" w:hAnsi="Arial" w:cs="Arial"/>
        </w:rPr>
        <w:t>iż od miesiąca kwie</w:t>
      </w:r>
      <w:r>
        <w:rPr>
          <w:rFonts w:ascii="Arial" w:hAnsi="Arial" w:cs="Arial"/>
        </w:rPr>
        <w:t>tnia</w:t>
      </w:r>
      <w:r w:rsidRPr="00161AC2">
        <w:rPr>
          <w:rFonts w:ascii="Arial" w:hAnsi="Arial" w:cs="Arial"/>
        </w:rPr>
        <w:t xml:space="preserve"> 2026.</w:t>
      </w:r>
    </w:p>
    <w:p w:rsidR="00CE4E8C" w:rsidRDefault="00CE4E8C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F06B01" w:rsidRDefault="00F06B01" w:rsidP="001F4D37">
      <w:pPr>
        <w:rPr>
          <w:rFonts w:ascii="TiepoloItcTEEBoo" w:hAnsi="TiepoloItcTEEBoo"/>
          <w:sz w:val="16"/>
          <w:szCs w:val="16"/>
        </w:rPr>
      </w:pPr>
      <w:r>
        <w:rPr>
          <w:rFonts w:ascii="TiepoloItcTEEBoo" w:hAnsi="TiepoloItcTEEBoo"/>
          <w:sz w:val="16"/>
          <w:szCs w:val="16"/>
        </w:rPr>
        <w:t xml:space="preserve"> </w:t>
      </w: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9E6C87" w:rsidRDefault="009E6C87" w:rsidP="001F4D37">
      <w:pPr>
        <w:rPr>
          <w:rFonts w:ascii="TiepoloItcTEEBoo" w:hAnsi="TiepoloItcTEEBoo"/>
          <w:sz w:val="16"/>
          <w:szCs w:val="16"/>
        </w:rPr>
      </w:pPr>
    </w:p>
    <w:p w:rsidR="009E6C87" w:rsidRDefault="009E6C87" w:rsidP="001F4D37">
      <w:pPr>
        <w:rPr>
          <w:rFonts w:ascii="TiepoloItcTEEBoo" w:hAnsi="TiepoloItcTEEBoo"/>
          <w:sz w:val="16"/>
          <w:szCs w:val="16"/>
        </w:rPr>
      </w:pPr>
    </w:p>
    <w:p w:rsidR="00701F14" w:rsidRDefault="00701F14" w:rsidP="001F4D37">
      <w:pPr>
        <w:rPr>
          <w:rFonts w:ascii="TiepoloItcTEEBoo" w:hAnsi="TiepoloItcTEEBoo"/>
          <w:sz w:val="16"/>
          <w:szCs w:val="16"/>
        </w:rPr>
      </w:pPr>
    </w:p>
    <w:p w:rsidR="00701F14" w:rsidRDefault="00701F14" w:rsidP="001F4D37">
      <w:pPr>
        <w:rPr>
          <w:rFonts w:ascii="TiepoloItcTEEBoo" w:hAnsi="TiepoloItcTEEBoo"/>
          <w:sz w:val="16"/>
          <w:szCs w:val="16"/>
        </w:rPr>
      </w:pPr>
    </w:p>
    <w:p w:rsidR="00701F14" w:rsidRDefault="00701F14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Pr="00B04982" w:rsidRDefault="007C33A2" w:rsidP="007C33A2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7C33A2" w:rsidRPr="00B04982" w:rsidRDefault="007C33A2" w:rsidP="007C33A2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7C33A2" w:rsidRDefault="007C33A2" w:rsidP="007C33A2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7C33A2" w:rsidRPr="00B04982" w:rsidRDefault="007C33A2" w:rsidP="007C33A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7C33A2" w:rsidRDefault="007C33A2" w:rsidP="007C33A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Pr="00B04982">
        <w:rPr>
          <w:rFonts w:ascii="Arial" w:hAnsi="Arial" w:cs="Arial"/>
          <w:sz w:val="16"/>
          <w:szCs w:val="16"/>
        </w:rPr>
        <w:t>. A</w:t>
      </w:r>
      <w:r>
        <w:rPr>
          <w:rFonts w:ascii="Arial" w:hAnsi="Arial" w:cs="Arial"/>
          <w:sz w:val="16"/>
          <w:szCs w:val="16"/>
        </w:rPr>
        <w:t>T</w:t>
      </w:r>
      <w:r w:rsidRPr="00B04982">
        <w:rPr>
          <w:rFonts w:ascii="Arial" w:hAnsi="Arial" w:cs="Arial"/>
          <w:sz w:val="16"/>
          <w:szCs w:val="16"/>
        </w:rPr>
        <w:t xml:space="preserve"> a/a</w:t>
      </w:r>
    </w:p>
    <w:p w:rsidR="007C33A2" w:rsidRDefault="007C33A2" w:rsidP="007C33A2">
      <w:pPr>
        <w:rPr>
          <w:rFonts w:ascii="Arial" w:hAnsi="Arial" w:cs="Arial"/>
          <w:sz w:val="16"/>
          <w:szCs w:val="16"/>
        </w:rPr>
      </w:pPr>
    </w:p>
    <w:p w:rsidR="007C33A2" w:rsidRDefault="007C33A2" w:rsidP="007C33A2">
      <w:pPr>
        <w:rPr>
          <w:rFonts w:ascii="Arial" w:hAnsi="Arial" w:cs="Arial"/>
          <w:sz w:val="16"/>
          <w:szCs w:val="16"/>
        </w:rPr>
      </w:pPr>
    </w:p>
    <w:p w:rsidR="007C33A2" w:rsidRPr="004507D7" w:rsidRDefault="007C33A2" w:rsidP="007C33A2">
      <w:pPr>
        <w:rPr>
          <w:rFonts w:ascii="Arial" w:hAnsi="Arial" w:cs="Arial"/>
          <w:sz w:val="16"/>
          <w:szCs w:val="16"/>
        </w:rPr>
      </w:pPr>
    </w:p>
    <w:p w:rsidR="007C33A2" w:rsidRDefault="007C33A2" w:rsidP="007C33A2">
      <w:pPr>
        <w:rPr>
          <w:rFonts w:ascii="TiepoloItcTEEBoo" w:hAnsi="TiepoloItcTEEBoo"/>
          <w:sz w:val="16"/>
          <w:szCs w:val="16"/>
        </w:rPr>
      </w:pPr>
    </w:p>
    <w:p w:rsidR="007C33A2" w:rsidRDefault="007C33A2" w:rsidP="007C33A2">
      <w:pPr>
        <w:rPr>
          <w:rFonts w:ascii="TiepoloItcTEEBoo" w:hAnsi="TiepoloItcTEEBoo"/>
          <w:sz w:val="16"/>
          <w:szCs w:val="16"/>
        </w:rPr>
      </w:pPr>
    </w:p>
    <w:p w:rsidR="00011B7A" w:rsidRPr="002C3A72" w:rsidRDefault="00011B7A" w:rsidP="00011B7A">
      <w:pPr>
        <w:rPr>
          <w:rFonts w:ascii="Arial" w:hAnsi="Arial" w:cs="Arial"/>
          <w:sz w:val="16"/>
          <w:szCs w:val="16"/>
        </w:rPr>
      </w:pPr>
      <w:r w:rsidRPr="002C3A72">
        <w:rPr>
          <w:rFonts w:ascii="Arial" w:hAnsi="Arial" w:cs="Arial"/>
          <w:sz w:val="16"/>
          <w:szCs w:val="16"/>
        </w:rPr>
        <w:t>Opracował: P. Wróbel</w:t>
      </w:r>
    </w:p>
    <w:p w:rsidR="00011B7A" w:rsidRPr="002C3A72" w:rsidRDefault="00011B7A" w:rsidP="00011B7A">
      <w:pPr>
        <w:rPr>
          <w:rFonts w:ascii="Arial" w:hAnsi="Arial" w:cs="Arial"/>
          <w:sz w:val="16"/>
          <w:szCs w:val="16"/>
        </w:rPr>
      </w:pPr>
      <w:r w:rsidRPr="002C3A72">
        <w:rPr>
          <w:rFonts w:ascii="Arial" w:hAnsi="Arial" w:cs="Arial"/>
          <w:sz w:val="16"/>
          <w:szCs w:val="16"/>
        </w:rPr>
        <w:t>2025-</w:t>
      </w:r>
      <w:r>
        <w:rPr>
          <w:rFonts w:ascii="Arial" w:hAnsi="Arial" w:cs="Arial"/>
          <w:sz w:val="16"/>
          <w:szCs w:val="16"/>
        </w:rPr>
        <w:t>12-23</w:t>
      </w:r>
    </w:p>
    <w:p w:rsidR="00011B7A" w:rsidRPr="002C3A72" w:rsidRDefault="00011B7A" w:rsidP="00011B7A">
      <w:pPr>
        <w:rPr>
          <w:rFonts w:ascii="Arial" w:hAnsi="Arial" w:cs="Arial"/>
          <w:bCs/>
          <w:sz w:val="22"/>
          <w:szCs w:val="22"/>
        </w:rPr>
      </w:pPr>
    </w:p>
    <w:p w:rsidR="00011B7A" w:rsidRPr="00684892" w:rsidRDefault="00011B7A" w:rsidP="00011B7A">
      <w:pPr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bCs/>
          <w:sz w:val="18"/>
          <w:szCs w:val="18"/>
        </w:rPr>
        <w:t xml:space="preserve">Nr MDOK </w:t>
      </w:r>
      <w:r>
        <w:rPr>
          <w:rFonts w:ascii="Arial" w:hAnsi="Arial" w:cs="Arial"/>
          <w:bCs/>
          <w:sz w:val="18"/>
          <w:szCs w:val="18"/>
        </w:rPr>
        <w:t>– /12/2025</w:t>
      </w:r>
    </w:p>
    <w:p w:rsidR="00E2073A" w:rsidRDefault="00E2073A" w:rsidP="007C33A2">
      <w:pPr>
        <w:rPr>
          <w:rFonts w:ascii="TiepoloItcTEEBoo" w:hAnsi="TiepoloItcTEEBoo"/>
          <w:sz w:val="16"/>
          <w:szCs w:val="16"/>
        </w:rPr>
      </w:pPr>
    </w:p>
    <w:p w:rsidR="007C33A2" w:rsidRPr="00F06B01" w:rsidRDefault="007C33A2" w:rsidP="001F4D37">
      <w:pPr>
        <w:rPr>
          <w:rFonts w:ascii="TiepoloItcTEEBoo" w:hAnsi="TiepoloItcTEEBoo"/>
          <w:sz w:val="16"/>
          <w:szCs w:val="16"/>
        </w:rPr>
      </w:pPr>
    </w:p>
    <w:sectPr w:rsidR="007C33A2" w:rsidRPr="00F06B01" w:rsidSect="00DF2C0C">
      <w:footerReference w:type="default" r:id="rId9"/>
      <w:pgSz w:w="11906" w:h="16838"/>
      <w:pgMar w:top="851" w:right="1418" w:bottom="142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37DB" w:rsidRDefault="00D337DB" w:rsidP="0085517A">
      <w:r>
        <w:separator/>
      </w:r>
    </w:p>
  </w:endnote>
  <w:endnote w:type="continuationSeparator" w:id="0">
    <w:p w:rsidR="00D337DB" w:rsidRDefault="00D337DB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B300DE" w:rsidRPr="003A6CA9" w:rsidRDefault="00F47FE9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B300DE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9F7D7D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B300DE" w:rsidRDefault="00B300D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37DB" w:rsidRDefault="00D337DB" w:rsidP="0085517A">
      <w:r>
        <w:separator/>
      </w:r>
    </w:p>
  </w:footnote>
  <w:footnote w:type="continuationSeparator" w:id="0">
    <w:p w:rsidR="00D337DB" w:rsidRDefault="00D337DB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E3FE4"/>
    <w:multiLevelType w:val="hybridMultilevel"/>
    <w:tmpl w:val="F33E411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0B236C"/>
    <w:multiLevelType w:val="hybridMultilevel"/>
    <w:tmpl w:val="2C16C1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1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D983172"/>
    <w:multiLevelType w:val="hybridMultilevel"/>
    <w:tmpl w:val="5832FD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4"/>
  </w:num>
  <w:num w:numId="3">
    <w:abstractNumId w:val="6"/>
  </w:num>
  <w:num w:numId="4">
    <w:abstractNumId w:val="1"/>
  </w:num>
  <w:num w:numId="5">
    <w:abstractNumId w:val="16"/>
  </w:num>
  <w:num w:numId="6">
    <w:abstractNumId w:val="14"/>
  </w:num>
  <w:num w:numId="7">
    <w:abstractNumId w:val="30"/>
  </w:num>
  <w:num w:numId="8">
    <w:abstractNumId w:val="9"/>
  </w:num>
  <w:num w:numId="9">
    <w:abstractNumId w:val="32"/>
  </w:num>
  <w:num w:numId="10">
    <w:abstractNumId w:val="5"/>
  </w:num>
  <w:num w:numId="11">
    <w:abstractNumId w:val="20"/>
  </w:num>
  <w:num w:numId="12">
    <w:abstractNumId w:val="17"/>
  </w:num>
  <w:num w:numId="13">
    <w:abstractNumId w:val="4"/>
  </w:num>
  <w:num w:numId="14">
    <w:abstractNumId w:val="15"/>
  </w:num>
  <w:num w:numId="15">
    <w:abstractNumId w:val="26"/>
  </w:num>
  <w:num w:numId="16">
    <w:abstractNumId w:val="12"/>
  </w:num>
  <w:num w:numId="17">
    <w:abstractNumId w:val="27"/>
  </w:num>
  <w:num w:numId="18">
    <w:abstractNumId w:val="23"/>
  </w:num>
  <w:num w:numId="19">
    <w:abstractNumId w:val="25"/>
  </w:num>
  <w:num w:numId="20">
    <w:abstractNumId w:val="31"/>
  </w:num>
  <w:num w:numId="21">
    <w:abstractNumId w:val="19"/>
  </w:num>
  <w:num w:numId="22">
    <w:abstractNumId w:val="22"/>
  </w:num>
  <w:num w:numId="23">
    <w:abstractNumId w:val="13"/>
  </w:num>
  <w:num w:numId="24">
    <w:abstractNumId w:val="2"/>
  </w:num>
  <w:num w:numId="25">
    <w:abstractNumId w:val="11"/>
  </w:num>
  <w:num w:numId="26">
    <w:abstractNumId w:val="10"/>
  </w:num>
  <w:num w:numId="27">
    <w:abstractNumId w:val="34"/>
  </w:num>
  <w:num w:numId="28">
    <w:abstractNumId w:val="28"/>
  </w:num>
  <w:num w:numId="29">
    <w:abstractNumId w:val="3"/>
  </w:num>
  <w:num w:numId="30">
    <w:abstractNumId w:val="18"/>
  </w:num>
  <w:num w:numId="31">
    <w:abstractNumId w:val="8"/>
  </w:num>
  <w:num w:numId="32">
    <w:abstractNumId w:val="21"/>
  </w:num>
  <w:num w:numId="33">
    <w:abstractNumId w:val="0"/>
  </w:num>
  <w:num w:numId="34">
    <w:abstractNumId w:val="29"/>
  </w:num>
  <w:num w:numId="3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48162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1B7A"/>
    <w:rsid w:val="0001571E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8F1"/>
    <w:rsid w:val="00065294"/>
    <w:rsid w:val="000652DB"/>
    <w:rsid w:val="00066D7D"/>
    <w:rsid w:val="00066E44"/>
    <w:rsid w:val="000744DE"/>
    <w:rsid w:val="00074B68"/>
    <w:rsid w:val="00082A48"/>
    <w:rsid w:val="00085034"/>
    <w:rsid w:val="00090799"/>
    <w:rsid w:val="00091A93"/>
    <w:rsid w:val="00092063"/>
    <w:rsid w:val="000A24F7"/>
    <w:rsid w:val="000A2D6F"/>
    <w:rsid w:val="000C2B3B"/>
    <w:rsid w:val="000D18DA"/>
    <w:rsid w:val="000D3080"/>
    <w:rsid w:val="000E20A3"/>
    <w:rsid w:val="000F01C4"/>
    <w:rsid w:val="000F088D"/>
    <w:rsid w:val="000F0E10"/>
    <w:rsid w:val="000F14AD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5324"/>
    <w:rsid w:val="00161AC2"/>
    <w:rsid w:val="001652D6"/>
    <w:rsid w:val="001673B2"/>
    <w:rsid w:val="00173221"/>
    <w:rsid w:val="00176903"/>
    <w:rsid w:val="00177169"/>
    <w:rsid w:val="00181A85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5574"/>
    <w:rsid w:val="001D7B5B"/>
    <w:rsid w:val="001E6F09"/>
    <w:rsid w:val="001F0394"/>
    <w:rsid w:val="001F117A"/>
    <w:rsid w:val="001F3C15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37F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4354F"/>
    <w:rsid w:val="0035018C"/>
    <w:rsid w:val="00352A4C"/>
    <w:rsid w:val="00352C93"/>
    <w:rsid w:val="003605D3"/>
    <w:rsid w:val="0036081C"/>
    <w:rsid w:val="00362873"/>
    <w:rsid w:val="0036477B"/>
    <w:rsid w:val="00374864"/>
    <w:rsid w:val="00375771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331"/>
    <w:rsid w:val="00420642"/>
    <w:rsid w:val="004226B6"/>
    <w:rsid w:val="00425F2A"/>
    <w:rsid w:val="00427166"/>
    <w:rsid w:val="00431088"/>
    <w:rsid w:val="004337E6"/>
    <w:rsid w:val="00443215"/>
    <w:rsid w:val="00443B40"/>
    <w:rsid w:val="00444FC7"/>
    <w:rsid w:val="004507D7"/>
    <w:rsid w:val="0045545A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35FB2"/>
    <w:rsid w:val="00541F4B"/>
    <w:rsid w:val="00544FDA"/>
    <w:rsid w:val="0055132C"/>
    <w:rsid w:val="00551827"/>
    <w:rsid w:val="00551CC8"/>
    <w:rsid w:val="005550BA"/>
    <w:rsid w:val="00555E97"/>
    <w:rsid w:val="00557A6D"/>
    <w:rsid w:val="00577604"/>
    <w:rsid w:val="0058039F"/>
    <w:rsid w:val="005862FA"/>
    <w:rsid w:val="0059005A"/>
    <w:rsid w:val="00595669"/>
    <w:rsid w:val="005A4C6C"/>
    <w:rsid w:val="005A4EDE"/>
    <w:rsid w:val="005B228F"/>
    <w:rsid w:val="005B2BB4"/>
    <w:rsid w:val="005B2FEF"/>
    <w:rsid w:val="005B31F6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19F6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3AE5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1F14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654"/>
    <w:rsid w:val="007741DD"/>
    <w:rsid w:val="00776087"/>
    <w:rsid w:val="007762C9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33A2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199E"/>
    <w:rsid w:val="00805ACD"/>
    <w:rsid w:val="008131D3"/>
    <w:rsid w:val="0082039B"/>
    <w:rsid w:val="008273EC"/>
    <w:rsid w:val="00835E45"/>
    <w:rsid w:val="008427D9"/>
    <w:rsid w:val="00843D9F"/>
    <w:rsid w:val="00847E6C"/>
    <w:rsid w:val="0085517A"/>
    <w:rsid w:val="00861EF1"/>
    <w:rsid w:val="00863756"/>
    <w:rsid w:val="008644AB"/>
    <w:rsid w:val="008672D9"/>
    <w:rsid w:val="00867318"/>
    <w:rsid w:val="00874E6E"/>
    <w:rsid w:val="00875327"/>
    <w:rsid w:val="00880ABE"/>
    <w:rsid w:val="0088613D"/>
    <w:rsid w:val="00893399"/>
    <w:rsid w:val="008A61F8"/>
    <w:rsid w:val="008A74CA"/>
    <w:rsid w:val="008B32A1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0C9A"/>
    <w:rsid w:val="009B5979"/>
    <w:rsid w:val="009B64EE"/>
    <w:rsid w:val="009B69F2"/>
    <w:rsid w:val="009B7849"/>
    <w:rsid w:val="009B7CF3"/>
    <w:rsid w:val="009C03C7"/>
    <w:rsid w:val="009C2EB3"/>
    <w:rsid w:val="009D3098"/>
    <w:rsid w:val="009E41A1"/>
    <w:rsid w:val="009E6C87"/>
    <w:rsid w:val="009F5DA1"/>
    <w:rsid w:val="009F738F"/>
    <w:rsid w:val="009F7D7D"/>
    <w:rsid w:val="00A013DE"/>
    <w:rsid w:val="00A02025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300DE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406"/>
    <w:rsid w:val="00BA4DF5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1CF3"/>
    <w:rsid w:val="00CB3EF4"/>
    <w:rsid w:val="00CB4528"/>
    <w:rsid w:val="00CB5DC1"/>
    <w:rsid w:val="00CC1A14"/>
    <w:rsid w:val="00CC2294"/>
    <w:rsid w:val="00CD544B"/>
    <w:rsid w:val="00CE1864"/>
    <w:rsid w:val="00CE4E8C"/>
    <w:rsid w:val="00D00A67"/>
    <w:rsid w:val="00D01E5C"/>
    <w:rsid w:val="00D0275F"/>
    <w:rsid w:val="00D02CE9"/>
    <w:rsid w:val="00D03798"/>
    <w:rsid w:val="00D1003F"/>
    <w:rsid w:val="00D148C7"/>
    <w:rsid w:val="00D20B1D"/>
    <w:rsid w:val="00D337DB"/>
    <w:rsid w:val="00D403F8"/>
    <w:rsid w:val="00D45FCC"/>
    <w:rsid w:val="00D4616A"/>
    <w:rsid w:val="00D51B9D"/>
    <w:rsid w:val="00D5394B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2C0C"/>
    <w:rsid w:val="00DF3864"/>
    <w:rsid w:val="00DF5670"/>
    <w:rsid w:val="00E06AB5"/>
    <w:rsid w:val="00E06CC4"/>
    <w:rsid w:val="00E14DD8"/>
    <w:rsid w:val="00E15E38"/>
    <w:rsid w:val="00E2073A"/>
    <w:rsid w:val="00E21C57"/>
    <w:rsid w:val="00E22DFA"/>
    <w:rsid w:val="00E23797"/>
    <w:rsid w:val="00E244D9"/>
    <w:rsid w:val="00E25494"/>
    <w:rsid w:val="00E2600E"/>
    <w:rsid w:val="00E326BA"/>
    <w:rsid w:val="00E32AF1"/>
    <w:rsid w:val="00E3354E"/>
    <w:rsid w:val="00E35649"/>
    <w:rsid w:val="00E36C14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37C8"/>
    <w:rsid w:val="00EB41F1"/>
    <w:rsid w:val="00EB4844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E7EB9"/>
    <w:rsid w:val="00EF1153"/>
    <w:rsid w:val="00EF324B"/>
    <w:rsid w:val="00F06B01"/>
    <w:rsid w:val="00F0793C"/>
    <w:rsid w:val="00F145B4"/>
    <w:rsid w:val="00F1495D"/>
    <w:rsid w:val="00F2327D"/>
    <w:rsid w:val="00F24D95"/>
    <w:rsid w:val="00F32216"/>
    <w:rsid w:val="00F421C8"/>
    <w:rsid w:val="00F42CB5"/>
    <w:rsid w:val="00F47FE9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91FB0"/>
    <w:rsid w:val="00F9379A"/>
    <w:rsid w:val="00F93D02"/>
    <w:rsid w:val="00F9501C"/>
    <w:rsid w:val="00F956FD"/>
    <w:rsid w:val="00F9724C"/>
    <w:rsid w:val="00FA2532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96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799683-AC87-4001-BF5D-76C4C1855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160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pwrobel</cp:lastModifiedBy>
  <cp:revision>6</cp:revision>
  <cp:lastPrinted>2025-12-18T12:32:00Z</cp:lastPrinted>
  <dcterms:created xsi:type="dcterms:W3CDTF">2025-12-18T12:31:00Z</dcterms:created>
  <dcterms:modified xsi:type="dcterms:W3CDTF">2025-12-23T08:02:00Z</dcterms:modified>
</cp:coreProperties>
</file>