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sidRPr="00155952">
        <w:rPr>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3443F8" w:rsidRPr="00B61915" w:rsidRDefault="001D6962" w:rsidP="00D241BB">
      <w:pPr>
        <w:pStyle w:val="Tekstpodstawowy"/>
        <w:spacing w:before="120" w:line="264" w:lineRule="auto"/>
        <w:ind w:left="5664"/>
        <w:rPr>
          <w:rFonts w:ascii="Arial" w:hAnsi="Arial" w:cs="Arial"/>
          <w:szCs w:val="24"/>
        </w:rPr>
      </w:pPr>
      <w:r w:rsidRPr="00B61915">
        <w:rPr>
          <w:rFonts w:ascii="Arial" w:hAnsi="Arial" w:cs="Arial"/>
          <w:szCs w:val="24"/>
        </w:rPr>
        <w:t xml:space="preserve">Bytom, </w:t>
      </w:r>
      <w:r w:rsidR="00FC5205" w:rsidRPr="00B61915">
        <w:rPr>
          <w:rFonts w:ascii="Arial" w:hAnsi="Arial" w:cs="Arial"/>
          <w:szCs w:val="24"/>
        </w:rPr>
        <w:t>23</w:t>
      </w:r>
      <w:r w:rsidR="003443F8" w:rsidRPr="00B61915">
        <w:rPr>
          <w:rFonts w:ascii="Arial" w:hAnsi="Arial" w:cs="Arial"/>
          <w:szCs w:val="24"/>
        </w:rPr>
        <w:t xml:space="preserve"> </w:t>
      </w:r>
      <w:r w:rsidR="006C5CE0" w:rsidRPr="00B61915">
        <w:rPr>
          <w:rFonts w:ascii="Arial" w:hAnsi="Arial" w:cs="Arial"/>
          <w:szCs w:val="24"/>
        </w:rPr>
        <w:t>września</w:t>
      </w:r>
      <w:r w:rsidR="003443F8" w:rsidRPr="00B61915">
        <w:rPr>
          <w:rFonts w:ascii="Arial" w:hAnsi="Arial" w:cs="Arial"/>
          <w:szCs w:val="24"/>
        </w:rPr>
        <w:t xml:space="preserve"> 202</w:t>
      </w:r>
      <w:r w:rsidR="00B7447A" w:rsidRPr="00B61915">
        <w:rPr>
          <w:rFonts w:ascii="Arial" w:hAnsi="Arial" w:cs="Arial"/>
          <w:szCs w:val="24"/>
        </w:rPr>
        <w:t xml:space="preserve">5 </w:t>
      </w:r>
      <w:r w:rsidR="003443F8" w:rsidRPr="00B61915">
        <w:rPr>
          <w:rFonts w:ascii="Arial" w:hAnsi="Arial" w:cs="Arial"/>
          <w:szCs w:val="24"/>
        </w:rPr>
        <w:t>r.</w:t>
      </w:r>
    </w:p>
    <w:p w:rsidR="007E08A3" w:rsidRPr="004E222F" w:rsidRDefault="003443F8" w:rsidP="00D241BB">
      <w:pPr>
        <w:pStyle w:val="Tekstpodstawowy"/>
        <w:spacing w:before="120" w:line="264" w:lineRule="auto"/>
        <w:rPr>
          <w:rFonts w:ascii="Arial" w:hAnsi="Arial" w:cs="Arial"/>
          <w:szCs w:val="24"/>
        </w:rPr>
      </w:pPr>
      <w:r w:rsidRPr="004E222F">
        <w:rPr>
          <w:rFonts w:ascii="Arial" w:hAnsi="Arial" w:cs="Arial"/>
          <w:szCs w:val="24"/>
        </w:rPr>
        <w:t>FP.31</w:t>
      </w:r>
      <w:r w:rsidR="007E08A3" w:rsidRPr="004E222F">
        <w:rPr>
          <w:rFonts w:ascii="Arial" w:hAnsi="Arial" w:cs="Arial"/>
          <w:szCs w:val="24"/>
        </w:rPr>
        <w:t>0</w:t>
      </w:r>
      <w:r w:rsidRPr="004E222F">
        <w:rPr>
          <w:rFonts w:ascii="Arial" w:hAnsi="Arial" w:cs="Arial"/>
          <w:szCs w:val="24"/>
        </w:rPr>
        <w:t>.</w:t>
      </w:r>
      <w:r w:rsidR="00B7447A" w:rsidRPr="004E222F">
        <w:rPr>
          <w:rFonts w:ascii="Arial" w:hAnsi="Arial" w:cs="Arial"/>
          <w:szCs w:val="24"/>
        </w:rPr>
        <w:t>1</w:t>
      </w:r>
      <w:r w:rsidRPr="004E222F">
        <w:rPr>
          <w:rFonts w:ascii="Arial" w:hAnsi="Arial" w:cs="Arial"/>
          <w:szCs w:val="24"/>
        </w:rPr>
        <w:t>.202</w:t>
      </w:r>
      <w:r w:rsidR="00B7447A" w:rsidRPr="004E222F">
        <w:rPr>
          <w:rFonts w:ascii="Arial" w:hAnsi="Arial" w:cs="Arial"/>
          <w:szCs w:val="24"/>
        </w:rPr>
        <w:t>5</w:t>
      </w:r>
    </w:p>
    <w:p w:rsidR="007E08A3" w:rsidRPr="004E222F" w:rsidRDefault="007E08A3" w:rsidP="007E08A3">
      <w:pPr>
        <w:pStyle w:val="Tekstpodstawowy"/>
        <w:spacing w:line="264" w:lineRule="auto"/>
        <w:ind w:left="4961"/>
        <w:rPr>
          <w:rFonts w:ascii="Arial" w:hAnsi="Arial" w:cs="Arial"/>
          <w:szCs w:val="24"/>
        </w:rPr>
      </w:pPr>
    </w:p>
    <w:p w:rsidR="007E08A3" w:rsidRPr="004E222F" w:rsidRDefault="005157C2" w:rsidP="00D241BB">
      <w:pPr>
        <w:pStyle w:val="Tekstpodstawowy"/>
        <w:spacing w:before="120" w:after="360" w:line="360" w:lineRule="auto"/>
        <w:ind w:firstLine="709"/>
        <w:rPr>
          <w:rFonts w:ascii="Arial" w:hAnsi="Arial" w:cs="Arial"/>
          <w:szCs w:val="24"/>
        </w:rPr>
      </w:pPr>
      <w:r w:rsidRPr="004E222F">
        <w:rPr>
          <w:rFonts w:ascii="Arial" w:hAnsi="Arial" w:cs="Arial"/>
          <w:szCs w:val="24"/>
        </w:rPr>
        <w:t>(</w:t>
      </w:r>
      <w:r w:rsidR="00CB7A35" w:rsidRPr="004E222F">
        <w:rPr>
          <w:rFonts w:ascii="Arial" w:hAnsi="Arial" w:cs="Arial"/>
          <w:szCs w:val="24"/>
        </w:rPr>
        <w:t>Dane</w:t>
      </w:r>
      <w:r w:rsidR="00F95199" w:rsidRPr="004E222F">
        <w:rPr>
          <w:rFonts w:ascii="Arial" w:hAnsi="Arial" w:cs="Arial"/>
          <w:szCs w:val="24"/>
        </w:rPr>
        <w:t xml:space="preserve"> identyfikujące wnioskodawcę oraz </w:t>
      </w:r>
      <w:r w:rsidR="00CB7A35" w:rsidRPr="004E222F">
        <w:rPr>
          <w:rFonts w:ascii="Arial" w:hAnsi="Arial" w:cs="Arial"/>
          <w:szCs w:val="24"/>
        </w:rPr>
        <w:t xml:space="preserve">inne podmioty wskazane w treści </w:t>
      </w:r>
      <w:r w:rsidR="00F95199" w:rsidRPr="004E222F">
        <w:rPr>
          <w:rFonts w:ascii="Arial" w:hAnsi="Arial" w:cs="Arial"/>
          <w:szCs w:val="24"/>
        </w:rPr>
        <w:t xml:space="preserve">interpretacji </w:t>
      </w:r>
      <w:r w:rsidR="00CB7A35" w:rsidRPr="004E222F">
        <w:rPr>
          <w:rFonts w:ascii="Arial" w:hAnsi="Arial" w:cs="Arial"/>
          <w:szCs w:val="24"/>
        </w:rPr>
        <w:t>usunięto na podstawie</w:t>
      </w:r>
      <w:r w:rsidR="00F95199" w:rsidRPr="004E222F">
        <w:rPr>
          <w:rFonts w:ascii="Arial" w:hAnsi="Arial" w:cs="Arial"/>
          <w:szCs w:val="24"/>
        </w:rPr>
        <w:t xml:space="preserve"> art. 14i §</w:t>
      </w:r>
      <w:r w:rsidR="00A53103" w:rsidRPr="004E222F">
        <w:rPr>
          <w:rFonts w:ascii="Arial" w:hAnsi="Arial" w:cs="Arial"/>
          <w:szCs w:val="24"/>
        </w:rPr>
        <w:t xml:space="preserve"> </w:t>
      </w:r>
      <w:r w:rsidR="00F95199" w:rsidRPr="004E222F">
        <w:rPr>
          <w:rFonts w:ascii="Arial" w:hAnsi="Arial" w:cs="Arial"/>
          <w:szCs w:val="24"/>
        </w:rPr>
        <w:t xml:space="preserve">3 ustawy z dnia 29 sierpnia 1997 r. Ordynacja podatkowa (Dz. U. z 2025 r., poz. 111 z </w:t>
      </w:r>
      <w:proofErr w:type="spellStart"/>
      <w:r w:rsidR="00F95199" w:rsidRPr="004E222F">
        <w:rPr>
          <w:rFonts w:ascii="Arial" w:hAnsi="Arial" w:cs="Arial"/>
          <w:szCs w:val="24"/>
        </w:rPr>
        <w:t>późn</w:t>
      </w:r>
      <w:proofErr w:type="spellEnd"/>
      <w:r w:rsidR="00F95199" w:rsidRPr="004E222F">
        <w:rPr>
          <w:rFonts w:ascii="Arial" w:hAnsi="Arial" w:cs="Arial"/>
          <w:szCs w:val="24"/>
        </w:rPr>
        <w:t>. zm.)</w:t>
      </w:r>
      <w:r w:rsidRPr="004E222F">
        <w:rPr>
          <w:rFonts w:ascii="Arial" w:hAnsi="Arial" w:cs="Arial"/>
          <w:szCs w:val="24"/>
        </w:rPr>
        <w:t>)</w:t>
      </w:r>
    </w:p>
    <w:p w:rsidR="00D76E40" w:rsidRPr="004E222F" w:rsidRDefault="00FE0CF0" w:rsidP="00B61915">
      <w:pPr>
        <w:pStyle w:val="Tekstpodstawowy"/>
        <w:spacing w:line="360" w:lineRule="auto"/>
        <w:jc w:val="center"/>
        <w:rPr>
          <w:rFonts w:ascii="Arial" w:hAnsi="Arial" w:cs="Arial"/>
          <w:b/>
          <w:szCs w:val="24"/>
        </w:rPr>
      </w:pPr>
      <w:r w:rsidRPr="004E222F">
        <w:rPr>
          <w:rFonts w:ascii="Arial" w:hAnsi="Arial" w:cs="Arial"/>
          <w:b/>
          <w:szCs w:val="24"/>
        </w:rPr>
        <w:t xml:space="preserve">INTERPRETACJA </w:t>
      </w:r>
      <w:r w:rsidR="00AF075A" w:rsidRPr="004E222F">
        <w:rPr>
          <w:rFonts w:ascii="Arial" w:hAnsi="Arial" w:cs="Arial"/>
          <w:b/>
          <w:szCs w:val="24"/>
        </w:rPr>
        <w:t>INDYWDUALN</w:t>
      </w:r>
      <w:r w:rsidR="00D76E40" w:rsidRPr="004E222F">
        <w:rPr>
          <w:rFonts w:ascii="Arial" w:hAnsi="Arial" w:cs="Arial"/>
          <w:b/>
          <w:szCs w:val="24"/>
        </w:rPr>
        <w:t>A</w:t>
      </w:r>
    </w:p>
    <w:p w:rsidR="00D76E40" w:rsidRPr="004E222F" w:rsidRDefault="00D76E40" w:rsidP="00D241BB">
      <w:pPr>
        <w:pStyle w:val="Tekstpodstawowy"/>
        <w:spacing w:after="360" w:line="360" w:lineRule="auto"/>
        <w:jc w:val="center"/>
        <w:rPr>
          <w:rFonts w:ascii="Arial" w:hAnsi="Arial" w:cs="Arial"/>
          <w:b/>
          <w:szCs w:val="24"/>
        </w:rPr>
      </w:pPr>
      <w:r w:rsidRPr="004E222F">
        <w:rPr>
          <w:rFonts w:ascii="Arial" w:hAnsi="Arial" w:cs="Arial"/>
          <w:b/>
          <w:szCs w:val="24"/>
        </w:rPr>
        <w:t>przepisów prawa podatkowego</w:t>
      </w:r>
    </w:p>
    <w:p w:rsidR="006D13E2" w:rsidRPr="004E222F" w:rsidRDefault="00D76E40" w:rsidP="00D241BB">
      <w:pPr>
        <w:pStyle w:val="Tekstpodstawowy"/>
        <w:spacing w:before="120" w:after="360" w:line="360" w:lineRule="auto"/>
        <w:jc w:val="left"/>
        <w:rPr>
          <w:rFonts w:ascii="Arial" w:hAnsi="Arial" w:cs="Arial"/>
          <w:szCs w:val="24"/>
        </w:rPr>
      </w:pPr>
      <w:r w:rsidRPr="004E222F">
        <w:rPr>
          <w:rFonts w:ascii="Arial" w:hAnsi="Arial" w:cs="Arial"/>
          <w:szCs w:val="24"/>
        </w:rPr>
        <w:tab/>
      </w:r>
      <w:r w:rsidR="007E08A3" w:rsidRPr="004E222F">
        <w:rPr>
          <w:rFonts w:ascii="Arial" w:hAnsi="Arial" w:cs="Arial"/>
          <w:szCs w:val="24"/>
        </w:rPr>
        <w:t>Na pods</w:t>
      </w:r>
      <w:r w:rsidR="00AA397A" w:rsidRPr="004E222F">
        <w:rPr>
          <w:rFonts w:ascii="Arial" w:hAnsi="Arial" w:cs="Arial"/>
          <w:szCs w:val="24"/>
        </w:rPr>
        <w:t>tawie art. 14j § 1 oraz art. 14</w:t>
      </w:r>
      <w:r w:rsidR="007E08A3" w:rsidRPr="004E222F">
        <w:rPr>
          <w:rFonts w:ascii="Arial" w:hAnsi="Arial" w:cs="Arial"/>
          <w:szCs w:val="24"/>
        </w:rPr>
        <w:t xml:space="preserve">c ustawy z dnia </w:t>
      </w:r>
      <w:r w:rsidR="003443F8" w:rsidRPr="004E222F">
        <w:rPr>
          <w:rFonts w:ascii="Arial" w:hAnsi="Arial" w:cs="Arial"/>
          <w:szCs w:val="24"/>
        </w:rPr>
        <w:t>29 sierpnia 1997</w:t>
      </w:r>
      <w:r w:rsidR="00B7447A" w:rsidRPr="004E222F">
        <w:rPr>
          <w:rFonts w:ascii="Arial" w:hAnsi="Arial" w:cs="Arial"/>
          <w:szCs w:val="24"/>
        </w:rPr>
        <w:t xml:space="preserve"> </w:t>
      </w:r>
      <w:r w:rsidR="003443F8" w:rsidRPr="004E222F">
        <w:rPr>
          <w:rFonts w:ascii="Arial" w:hAnsi="Arial" w:cs="Arial"/>
          <w:szCs w:val="24"/>
        </w:rPr>
        <w:t xml:space="preserve">r. </w:t>
      </w:r>
      <w:r w:rsidR="007E08A3" w:rsidRPr="004E222F">
        <w:rPr>
          <w:rFonts w:ascii="Arial" w:hAnsi="Arial" w:cs="Arial"/>
          <w:szCs w:val="24"/>
        </w:rPr>
        <w:t xml:space="preserve">- </w:t>
      </w:r>
      <w:r w:rsidR="003443F8" w:rsidRPr="004E222F">
        <w:rPr>
          <w:rFonts w:ascii="Arial" w:hAnsi="Arial" w:cs="Arial"/>
          <w:szCs w:val="24"/>
        </w:rPr>
        <w:t>Ordynacja podatkowa (</w:t>
      </w:r>
      <w:r w:rsidR="00B7447A" w:rsidRPr="004E222F">
        <w:rPr>
          <w:rFonts w:ascii="Arial" w:hAnsi="Arial" w:cs="Arial"/>
          <w:szCs w:val="24"/>
        </w:rPr>
        <w:t>tekst jedn.</w:t>
      </w:r>
      <w:r w:rsidR="003443F8" w:rsidRPr="004E222F">
        <w:rPr>
          <w:rFonts w:ascii="Arial" w:hAnsi="Arial" w:cs="Arial"/>
          <w:szCs w:val="24"/>
        </w:rPr>
        <w:t xml:space="preserve"> Dz. U. z 202</w:t>
      </w:r>
      <w:r w:rsidR="00B7447A" w:rsidRPr="004E222F">
        <w:rPr>
          <w:rFonts w:ascii="Arial" w:hAnsi="Arial" w:cs="Arial"/>
          <w:szCs w:val="24"/>
        </w:rPr>
        <w:t xml:space="preserve">5 </w:t>
      </w:r>
      <w:r w:rsidR="003443F8" w:rsidRPr="004E222F">
        <w:rPr>
          <w:rFonts w:ascii="Arial" w:hAnsi="Arial" w:cs="Arial"/>
          <w:szCs w:val="24"/>
        </w:rPr>
        <w:t xml:space="preserve">r. poz. </w:t>
      </w:r>
      <w:r w:rsidR="00B7447A" w:rsidRPr="004E222F">
        <w:rPr>
          <w:rFonts w:ascii="Arial" w:hAnsi="Arial" w:cs="Arial"/>
          <w:szCs w:val="24"/>
        </w:rPr>
        <w:t>111 z późn. zm.)</w:t>
      </w:r>
      <w:r w:rsidR="005C3ABA" w:rsidRPr="004E222F">
        <w:rPr>
          <w:rFonts w:ascii="Arial" w:hAnsi="Arial" w:cs="Arial"/>
          <w:szCs w:val="24"/>
        </w:rPr>
        <w:t xml:space="preserve">, art. </w:t>
      </w:r>
      <w:r w:rsidR="003443F8" w:rsidRPr="004E222F">
        <w:rPr>
          <w:rFonts w:ascii="Arial" w:hAnsi="Arial" w:cs="Arial"/>
          <w:szCs w:val="24"/>
        </w:rPr>
        <w:t xml:space="preserve">6 </w:t>
      </w:r>
      <w:r w:rsidR="005C3ABA" w:rsidRPr="004E222F">
        <w:rPr>
          <w:rFonts w:ascii="Arial" w:hAnsi="Arial" w:cs="Arial"/>
          <w:szCs w:val="24"/>
        </w:rPr>
        <w:t xml:space="preserve">ust. 1, 4, 5 i 9 </w:t>
      </w:r>
      <w:proofErr w:type="spellStart"/>
      <w:r w:rsidR="005C3ABA" w:rsidRPr="004E222F">
        <w:rPr>
          <w:rFonts w:ascii="Arial" w:hAnsi="Arial" w:cs="Arial"/>
          <w:szCs w:val="24"/>
        </w:rPr>
        <w:t>pkt</w:t>
      </w:r>
      <w:proofErr w:type="spellEnd"/>
      <w:r w:rsidR="005C3ABA" w:rsidRPr="004E222F">
        <w:rPr>
          <w:rFonts w:ascii="Arial" w:hAnsi="Arial" w:cs="Arial"/>
          <w:szCs w:val="24"/>
        </w:rPr>
        <w:t xml:space="preserve"> 1 </w:t>
      </w:r>
      <w:r w:rsidR="003443F8" w:rsidRPr="004E222F">
        <w:rPr>
          <w:rFonts w:ascii="Arial" w:hAnsi="Arial" w:cs="Arial"/>
          <w:szCs w:val="24"/>
        </w:rPr>
        <w:t>ustawy z dnia 12 stycznia 1991</w:t>
      </w:r>
      <w:r w:rsidR="00B7447A" w:rsidRPr="004E222F">
        <w:rPr>
          <w:rFonts w:ascii="Arial" w:hAnsi="Arial" w:cs="Arial"/>
          <w:szCs w:val="24"/>
        </w:rPr>
        <w:t xml:space="preserve"> </w:t>
      </w:r>
      <w:r w:rsidR="003443F8" w:rsidRPr="004E222F">
        <w:rPr>
          <w:rFonts w:ascii="Arial" w:hAnsi="Arial" w:cs="Arial"/>
          <w:szCs w:val="24"/>
        </w:rPr>
        <w:t>r. o podatkach i opłatach lokalnych (</w:t>
      </w:r>
      <w:r w:rsidR="00B7447A" w:rsidRPr="004E222F">
        <w:rPr>
          <w:rFonts w:ascii="Arial" w:hAnsi="Arial" w:cs="Arial"/>
          <w:szCs w:val="24"/>
        </w:rPr>
        <w:t xml:space="preserve">tekst </w:t>
      </w:r>
      <w:r w:rsidR="003443F8" w:rsidRPr="004E222F">
        <w:rPr>
          <w:rFonts w:ascii="Arial" w:hAnsi="Arial" w:cs="Arial"/>
          <w:szCs w:val="24"/>
        </w:rPr>
        <w:t>jedn. Dz. U. z 202</w:t>
      </w:r>
      <w:r w:rsidR="00B8540D" w:rsidRPr="004E222F">
        <w:rPr>
          <w:rFonts w:ascii="Arial" w:hAnsi="Arial" w:cs="Arial"/>
          <w:szCs w:val="24"/>
        </w:rPr>
        <w:t>5 </w:t>
      </w:r>
      <w:r w:rsidR="003443F8" w:rsidRPr="004E222F">
        <w:rPr>
          <w:rFonts w:ascii="Arial" w:hAnsi="Arial" w:cs="Arial"/>
          <w:szCs w:val="24"/>
        </w:rPr>
        <w:t xml:space="preserve">r. poz. </w:t>
      </w:r>
      <w:r w:rsidR="002B5C97" w:rsidRPr="004E222F">
        <w:rPr>
          <w:rFonts w:ascii="Arial" w:hAnsi="Arial" w:cs="Arial"/>
          <w:szCs w:val="24"/>
        </w:rPr>
        <w:t>70</w:t>
      </w:r>
      <w:r w:rsidR="00B7447A" w:rsidRPr="004E222F">
        <w:rPr>
          <w:rFonts w:ascii="Arial" w:hAnsi="Arial" w:cs="Arial"/>
          <w:szCs w:val="24"/>
        </w:rPr>
        <w:t>7</w:t>
      </w:r>
      <w:r w:rsidR="003443F8" w:rsidRPr="004E222F">
        <w:rPr>
          <w:rFonts w:ascii="Arial" w:hAnsi="Arial" w:cs="Arial"/>
          <w:szCs w:val="24"/>
        </w:rPr>
        <w:t>)</w:t>
      </w:r>
      <w:r w:rsidR="005C3ABA" w:rsidRPr="004E222F">
        <w:rPr>
          <w:rFonts w:ascii="Arial" w:hAnsi="Arial" w:cs="Arial"/>
          <w:szCs w:val="24"/>
        </w:rPr>
        <w:t xml:space="preserve">, po rozpatrzeniu wniosku </w:t>
      </w:r>
      <w:r w:rsidR="003629EE" w:rsidRPr="004E222F">
        <w:rPr>
          <w:rFonts w:ascii="Arial" w:hAnsi="Arial" w:cs="Arial"/>
        </w:rPr>
        <w:t xml:space="preserve">(dane </w:t>
      </w:r>
      <w:proofErr w:type="spellStart"/>
      <w:r w:rsidR="003629EE" w:rsidRPr="004E222F">
        <w:rPr>
          <w:rFonts w:ascii="Arial" w:hAnsi="Arial" w:cs="Arial"/>
        </w:rPr>
        <w:t>zanonimizowane</w:t>
      </w:r>
      <w:proofErr w:type="spellEnd"/>
      <w:r w:rsidR="003629EE" w:rsidRPr="004E222F">
        <w:rPr>
          <w:rFonts w:ascii="Arial" w:hAnsi="Arial" w:cs="Arial"/>
        </w:rPr>
        <w:t>)</w:t>
      </w:r>
      <w:r w:rsidR="0000624C" w:rsidRPr="004E222F">
        <w:rPr>
          <w:rFonts w:ascii="Arial" w:hAnsi="Arial" w:cs="Arial"/>
          <w:szCs w:val="24"/>
        </w:rPr>
        <w:t xml:space="preserve"> </w:t>
      </w:r>
      <w:r w:rsidR="00C61DC6" w:rsidRPr="004E222F">
        <w:rPr>
          <w:rFonts w:ascii="Arial" w:hAnsi="Arial" w:cs="Arial"/>
          <w:szCs w:val="24"/>
        </w:rPr>
        <w:t>Spółki</w:t>
      </w:r>
      <w:r w:rsidR="005C3ABA" w:rsidRPr="004E222F">
        <w:rPr>
          <w:rFonts w:ascii="Arial" w:hAnsi="Arial" w:cs="Arial"/>
          <w:szCs w:val="24"/>
        </w:rPr>
        <w:t xml:space="preserve"> z o.o. z dnia 23 czerwca 2025 r.</w:t>
      </w:r>
      <w:r w:rsidR="00C61DC6" w:rsidRPr="004E222F">
        <w:rPr>
          <w:rFonts w:ascii="Arial" w:hAnsi="Arial" w:cs="Arial"/>
          <w:szCs w:val="24"/>
        </w:rPr>
        <w:t xml:space="preserve"> (data wpływu do tut. Urzędu 24 czerwca 2025 r.)</w:t>
      </w:r>
      <w:r w:rsidR="005C3ABA" w:rsidRPr="004E222F">
        <w:rPr>
          <w:rFonts w:ascii="Arial" w:hAnsi="Arial" w:cs="Arial"/>
          <w:szCs w:val="24"/>
        </w:rPr>
        <w:t xml:space="preserve"> </w:t>
      </w:r>
      <w:r w:rsidR="00C61DC6" w:rsidRPr="004E222F">
        <w:rPr>
          <w:rFonts w:ascii="Arial" w:hAnsi="Arial" w:cs="Arial"/>
          <w:szCs w:val="24"/>
        </w:rPr>
        <w:t>o wydanie interpretacji indywidualnej prawa podatkowego</w:t>
      </w:r>
      <w:r w:rsidR="003443F8" w:rsidRPr="004E222F">
        <w:rPr>
          <w:rFonts w:ascii="Arial" w:hAnsi="Arial" w:cs="Arial"/>
          <w:szCs w:val="24"/>
        </w:rPr>
        <w:t xml:space="preserve"> </w:t>
      </w:r>
      <w:r w:rsidR="00C61DC6" w:rsidRPr="004E222F">
        <w:rPr>
          <w:rFonts w:ascii="Arial" w:hAnsi="Arial" w:cs="Arial"/>
          <w:szCs w:val="24"/>
        </w:rPr>
        <w:t>dotyczącego obowiązku złożenia deklaracji na podatek od nieruchomości na rok 2026 i z</w:t>
      </w:r>
      <w:r w:rsidR="006D13E2" w:rsidRPr="004E222F">
        <w:rPr>
          <w:rFonts w:ascii="Arial" w:hAnsi="Arial" w:cs="Arial"/>
          <w:szCs w:val="24"/>
        </w:rPr>
        <w:t>apłaty podat</w:t>
      </w:r>
      <w:r w:rsidR="00B8540D" w:rsidRPr="004E222F">
        <w:rPr>
          <w:rFonts w:ascii="Arial" w:hAnsi="Arial" w:cs="Arial"/>
          <w:szCs w:val="24"/>
        </w:rPr>
        <w:t>ku od nieruchomości za 2026 rok</w:t>
      </w:r>
    </w:p>
    <w:p w:rsidR="00C61DC6" w:rsidRPr="004E222F" w:rsidRDefault="00C61DC6" w:rsidP="00B61915">
      <w:pPr>
        <w:pStyle w:val="Tekstpodstawowy"/>
        <w:spacing w:before="120" w:after="120" w:line="360" w:lineRule="auto"/>
        <w:jc w:val="left"/>
        <w:rPr>
          <w:rFonts w:ascii="Arial" w:hAnsi="Arial" w:cs="Arial"/>
          <w:b/>
          <w:szCs w:val="24"/>
        </w:rPr>
      </w:pPr>
      <w:r w:rsidRPr="004E222F">
        <w:rPr>
          <w:rFonts w:ascii="Arial" w:hAnsi="Arial" w:cs="Arial"/>
          <w:b/>
          <w:szCs w:val="24"/>
        </w:rPr>
        <w:t>Or</w:t>
      </w:r>
      <w:r w:rsidR="006D13E2" w:rsidRPr="004E222F">
        <w:rPr>
          <w:rFonts w:ascii="Arial" w:hAnsi="Arial" w:cs="Arial"/>
          <w:b/>
          <w:szCs w:val="24"/>
        </w:rPr>
        <w:t>g</w:t>
      </w:r>
      <w:r w:rsidRPr="004E222F">
        <w:rPr>
          <w:rFonts w:ascii="Arial" w:hAnsi="Arial" w:cs="Arial"/>
          <w:b/>
          <w:szCs w:val="24"/>
        </w:rPr>
        <w:t>an podatkowy</w:t>
      </w:r>
    </w:p>
    <w:p w:rsidR="00C61DC6" w:rsidRPr="004E222F" w:rsidRDefault="00C61DC6" w:rsidP="00B61915">
      <w:pPr>
        <w:pStyle w:val="Tekstpodstawowy"/>
        <w:numPr>
          <w:ilvl w:val="0"/>
          <w:numId w:val="46"/>
        </w:numPr>
        <w:spacing w:before="120" w:after="120" w:line="360" w:lineRule="auto"/>
        <w:ind w:left="426" w:hanging="426"/>
        <w:jc w:val="left"/>
        <w:rPr>
          <w:rFonts w:ascii="Arial" w:hAnsi="Arial" w:cs="Arial"/>
          <w:szCs w:val="24"/>
        </w:rPr>
      </w:pPr>
      <w:r w:rsidRPr="004E222F">
        <w:rPr>
          <w:rFonts w:ascii="Arial" w:hAnsi="Arial" w:cs="Arial"/>
          <w:szCs w:val="24"/>
        </w:rPr>
        <w:t xml:space="preserve">Postanawia uznać za prawidłowe stanowisko </w:t>
      </w:r>
      <w:r w:rsidR="003629EE" w:rsidRPr="004E222F">
        <w:rPr>
          <w:rFonts w:ascii="Arial" w:hAnsi="Arial" w:cs="Arial"/>
        </w:rPr>
        <w:t xml:space="preserve">(dane </w:t>
      </w:r>
      <w:proofErr w:type="spellStart"/>
      <w:r w:rsidR="003629EE" w:rsidRPr="004E222F">
        <w:rPr>
          <w:rFonts w:ascii="Arial" w:hAnsi="Arial" w:cs="Arial"/>
        </w:rPr>
        <w:t>zanonimizowane</w:t>
      </w:r>
      <w:proofErr w:type="spellEnd"/>
      <w:r w:rsidR="003629EE" w:rsidRPr="004E222F">
        <w:rPr>
          <w:rFonts w:ascii="Arial" w:hAnsi="Arial" w:cs="Arial"/>
        </w:rPr>
        <w:t>)</w:t>
      </w:r>
      <w:r w:rsidRPr="004E222F">
        <w:rPr>
          <w:rFonts w:ascii="Arial" w:hAnsi="Arial" w:cs="Arial"/>
          <w:szCs w:val="24"/>
        </w:rPr>
        <w:t xml:space="preserve"> Spó</w:t>
      </w:r>
      <w:r w:rsidR="006D13E2" w:rsidRPr="004E222F">
        <w:rPr>
          <w:rFonts w:ascii="Arial" w:hAnsi="Arial" w:cs="Arial"/>
          <w:szCs w:val="24"/>
        </w:rPr>
        <w:t xml:space="preserve">łki z o.o., w sprawie obowiązku złożenia przez Spółkę Przejmującą </w:t>
      </w:r>
      <w:r w:rsidR="00B8540D" w:rsidRPr="004E222F">
        <w:rPr>
          <w:rFonts w:ascii="Arial" w:hAnsi="Arial" w:cs="Arial"/>
          <w:szCs w:val="24"/>
        </w:rPr>
        <w:t xml:space="preserve">(tj. </w:t>
      </w:r>
      <w:r w:rsidR="003629EE" w:rsidRPr="004E222F">
        <w:rPr>
          <w:rFonts w:ascii="Arial" w:hAnsi="Arial" w:cs="Arial"/>
        </w:rPr>
        <w:t xml:space="preserve">(dane </w:t>
      </w:r>
      <w:proofErr w:type="spellStart"/>
      <w:r w:rsidR="003629EE" w:rsidRPr="004E222F">
        <w:rPr>
          <w:rFonts w:ascii="Arial" w:hAnsi="Arial" w:cs="Arial"/>
        </w:rPr>
        <w:t>zanonimizowane</w:t>
      </w:r>
      <w:proofErr w:type="spellEnd"/>
      <w:r w:rsidR="003629EE" w:rsidRPr="004E222F">
        <w:rPr>
          <w:rFonts w:ascii="Arial" w:hAnsi="Arial" w:cs="Arial"/>
        </w:rPr>
        <w:t>)</w:t>
      </w:r>
      <w:r w:rsidR="00B8540D" w:rsidRPr="004E222F">
        <w:rPr>
          <w:rFonts w:ascii="Arial" w:hAnsi="Arial" w:cs="Arial"/>
          <w:szCs w:val="24"/>
        </w:rPr>
        <w:t xml:space="preserve"> Sp. z o.o.) </w:t>
      </w:r>
      <w:r w:rsidR="006D13E2" w:rsidRPr="004E222F">
        <w:rPr>
          <w:rFonts w:ascii="Arial" w:hAnsi="Arial" w:cs="Arial"/>
          <w:szCs w:val="24"/>
        </w:rPr>
        <w:t>w terminie do dnia 31 stycznia 2026 roku deklaracji na podatek od nieruchomości za cały 2026 rok oraz do zapłaty podatku od nieruchomości za cały 2026 rok.</w:t>
      </w:r>
    </w:p>
    <w:p w:rsidR="003443F8" w:rsidRPr="004E222F" w:rsidRDefault="006D13E2" w:rsidP="00D241BB">
      <w:pPr>
        <w:pStyle w:val="Tekstpodstawowy"/>
        <w:numPr>
          <w:ilvl w:val="0"/>
          <w:numId w:val="46"/>
        </w:numPr>
        <w:spacing w:before="120" w:after="360" w:line="360" w:lineRule="auto"/>
        <w:ind w:left="425" w:hanging="425"/>
        <w:jc w:val="left"/>
        <w:rPr>
          <w:rFonts w:ascii="Arial" w:hAnsi="Arial" w:cs="Arial"/>
          <w:szCs w:val="24"/>
        </w:rPr>
      </w:pPr>
      <w:r w:rsidRPr="004E222F">
        <w:rPr>
          <w:rFonts w:ascii="Arial" w:hAnsi="Arial" w:cs="Arial"/>
          <w:szCs w:val="24"/>
        </w:rPr>
        <w:t xml:space="preserve">Postanawia uznać za prawidłowe stanowisko </w:t>
      </w:r>
      <w:r w:rsidR="003629EE" w:rsidRPr="004E222F">
        <w:rPr>
          <w:rFonts w:ascii="Arial" w:hAnsi="Arial" w:cs="Arial"/>
        </w:rPr>
        <w:t xml:space="preserve">(dane </w:t>
      </w:r>
      <w:proofErr w:type="spellStart"/>
      <w:r w:rsidR="003629EE" w:rsidRPr="004E222F">
        <w:rPr>
          <w:rFonts w:ascii="Arial" w:hAnsi="Arial" w:cs="Arial"/>
        </w:rPr>
        <w:t>zanonimizowane</w:t>
      </w:r>
      <w:proofErr w:type="spellEnd"/>
      <w:r w:rsidR="003629EE" w:rsidRPr="004E222F">
        <w:rPr>
          <w:rFonts w:ascii="Arial" w:hAnsi="Arial" w:cs="Arial"/>
        </w:rPr>
        <w:t>)</w:t>
      </w:r>
      <w:r w:rsidRPr="004E222F">
        <w:rPr>
          <w:rFonts w:ascii="Arial" w:hAnsi="Arial" w:cs="Arial"/>
          <w:szCs w:val="24"/>
        </w:rPr>
        <w:t xml:space="preserve"> Spółki z o.o., w sprawie braku obowiązku złożenia przez Spółkę Dzieloną </w:t>
      </w:r>
      <w:r w:rsidR="00B8540D" w:rsidRPr="004E222F">
        <w:rPr>
          <w:rFonts w:ascii="Arial" w:hAnsi="Arial" w:cs="Arial"/>
          <w:szCs w:val="24"/>
        </w:rPr>
        <w:t xml:space="preserve">(tj. </w:t>
      </w:r>
      <w:r w:rsidR="003629EE" w:rsidRPr="004E222F">
        <w:rPr>
          <w:rFonts w:ascii="Arial" w:hAnsi="Arial" w:cs="Arial"/>
        </w:rPr>
        <w:t xml:space="preserve">(dane </w:t>
      </w:r>
      <w:proofErr w:type="spellStart"/>
      <w:r w:rsidR="003629EE" w:rsidRPr="004E222F">
        <w:rPr>
          <w:rFonts w:ascii="Arial" w:hAnsi="Arial" w:cs="Arial"/>
        </w:rPr>
        <w:t>zanonimizowane</w:t>
      </w:r>
      <w:proofErr w:type="spellEnd"/>
      <w:r w:rsidR="003629EE" w:rsidRPr="004E222F">
        <w:rPr>
          <w:rFonts w:ascii="Arial" w:hAnsi="Arial" w:cs="Arial"/>
        </w:rPr>
        <w:t>)</w:t>
      </w:r>
      <w:r w:rsidR="00B8540D" w:rsidRPr="004E222F">
        <w:rPr>
          <w:rFonts w:ascii="Arial" w:hAnsi="Arial" w:cs="Arial"/>
          <w:szCs w:val="24"/>
        </w:rPr>
        <w:t xml:space="preserve"> S.A.) </w:t>
      </w:r>
      <w:r w:rsidRPr="004E222F">
        <w:rPr>
          <w:rFonts w:ascii="Arial" w:hAnsi="Arial" w:cs="Arial"/>
          <w:szCs w:val="24"/>
        </w:rPr>
        <w:t>deklaracji na podatek od nieruchomości na rok 2026 oraz do zapłaty podatku od nieruchomości za 2026 rok.</w:t>
      </w:r>
    </w:p>
    <w:p w:rsidR="003443F8" w:rsidRPr="004E222F" w:rsidRDefault="00B06A7A" w:rsidP="00B61915">
      <w:pPr>
        <w:pStyle w:val="Nagwek5"/>
        <w:spacing w:after="240" w:line="360" w:lineRule="auto"/>
        <w:jc w:val="left"/>
        <w:rPr>
          <w:rFonts w:ascii="Arial" w:hAnsi="Arial" w:cs="Arial"/>
          <w:sz w:val="24"/>
        </w:rPr>
      </w:pPr>
      <w:r>
        <w:rPr>
          <w:rFonts w:ascii="Arial" w:hAnsi="Arial" w:cs="Arial"/>
          <w:sz w:val="24"/>
        </w:rPr>
        <w:lastRenderedPageBreak/>
        <w:t>Uzasadnieni</w:t>
      </w:r>
      <w:r w:rsidR="003443F8" w:rsidRPr="004E222F">
        <w:rPr>
          <w:rFonts w:ascii="Arial" w:hAnsi="Arial" w:cs="Arial"/>
          <w:sz w:val="24"/>
        </w:rPr>
        <w:t>e</w:t>
      </w:r>
    </w:p>
    <w:p w:rsidR="00EE6C63" w:rsidRPr="004E222F" w:rsidRDefault="00D76E40" w:rsidP="00D241BB">
      <w:pPr>
        <w:pStyle w:val="Tekstpodstawowy"/>
        <w:spacing w:before="120" w:after="360" w:line="360" w:lineRule="auto"/>
        <w:ind w:firstLine="709"/>
        <w:jc w:val="left"/>
        <w:rPr>
          <w:rFonts w:ascii="Arial" w:eastAsiaTheme="majorEastAsia" w:hAnsi="Arial" w:cs="Arial"/>
          <w:bCs/>
          <w:szCs w:val="24"/>
        </w:rPr>
      </w:pPr>
      <w:r w:rsidRPr="004E222F">
        <w:rPr>
          <w:rFonts w:ascii="Arial" w:eastAsiaTheme="majorEastAsia" w:hAnsi="Arial" w:cs="Arial"/>
          <w:bCs/>
          <w:szCs w:val="24"/>
        </w:rPr>
        <w:t xml:space="preserve">W dniu 24 czerwca 2025 r. do tutejszego organu podatkowego wpłynął wniosek </w:t>
      </w:r>
      <w:r w:rsidR="003629EE" w:rsidRPr="004E222F">
        <w:rPr>
          <w:rFonts w:ascii="Arial" w:hAnsi="Arial" w:cs="Arial"/>
        </w:rPr>
        <w:t xml:space="preserve">(dane </w:t>
      </w:r>
      <w:proofErr w:type="spellStart"/>
      <w:r w:rsidR="003629EE" w:rsidRPr="004E222F">
        <w:rPr>
          <w:rFonts w:ascii="Arial" w:hAnsi="Arial" w:cs="Arial"/>
        </w:rPr>
        <w:t>zanonimizowane</w:t>
      </w:r>
      <w:proofErr w:type="spellEnd"/>
      <w:r w:rsidR="003629EE" w:rsidRPr="004E222F">
        <w:rPr>
          <w:rFonts w:ascii="Arial" w:hAnsi="Arial" w:cs="Arial"/>
        </w:rPr>
        <w:t>)</w:t>
      </w:r>
      <w:r w:rsidRPr="004E222F">
        <w:rPr>
          <w:rFonts w:ascii="Arial" w:eastAsiaTheme="majorEastAsia" w:hAnsi="Arial" w:cs="Arial"/>
          <w:bCs/>
          <w:szCs w:val="24"/>
        </w:rPr>
        <w:t xml:space="preserve"> Spółki z o.o. o wydanie interpretacji indywidualnej prawa podatkowego w zakresie podatku od nieruchomości.</w:t>
      </w:r>
    </w:p>
    <w:p w:rsidR="00D76E40" w:rsidRPr="004E222F" w:rsidRDefault="00603E62" w:rsidP="00B61915">
      <w:pPr>
        <w:pStyle w:val="Tekstpodstawowy"/>
        <w:spacing w:before="120" w:after="120" w:line="360" w:lineRule="auto"/>
        <w:jc w:val="left"/>
        <w:rPr>
          <w:rFonts w:ascii="Arial" w:eastAsiaTheme="majorEastAsia" w:hAnsi="Arial" w:cs="Arial"/>
          <w:b/>
          <w:bCs/>
          <w:szCs w:val="24"/>
        </w:rPr>
      </w:pPr>
      <w:r w:rsidRPr="004E222F">
        <w:rPr>
          <w:rFonts w:ascii="Arial" w:eastAsiaTheme="majorEastAsia" w:hAnsi="Arial" w:cs="Arial"/>
          <w:b/>
          <w:bCs/>
          <w:szCs w:val="24"/>
        </w:rPr>
        <w:t>W przedmiotowym wniosku został</w:t>
      </w:r>
      <w:r w:rsidR="00B8540D" w:rsidRPr="004E222F">
        <w:rPr>
          <w:rFonts w:ascii="Arial" w:eastAsiaTheme="majorEastAsia" w:hAnsi="Arial" w:cs="Arial"/>
          <w:b/>
          <w:bCs/>
          <w:szCs w:val="24"/>
        </w:rPr>
        <w:t>y</w:t>
      </w:r>
      <w:r w:rsidRPr="004E222F">
        <w:rPr>
          <w:rFonts w:ascii="Arial" w:eastAsiaTheme="majorEastAsia" w:hAnsi="Arial" w:cs="Arial"/>
          <w:b/>
          <w:bCs/>
          <w:szCs w:val="24"/>
        </w:rPr>
        <w:t xml:space="preserve"> przedstawion</w:t>
      </w:r>
      <w:r w:rsidR="00B8540D" w:rsidRPr="004E222F">
        <w:rPr>
          <w:rFonts w:ascii="Arial" w:eastAsiaTheme="majorEastAsia" w:hAnsi="Arial" w:cs="Arial"/>
          <w:b/>
          <w:bCs/>
          <w:szCs w:val="24"/>
        </w:rPr>
        <w:t>e</w:t>
      </w:r>
      <w:r w:rsidRPr="004E222F">
        <w:rPr>
          <w:rFonts w:ascii="Arial" w:eastAsiaTheme="majorEastAsia" w:hAnsi="Arial" w:cs="Arial"/>
          <w:b/>
          <w:bCs/>
          <w:szCs w:val="24"/>
        </w:rPr>
        <w:t xml:space="preserve"> następujące zdarzenia przyszłe:</w:t>
      </w:r>
    </w:p>
    <w:p w:rsidR="000F20B6" w:rsidRPr="004E222F" w:rsidRDefault="003629EE" w:rsidP="00B61915">
      <w:pPr>
        <w:pStyle w:val="Tekstpodstawowy"/>
        <w:spacing w:before="160" w:after="160" w:line="360" w:lineRule="auto"/>
        <w:ind w:firstLine="709"/>
        <w:jc w:val="left"/>
        <w:rPr>
          <w:rFonts w:ascii="Arial" w:eastAsiaTheme="majorEastAsia" w:hAnsi="Arial" w:cs="Arial"/>
          <w:bCs/>
          <w:szCs w:val="24"/>
        </w:rPr>
      </w:pPr>
      <w:r w:rsidRPr="004E222F">
        <w:rPr>
          <w:rFonts w:ascii="Arial" w:hAnsi="Arial" w:cs="Arial"/>
        </w:rPr>
        <w:t xml:space="preserve">(dane </w:t>
      </w:r>
      <w:proofErr w:type="spellStart"/>
      <w:r w:rsidRPr="004E222F">
        <w:rPr>
          <w:rFonts w:ascii="Arial" w:hAnsi="Arial" w:cs="Arial"/>
        </w:rPr>
        <w:t>zanonimizowane</w:t>
      </w:r>
      <w:proofErr w:type="spellEnd"/>
      <w:r w:rsidRPr="004E222F">
        <w:rPr>
          <w:rFonts w:ascii="Arial" w:hAnsi="Arial" w:cs="Arial"/>
        </w:rPr>
        <w:t>)</w:t>
      </w:r>
      <w:r w:rsidR="00AE20D3" w:rsidRPr="004E222F">
        <w:rPr>
          <w:rFonts w:ascii="Arial" w:eastAsiaTheme="majorEastAsia" w:hAnsi="Arial" w:cs="Arial"/>
          <w:bCs/>
          <w:szCs w:val="24"/>
        </w:rPr>
        <w:t xml:space="preserve"> </w:t>
      </w:r>
      <w:r w:rsidR="00627E48" w:rsidRPr="004E222F">
        <w:rPr>
          <w:rFonts w:ascii="Arial" w:eastAsiaTheme="majorEastAsia" w:hAnsi="Arial" w:cs="Arial"/>
          <w:bCs/>
          <w:szCs w:val="24"/>
        </w:rPr>
        <w:t xml:space="preserve">Spółka </w:t>
      </w:r>
      <w:r w:rsidR="00AE20D3" w:rsidRPr="004E222F">
        <w:rPr>
          <w:rFonts w:ascii="Arial" w:eastAsiaTheme="majorEastAsia" w:hAnsi="Arial" w:cs="Arial"/>
          <w:bCs/>
          <w:szCs w:val="24"/>
        </w:rPr>
        <w:t xml:space="preserve">z o.o. („Spółka Przejmująca”) oraz </w:t>
      </w:r>
      <w:r w:rsidRPr="004E222F">
        <w:rPr>
          <w:rFonts w:ascii="Arial" w:hAnsi="Arial" w:cs="Arial"/>
        </w:rPr>
        <w:t xml:space="preserve">(dane </w:t>
      </w:r>
      <w:proofErr w:type="spellStart"/>
      <w:r w:rsidRPr="004E222F">
        <w:rPr>
          <w:rFonts w:ascii="Arial" w:hAnsi="Arial" w:cs="Arial"/>
        </w:rPr>
        <w:t>zanonimizowane</w:t>
      </w:r>
      <w:proofErr w:type="spellEnd"/>
      <w:r w:rsidRPr="004E222F">
        <w:rPr>
          <w:rFonts w:ascii="Arial" w:hAnsi="Arial" w:cs="Arial"/>
        </w:rPr>
        <w:t>)</w:t>
      </w:r>
      <w:r w:rsidR="00AE20D3" w:rsidRPr="004E222F">
        <w:rPr>
          <w:rFonts w:ascii="Arial" w:eastAsiaTheme="majorEastAsia" w:hAnsi="Arial" w:cs="Arial"/>
          <w:bCs/>
          <w:szCs w:val="24"/>
        </w:rPr>
        <w:t xml:space="preserve"> S.A. („Spółka Dzielona”)</w:t>
      </w:r>
      <w:r w:rsidR="006B62EB" w:rsidRPr="004E222F">
        <w:rPr>
          <w:rFonts w:ascii="Arial" w:eastAsiaTheme="majorEastAsia" w:hAnsi="Arial" w:cs="Arial"/>
          <w:bCs/>
          <w:szCs w:val="24"/>
        </w:rPr>
        <w:t xml:space="preserve"> wchodzą w skład Podatkowej Grupy Kapitałowej </w:t>
      </w:r>
      <w:r w:rsidRPr="004E222F">
        <w:rPr>
          <w:rFonts w:ascii="Arial" w:hAnsi="Arial" w:cs="Arial"/>
        </w:rPr>
        <w:t xml:space="preserve">(dane </w:t>
      </w:r>
      <w:proofErr w:type="spellStart"/>
      <w:r w:rsidRPr="004E222F">
        <w:rPr>
          <w:rFonts w:ascii="Arial" w:hAnsi="Arial" w:cs="Arial"/>
        </w:rPr>
        <w:t>zanonimizowane</w:t>
      </w:r>
      <w:proofErr w:type="spellEnd"/>
      <w:r w:rsidRPr="004E222F">
        <w:rPr>
          <w:rFonts w:ascii="Arial" w:hAnsi="Arial" w:cs="Arial"/>
        </w:rPr>
        <w:t>)</w:t>
      </w:r>
      <w:r w:rsidR="009C32B2" w:rsidRPr="004E222F">
        <w:rPr>
          <w:rFonts w:ascii="Arial" w:eastAsiaTheme="majorEastAsia" w:hAnsi="Arial" w:cs="Arial"/>
          <w:bCs/>
          <w:szCs w:val="24"/>
        </w:rPr>
        <w:t xml:space="preserve"> (która identyfikuje się numerem NIP: </w:t>
      </w:r>
      <w:r w:rsidRPr="004E222F">
        <w:rPr>
          <w:rFonts w:ascii="Arial" w:hAnsi="Arial" w:cs="Arial"/>
        </w:rPr>
        <w:t xml:space="preserve">(dane </w:t>
      </w:r>
      <w:proofErr w:type="spellStart"/>
      <w:r w:rsidRPr="004E222F">
        <w:rPr>
          <w:rFonts w:ascii="Arial" w:hAnsi="Arial" w:cs="Arial"/>
        </w:rPr>
        <w:t>zanonimizowane</w:t>
      </w:r>
      <w:proofErr w:type="spellEnd"/>
      <w:r w:rsidRPr="004E222F">
        <w:rPr>
          <w:rFonts w:ascii="Arial" w:hAnsi="Arial" w:cs="Arial"/>
        </w:rPr>
        <w:t>)</w:t>
      </w:r>
      <w:r w:rsidR="009C32B2" w:rsidRPr="004E222F">
        <w:rPr>
          <w:rFonts w:ascii="Arial" w:eastAsiaTheme="majorEastAsia" w:hAnsi="Arial" w:cs="Arial"/>
          <w:bCs/>
          <w:szCs w:val="24"/>
        </w:rPr>
        <w:t>)</w:t>
      </w:r>
      <w:r w:rsidR="006B62EB" w:rsidRPr="004E222F">
        <w:rPr>
          <w:rFonts w:ascii="Arial" w:eastAsiaTheme="majorEastAsia" w:hAnsi="Arial" w:cs="Arial"/>
          <w:bCs/>
          <w:szCs w:val="24"/>
        </w:rPr>
        <w:t xml:space="preserve">, a </w:t>
      </w:r>
      <w:r w:rsidR="009215AC" w:rsidRPr="004E222F">
        <w:rPr>
          <w:rFonts w:ascii="Arial" w:eastAsiaTheme="majorEastAsia" w:hAnsi="Arial" w:cs="Arial"/>
          <w:bCs/>
          <w:szCs w:val="24"/>
        </w:rPr>
        <w:t>S</w:t>
      </w:r>
      <w:r w:rsidR="006B62EB" w:rsidRPr="004E222F">
        <w:rPr>
          <w:rFonts w:ascii="Arial" w:eastAsiaTheme="majorEastAsia" w:hAnsi="Arial" w:cs="Arial"/>
          <w:bCs/>
          <w:szCs w:val="24"/>
        </w:rPr>
        <w:t xml:space="preserve">półką dominującą względem obu tych spółek jest </w:t>
      </w:r>
      <w:r w:rsidRPr="004E222F">
        <w:rPr>
          <w:rFonts w:ascii="Arial" w:hAnsi="Arial" w:cs="Arial"/>
        </w:rPr>
        <w:t xml:space="preserve">(dane </w:t>
      </w:r>
      <w:proofErr w:type="spellStart"/>
      <w:r w:rsidRPr="004E222F">
        <w:rPr>
          <w:rFonts w:ascii="Arial" w:hAnsi="Arial" w:cs="Arial"/>
        </w:rPr>
        <w:t>zanonimizowane</w:t>
      </w:r>
      <w:proofErr w:type="spellEnd"/>
      <w:r w:rsidRPr="004E222F">
        <w:rPr>
          <w:rFonts w:ascii="Arial" w:hAnsi="Arial" w:cs="Arial"/>
        </w:rPr>
        <w:t>)</w:t>
      </w:r>
      <w:r w:rsidR="006B62EB" w:rsidRPr="004E222F">
        <w:rPr>
          <w:rFonts w:ascii="Arial" w:eastAsiaTheme="majorEastAsia" w:hAnsi="Arial" w:cs="Arial"/>
          <w:bCs/>
          <w:szCs w:val="24"/>
        </w:rPr>
        <w:t xml:space="preserve"> Spółka z o.o. posiadająca w nich 100% udziałów. </w:t>
      </w:r>
    </w:p>
    <w:p w:rsidR="00D76E40" w:rsidRPr="004E222F" w:rsidRDefault="003629EE" w:rsidP="00B61915">
      <w:pPr>
        <w:pStyle w:val="Tekstpodstawowy"/>
        <w:spacing w:before="160" w:after="160" w:line="360" w:lineRule="auto"/>
        <w:ind w:firstLine="709"/>
        <w:jc w:val="left"/>
        <w:rPr>
          <w:rFonts w:ascii="Arial" w:eastAsiaTheme="majorEastAsia" w:hAnsi="Arial" w:cs="Arial"/>
          <w:bCs/>
          <w:szCs w:val="24"/>
        </w:rPr>
      </w:pPr>
      <w:r w:rsidRPr="004E222F">
        <w:rPr>
          <w:rFonts w:ascii="Arial" w:hAnsi="Arial" w:cs="Arial"/>
        </w:rPr>
        <w:t xml:space="preserve">(dane </w:t>
      </w:r>
      <w:proofErr w:type="spellStart"/>
      <w:r w:rsidRPr="004E222F">
        <w:rPr>
          <w:rFonts w:ascii="Arial" w:hAnsi="Arial" w:cs="Arial"/>
        </w:rPr>
        <w:t>zanonimizowane</w:t>
      </w:r>
      <w:proofErr w:type="spellEnd"/>
      <w:r w:rsidRPr="004E222F">
        <w:rPr>
          <w:rFonts w:ascii="Arial" w:hAnsi="Arial" w:cs="Arial"/>
        </w:rPr>
        <w:t>)</w:t>
      </w:r>
      <w:r w:rsidR="00605E63" w:rsidRPr="004E222F">
        <w:rPr>
          <w:rFonts w:ascii="Arial" w:eastAsiaTheme="majorEastAsia" w:hAnsi="Arial" w:cs="Arial"/>
          <w:bCs/>
          <w:szCs w:val="24"/>
        </w:rPr>
        <w:t xml:space="preserve"> Spółka z o.o. prowadzi działalność w zakresie realizacji usług elektroenergetycznych dotyczących elektroenergetycznej sieci dystrybucyjnej oraz usług </w:t>
      </w:r>
      <w:r w:rsidR="0026644E" w:rsidRPr="004E222F">
        <w:rPr>
          <w:rFonts w:ascii="Arial" w:eastAsiaTheme="majorEastAsia" w:hAnsi="Arial" w:cs="Arial"/>
          <w:bCs/>
          <w:szCs w:val="24"/>
        </w:rPr>
        <w:t>budowlanych</w:t>
      </w:r>
      <w:r w:rsidR="00376BC4" w:rsidRPr="004E222F">
        <w:rPr>
          <w:rFonts w:ascii="Arial" w:eastAsiaTheme="majorEastAsia" w:hAnsi="Arial" w:cs="Arial"/>
          <w:bCs/>
          <w:szCs w:val="24"/>
        </w:rPr>
        <w:t>.</w:t>
      </w:r>
      <w:r w:rsidR="0026644E" w:rsidRPr="004E222F">
        <w:rPr>
          <w:rFonts w:ascii="Arial" w:eastAsiaTheme="majorEastAsia" w:hAnsi="Arial" w:cs="Arial"/>
          <w:bCs/>
          <w:szCs w:val="24"/>
        </w:rPr>
        <w:t xml:space="preserve"> </w:t>
      </w:r>
      <w:r w:rsidR="00341202" w:rsidRPr="004E222F">
        <w:rPr>
          <w:rFonts w:ascii="Arial" w:eastAsiaTheme="majorEastAsia" w:hAnsi="Arial" w:cs="Arial"/>
          <w:bCs/>
          <w:szCs w:val="24"/>
        </w:rPr>
        <w:t>G</w:t>
      </w:r>
      <w:r w:rsidR="0026644E" w:rsidRPr="004E222F">
        <w:rPr>
          <w:rFonts w:ascii="Arial" w:eastAsiaTheme="majorEastAsia" w:hAnsi="Arial" w:cs="Arial"/>
          <w:bCs/>
          <w:szCs w:val="24"/>
        </w:rPr>
        <w:t>łównymi usługami</w:t>
      </w:r>
      <w:r w:rsidR="00E76476" w:rsidRPr="004E222F">
        <w:rPr>
          <w:rFonts w:ascii="Arial" w:eastAsiaTheme="majorEastAsia" w:hAnsi="Arial" w:cs="Arial"/>
          <w:bCs/>
          <w:szCs w:val="24"/>
        </w:rPr>
        <w:t xml:space="preserve">, które świadczy </w:t>
      </w:r>
      <w:r w:rsidR="0026644E" w:rsidRPr="004E222F">
        <w:rPr>
          <w:rFonts w:ascii="Arial" w:eastAsiaTheme="majorEastAsia" w:hAnsi="Arial" w:cs="Arial"/>
          <w:bCs/>
          <w:szCs w:val="24"/>
        </w:rPr>
        <w:t xml:space="preserve">na rzecz Spółki Dzielonej </w:t>
      </w:r>
      <w:r w:rsidR="00E76476" w:rsidRPr="004E222F">
        <w:rPr>
          <w:rFonts w:ascii="Arial" w:eastAsiaTheme="majorEastAsia" w:hAnsi="Arial" w:cs="Arial"/>
          <w:bCs/>
          <w:szCs w:val="24"/>
        </w:rPr>
        <w:t>są</w:t>
      </w:r>
      <w:r w:rsidR="00005FF6" w:rsidRPr="004E222F">
        <w:rPr>
          <w:rFonts w:ascii="Arial" w:eastAsiaTheme="majorEastAsia" w:hAnsi="Arial" w:cs="Arial"/>
          <w:bCs/>
          <w:szCs w:val="24"/>
        </w:rPr>
        <w:t xml:space="preserve"> usługi</w:t>
      </w:r>
      <w:r w:rsidR="00341202" w:rsidRPr="004E222F">
        <w:rPr>
          <w:rFonts w:ascii="Arial" w:eastAsiaTheme="majorEastAsia" w:hAnsi="Arial" w:cs="Arial"/>
          <w:bCs/>
          <w:szCs w:val="24"/>
        </w:rPr>
        <w:t xml:space="preserve"> utrzymani</w:t>
      </w:r>
      <w:r w:rsidR="00005FF6" w:rsidRPr="004E222F">
        <w:rPr>
          <w:rFonts w:ascii="Arial" w:eastAsiaTheme="majorEastAsia" w:hAnsi="Arial" w:cs="Arial"/>
          <w:bCs/>
          <w:szCs w:val="24"/>
        </w:rPr>
        <w:t>a</w:t>
      </w:r>
      <w:r w:rsidR="00341202" w:rsidRPr="004E222F">
        <w:rPr>
          <w:rFonts w:ascii="Arial" w:eastAsiaTheme="majorEastAsia" w:hAnsi="Arial" w:cs="Arial"/>
          <w:bCs/>
          <w:szCs w:val="24"/>
        </w:rPr>
        <w:t xml:space="preserve"> i serwis</w:t>
      </w:r>
      <w:r w:rsidR="00005FF6" w:rsidRPr="004E222F">
        <w:rPr>
          <w:rFonts w:ascii="Arial" w:eastAsiaTheme="majorEastAsia" w:hAnsi="Arial" w:cs="Arial"/>
          <w:bCs/>
          <w:szCs w:val="24"/>
        </w:rPr>
        <w:t>u</w:t>
      </w:r>
      <w:r w:rsidR="00341202" w:rsidRPr="004E222F">
        <w:rPr>
          <w:rFonts w:ascii="Arial" w:eastAsiaTheme="majorEastAsia" w:hAnsi="Arial" w:cs="Arial"/>
          <w:bCs/>
          <w:szCs w:val="24"/>
        </w:rPr>
        <w:t xml:space="preserve"> sieci dystrybucyjnej oraz rozbudow</w:t>
      </w:r>
      <w:r w:rsidR="00A67DFC" w:rsidRPr="004E222F">
        <w:rPr>
          <w:rFonts w:ascii="Arial" w:eastAsiaTheme="majorEastAsia" w:hAnsi="Arial" w:cs="Arial"/>
          <w:bCs/>
          <w:szCs w:val="24"/>
        </w:rPr>
        <w:t>y</w:t>
      </w:r>
      <w:r w:rsidR="00341202" w:rsidRPr="004E222F">
        <w:rPr>
          <w:rFonts w:ascii="Arial" w:eastAsiaTheme="majorEastAsia" w:hAnsi="Arial" w:cs="Arial"/>
          <w:bCs/>
          <w:szCs w:val="24"/>
        </w:rPr>
        <w:t xml:space="preserve"> </w:t>
      </w:r>
      <w:r w:rsidR="00A67DFC" w:rsidRPr="004E222F">
        <w:rPr>
          <w:rFonts w:ascii="Arial" w:eastAsiaTheme="majorEastAsia" w:hAnsi="Arial" w:cs="Arial"/>
          <w:bCs/>
          <w:szCs w:val="24"/>
        </w:rPr>
        <w:t xml:space="preserve">majątku </w:t>
      </w:r>
      <w:r w:rsidR="00341202" w:rsidRPr="004E222F">
        <w:rPr>
          <w:rFonts w:ascii="Arial" w:eastAsiaTheme="majorEastAsia" w:hAnsi="Arial" w:cs="Arial"/>
          <w:bCs/>
          <w:szCs w:val="24"/>
        </w:rPr>
        <w:t>elektroenergetycznego</w:t>
      </w:r>
      <w:r w:rsidR="00A67DFC" w:rsidRPr="004E222F">
        <w:rPr>
          <w:rFonts w:ascii="Arial" w:eastAsiaTheme="majorEastAsia" w:hAnsi="Arial" w:cs="Arial"/>
          <w:bCs/>
          <w:szCs w:val="24"/>
        </w:rPr>
        <w:t xml:space="preserve"> Spółk</w:t>
      </w:r>
      <w:r w:rsidR="002D0A8F" w:rsidRPr="004E222F">
        <w:rPr>
          <w:rFonts w:ascii="Arial" w:eastAsiaTheme="majorEastAsia" w:hAnsi="Arial" w:cs="Arial"/>
          <w:bCs/>
          <w:szCs w:val="24"/>
        </w:rPr>
        <w:t>i</w:t>
      </w:r>
      <w:r w:rsidR="00A67DFC" w:rsidRPr="004E222F">
        <w:rPr>
          <w:rFonts w:ascii="Arial" w:eastAsiaTheme="majorEastAsia" w:hAnsi="Arial" w:cs="Arial"/>
          <w:bCs/>
          <w:szCs w:val="24"/>
        </w:rPr>
        <w:t xml:space="preserve"> Dzielonej</w:t>
      </w:r>
      <w:r w:rsidR="00341202" w:rsidRPr="004E222F">
        <w:rPr>
          <w:rFonts w:ascii="Arial" w:eastAsiaTheme="majorEastAsia" w:hAnsi="Arial" w:cs="Arial"/>
          <w:bCs/>
          <w:szCs w:val="24"/>
        </w:rPr>
        <w:t xml:space="preserve">. </w:t>
      </w:r>
      <w:r w:rsidRPr="004E222F">
        <w:rPr>
          <w:rFonts w:ascii="Arial" w:hAnsi="Arial" w:cs="Arial"/>
        </w:rPr>
        <w:t xml:space="preserve">(dane </w:t>
      </w:r>
      <w:proofErr w:type="spellStart"/>
      <w:r w:rsidRPr="004E222F">
        <w:rPr>
          <w:rFonts w:ascii="Arial" w:hAnsi="Arial" w:cs="Arial"/>
        </w:rPr>
        <w:t>zanonimizowane</w:t>
      </w:r>
      <w:proofErr w:type="spellEnd"/>
      <w:r w:rsidRPr="004E222F">
        <w:rPr>
          <w:rFonts w:ascii="Arial" w:hAnsi="Arial" w:cs="Arial"/>
        </w:rPr>
        <w:t>)</w:t>
      </w:r>
      <w:r w:rsidR="00A67DFC" w:rsidRPr="004E222F">
        <w:rPr>
          <w:rFonts w:ascii="Arial" w:eastAsiaTheme="majorEastAsia" w:hAnsi="Arial" w:cs="Arial"/>
          <w:bCs/>
          <w:szCs w:val="24"/>
        </w:rPr>
        <w:t xml:space="preserve"> S.A. jest </w:t>
      </w:r>
      <w:r w:rsidR="00341202" w:rsidRPr="004E222F">
        <w:rPr>
          <w:rFonts w:ascii="Arial" w:eastAsiaTheme="majorEastAsia" w:hAnsi="Arial" w:cs="Arial"/>
          <w:bCs/>
          <w:szCs w:val="24"/>
        </w:rPr>
        <w:t xml:space="preserve">przedsiębiorstwem energetycznym w rozumieniu art. 3 </w:t>
      </w:r>
      <w:proofErr w:type="spellStart"/>
      <w:r w:rsidR="00341202" w:rsidRPr="004E222F">
        <w:rPr>
          <w:rFonts w:ascii="Arial" w:eastAsiaTheme="majorEastAsia" w:hAnsi="Arial" w:cs="Arial"/>
          <w:bCs/>
          <w:szCs w:val="24"/>
        </w:rPr>
        <w:t>pkt</w:t>
      </w:r>
      <w:proofErr w:type="spellEnd"/>
      <w:r w:rsidR="00341202" w:rsidRPr="004E222F">
        <w:rPr>
          <w:rFonts w:ascii="Arial" w:eastAsiaTheme="majorEastAsia" w:hAnsi="Arial" w:cs="Arial"/>
          <w:bCs/>
          <w:szCs w:val="24"/>
        </w:rPr>
        <w:t xml:space="preserve"> 12a ustawy z dnia 10 kwietnia 1997 r. – Prawo energetyczne (tekst jedn. Dz. U. z 2024 r. poz. 266 z późn. zm.), która łączy m.in. działalność dystrybucyjną z działalnością obrotową, a wyspecjalizowan</w:t>
      </w:r>
      <w:r w:rsidR="00A67DFC" w:rsidRPr="004E222F">
        <w:rPr>
          <w:rFonts w:ascii="Arial" w:eastAsiaTheme="majorEastAsia" w:hAnsi="Arial" w:cs="Arial"/>
          <w:bCs/>
          <w:szCs w:val="24"/>
        </w:rPr>
        <w:t>ą</w:t>
      </w:r>
      <w:r w:rsidR="00341202" w:rsidRPr="004E222F">
        <w:rPr>
          <w:rFonts w:ascii="Arial" w:eastAsiaTheme="majorEastAsia" w:hAnsi="Arial" w:cs="Arial"/>
          <w:bCs/>
          <w:szCs w:val="24"/>
        </w:rPr>
        <w:t xml:space="preserve"> działalność na rynku energetycznym </w:t>
      </w:r>
      <w:r w:rsidR="00A67DFC" w:rsidRPr="004E222F">
        <w:rPr>
          <w:rFonts w:ascii="Arial" w:eastAsiaTheme="majorEastAsia" w:hAnsi="Arial" w:cs="Arial"/>
          <w:bCs/>
          <w:szCs w:val="24"/>
        </w:rPr>
        <w:t xml:space="preserve">prowadzi </w:t>
      </w:r>
      <w:r w:rsidR="00E32207" w:rsidRPr="004E222F">
        <w:rPr>
          <w:rFonts w:ascii="Arial" w:eastAsiaTheme="majorEastAsia" w:hAnsi="Arial" w:cs="Arial"/>
          <w:bCs/>
          <w:szCs w:val="24"/>
        </w:rPr>
        <w:t xml:space="preserve">w zakresie handlu energią elektryczną i świadczenia usług dystrybucji energii elektrycznej. Spółka Dzielona sprzedaje </w:t>
      </w:r>
      <w:r w:rsidR="00A67DFC" w:rsidRPr="004E222F">
        <w:rPr>
          <w:rFonts w:ascii="Arial" w:eastAsiaTheme="majorEastAsia" w:hAnsi="Arial" w:cs="Arial"/>
          <w:bCs/>
          <w:szCs w:val="24"/>
        </w:rPr>
        <w:t xml:space="preserve">nadto </w:t>
      </w:r>
      <w:r w:rsidR="00E32207" w:rsidRPr="004E222F">
        <w:rPr>
          <w:rFonts w:ascii="Arial" w:eastAsiaTheme="majorEastAsia" w:hAnsi="Arial" w:cs="Arial"/>
          <w:bCs/>
          <w:szCs w:val="24"/>
        </w:rPr>
        <w:t>paliw</w:t>
      </w:r>
      <w:r w:rsidR="00362081" w:rsidRPr="004E222F">
        <w:rPr>
          <w:rFonts w:ascii="Arial" w:eastAsiaTheme="majorEastAsia" w:hAnsi="Arial" w:cs="Arial"/>
          <w:bCs/>
          <w:szCs w:val="24"/>
        </w:rPr>
        <w:t>a</w:t>
      </w:r>
      <w:r w:rsidR="00E32207" w:rsidRPr="004E222F">
        <w:rPr>
          <w:rFonts w:ascii="Arial" w:eastAsiaTheme="majorEastAsia" w:hAnsi="Arial" w:cs="Arial"/>
          <w:bCs/>
          <w:szCs w:val="24"/>
        </w:rPr>
        <w:t xml:space="preserve"> do pojazdów kolejowych.</w:t>
      </w:r>
      <w:r w:rsidR="00354CEC" w:rsidRPr="004E222F">
        <w:rPr>
          <w:rFonts w:ascii="Arial" w:eastAsiaTheme="majorEastAsia" w:hAnsi="Arial" w:cs="Arial"/>
          <w:bCs/>
          <w:szCs w:val="24"/>
        </w:rPr>
        <w:t xml:space="preserve"> W ramach Spółki</w:t>
      </w:r>
      <w:r w:rsidR="00A67DFC" w:rsidRPr="004E222F">
        <w:rPr>
          <w:rFonts w:ascii="Arial" w:eastAsiaTheme="majorEastAsia" w:hAnsi="Arial" w:cs="Arial"/>
          <w:bCs/>
          <w:szCs w:val="24"/>
        </w:rPr>
        <w:t xml:space="preserve"> Dzielone</w:t>
      </w:r>
      <w:r w:rsidR="00E750FB" w:rsidRPr="004E222F">
        <w:rPr>
          <w:rFonts w:ascii="Arial" w:eastAsiaTheme="majorEastAsia" w:hAnsi="Arial" w:cs="Arial"/>
          <w:bCs/>
          <w:szCs w:val="24"/>
        </w:rPr>
        <w:t>j</w:t>
      </w:r>
      <w:r w:rsidR="00354CEC" w:rsidRPr="004E222F">
        <w:rPr>
          <w:rFonts w:ascii="Arial" w:eastAsiaTheme="majorEastAsia" w:hAnsi="Arial" w:cs="Arial"/>
          <w:bCs/>
          <w:szCs w:val="24"/>
        </w:rPr>
        <w:t xml:space="preserve"> funkcjonuje m.in. wyodrębniony i zarejestrowany w KRS </w:t>
      </w:r>
      <w:r w:rsidR="002C01E2" w:rsidRPr="004E222F">
        <w:rPr>
          <w:rFonts w:ascii="Arial" w:eastAsiaTheme="majorEastAsia" w:hAnsi="Arial" w:cs="Arial"/>
          <w:bCs/>
          <w:szCs w:val="24"/>
        </w:rPr>
        <w:t>oddział</w:t>
      </w:r>
      <w:r w:rsidR="00354CEC" w:rsidRPr="004E222F">
        <w:rPr>
          <w:rFonts w:ascii="Arial" w:eastAsiaTheme="majorEastAsia" w:hAnsi="Arial" w:cs="Arial"/>
          <w:bCs/>
          <w:szCs w:val="24"/>
        </w:rPr>
        <w:t xml:space="preserve"> </w:t>
      </w:r>
      <w:r w:rsidR="000A482B" w:rsidRPr="004E222F">
        <w:rPr>
          <w:rFonts w:ascii="Arial" w:eastAsiaTheme="majorEastAsia" w:hAnsi="Arial" w:cs="Arial"/>
          <w:bCs/>
          <w:szCs w:val="24"/>
        </w:rPr>
        <w:t xml:space="preserve">w </w:t>
      </w:r>
      <w:r w:rsidRPr="004E222F">
        <w:rPr>
          <w:rFonts w:ascii="Arial" w:hAnsi="Arial" w:cs="Arial"/>
        </w:rPr>
        <w:t xml:space="preserve">(dane </w:t>
      </w:r>
      <w:proofErr w:type="spellStart"/>
      <w:r w:rsidRPr="004E222F">
        <w:rPr>
          <w:rFonts w:ascii="Arial" w:hAnsi="Arial" w:cs="Arial"/>
        </w:rPr>
        <w:t>zanonimizowane</w:t>
      </w:r>
      <w:proofErr w:type="spellEnd"/>
      <w:r w:rsidRPr="004E222F">
        <w:rPr>
          <w:rFonts w:ascii="Arial" w:hAnsi="Arial" w:cs="Arial"/>
        </w:rPr>
        <w:t>)</w:t>
      </w:r>
      <w:r w:rsidR="000A482B" w:rsidRPr="004E222F">
        <w:rPr>
          <w:rFonts w:ascii="Arial" w:eastAsiaTheme="majorEastAsia" w:hAnsi="Arial" w:cs="Arial"/>
          <w:bCs/>
          <w:szCs w:val="24"/>
        </w:rPr>
        <w:t xml:space="preserve"> </w:t>
      </w:r>
      <w:r w:rsidR="00354CEC" w:rsidRPr="004E222F">
        <w:rPr>
          <w:rFonts w:ascii="Arial" w:eastAsiaTheme="majorEastAsia" w:hAnsi="Arial" w:cs="Arial"/>
          <w:bCs/>
          <w:szCs w:val="24"/>
        </w:rPr>
        <w:t xml:space="preserve">odpowiedzialny za dystrybucję </w:t>
      </w:r>
      <w:r w:rsidR="00376BC4" w:rsidRPr="004E222F">
        <w:rPr>
          <w:rFonts w:ascii="Arial" w:eastAsiaTheme="majorEastAsia" w:hAnsi="Arial" w:cs="Arial"/>
          <w:bCs/>
          <w:szCs w:val="24"/>
        </w:rPr>
        <w:t>en</w:t>
      </w:r>
      <w:r w:rsidR="00354CEC" w:rsidRPr="004E222F">
        <w:rPr>
          <w:rFonts w:ascii="Arial" w:eastAsiaTheme="majorEastAsia" w:hAnsi="Arial" w:cs="Arial"/>
          <w:bCs/>
          <w:szCs w:val="24"/>
        </w:rPr>
        <w:t>ergii Elektrycznej</w:t>
      </w:r>
      <w:r w:rsidR="002C01E2" w:rsidRPr="004E222F">
        <w:rPr>
          <w:rFonts w:ascii="Arial" w:eastAsiaTheme="majorEastAsia" w:hAnsi="Arial" w:cs="Arial"/>
          <w:bCs/>
          <w:szCs w:val="24"/>
        </w:rPr>
        <w:t xml:space="preserve"> (</w:t>
      </w:r>
      <w:r w:rsidR="007E442C" w:rsidRPr="004E222F">
        <w:rPr>
          <w:rFonts w:ascii="Arial" w:eastAsiaTheme="majorEastAsia" w:hAnsi="Arial" w:cs="Arial"/>
          <w:bCs/>
          <w:szCs w:val="24"/>
        </w:rPr>
        <w:t>„</w:t>
      </w:r>
      <w:r w:rsidR="002C01E2" w:rsidRPr="004E222F">
        <w:rPr>
          <w:rFonts w:ascii="Arial" w:eastAsiaTheme="majorEastAsia" w:hAnsi="Arial" w:cs="Arial"/>
          <w:bCs/>
          <w:szCs w:val="24"/>
        </w:rPr>
        <w:t xml:space="preserve">Oddział </w:t>
      </w:r>
      <w:r w:rsidRPr="004E222F">
        <w:rPr>
          <w:rFonts w:ascii="Arial" w:hAnsi="Arial" w:cs="Arial"/>
        </w:rPr>
        <w:t xml:space="preserve">(dane </w:t>
      </w:r>
      <w:proofErr w:type="spellStart"/>
      <w:r w:rsidRPr="004E222F">
        <w:rPr>
          <w:rFonts w:ascii="Arial" w:hAnsi="Arial" w:cs="Arial"/>
        </w:rPr>
        <w:t>zanonimizowane</w:t>
      </w:r>
      <w:proofErr w:type="spellEnd"/>
      <w:r w:rsidRPr="004E222F">
        <w:rPr>
          <w:rFonts w:ascii="Arial" w:hAnsi="Arial" w:cs="Arial"/>
        </w:rPr>
        <w:t>)</w:t>
      </w:r>
      <w:r w:rsidR="007E442C" w:rsidRPr="004E222F">
        <w:rPr>
          <w:rFonts w:ascii="Arial" w:eastAsiaTheme="majorEastAsia" w:hAnsi="Arial" w:cs="Arial"/>
          <w:bCs/>
          <w:szCs w:val="24"/>
        </w:rPr>
        <w:t>”</w:t>
      </w:r>
      <w:r w:rsidR="002C01E2" w:rsidRPr="004E222F">
        <w:rPr>
          <w:rFonts w:ascii="Arial" w:eastAsiaTheme="majorEastAsia" w:hAnsi="Arial" w:cs="Arial"/>
          <w:bCs/>
          <w:szCs w:val="24"/>
        </w:rPr>
        <w:t xml:space="preserve">), a także oddział odpowiedzialny za obrót energią elektryczną i </w:t>
      </w:r>
      <w:r w:rsidRPr="004E222F">
        <w:rPr>
          <w:rFonts w:ascii="Arial" w:hAnsi="Arial" w:cs="Arial"/>
        </w:rPr>
        <w:t xml:space="preserve">(dane </w:t>
      </w:r>
      <w:proofErr w:type="spellStart"/>
      <w:r w:rsidRPr="004E222F">
        <w:rPr>
          <w:rFonts w:ascii="Arial" w:hAnsi="Arial" w:cs="Arial"/>
        </w:rPr>
        <w:t>zanonimizowane</w:t>
      </w:r>
      <w:proofErr w:type="spellEnd"/>
      <w:r w:rsidRPr="004E222F">
        <w:rPr>
          <w:rFonts w:ascii="Arial" w:hAnsi="Arial" w:cs="Arial"/>
        </w:rPr>
        <w:t>)</w:t>
      </w:r>
      <w:r w:rsidR="002C01E2" w:rsidRPr="004E222F">
        <w:rPr>
          <w:rFonts w:ascii="Arial" w:eastAsiaTheme="majorEastAsia" w:hAnsi="Arial" w:cs="Arial"/>
          <w:bCs/>
          <w:szCs w:val="24"/>
        </w:rPr>
        <w:t xml:space="preserve"> (</w:t>
      </w:r>
      <w:r w:rsidR="007E442C" w:rsidRPr="004E222F">
        <w:rPr>
          <w:rFonts w:ascii="Arial" w:eastAsiaTheme="majorEastAsia" w:hAnsi="Arial" w:cs="Arial"/>
          <w:bCs/>
          <w:szCs w:val="24"/>
        </w:rPr>
        <w:t>„</w:t>
      </w:r>
      <w:r w:rsidR="002C01E2" w:rsidRPr="004E222F">
        <w:rPr>
          <w:rFonts w:ascii="Arial" w:eastAsiaTheme="majorEastAsia" w:hAnsi="Arial" w:cs="Arial"/>
          <w:bCs/>
          <w:szCs w:val="24"/>
        </w:rPr>
        <w:t xml:space="preserve">Oddział </w:t>
      </w:r>
      <w:r w:rsidRPr="004E222F">
        <w:rPr>
          <w:rFonts w:ascii="Arial" w:hAnsi="Arial" w:cs="Arial"/>
        </w:rPr>
        <w:t xml:space="preserve">(dane </w:t>
      </w:r>
      <w:proofErr w:type="spellStart"/>
      <w:r w:rsidRPr="004E222F">
        <w:rPr>
          <w:rFonts w:ascii="Arial" w:hAnsi="Arial" w:cs="Arial"/>
        </w:rPr>
        <w:t>zanonimizowane</w:t>
      </w:r>
      <w:proofErr w:type="spellEnd"/>
      <w:r w:rsidRPr="004E222F">
        <w:rPr>
          <w:rFonts w:ascii="Arial" w:hAnsi="Arial" w:cs="Arial"/>
        </w:rPr>
        <w:t>)</w:t>
      </w:r>
      <w:r w:rsidR="007E442C" w:rsidRPr="004E222F">
        <w:rPr>
          <w:rFonts w:ascii="Arial" w:eastAsiaTheme="majorEastAsia" w:hAnsi="Arial" w:cs="Arial"/>
          <w:bCs/>
          <w:szCs w:val="24"/>
        </w:rPr>
        <w:t>”</w:t>
      </w:r>
      <w:r w:rsidR="002C01E2" w:rsidRPr="004E222F">
        <w:rPr>
          <w:rFonts w:ascii="Arial" w:eastAsiaTheme="majorEastAsia" w:hAnsi="Arial" w:cs="Arial"/>
          <w:bCs/>
          <w:szCs w:val="24"/>
        </w:rPr>
        <w:t>).</w:t>
      </w:r>
    </w:p>
    <w:p w:rsidR="00D76E40" w:rsidRPr="004E222F" w:rsidRDefault="00E32207" w:rsidP="00B61915">
      <w:pPr>
        <w:pStyle w:val="Tekstpodstawowy"/>
        <w:spacing w:before="160" w:after="160" w:line="360" w:lineRule="auto"/>
        <w:jc w:val="left"/>
        <w:rPr>
          <w:rFonts w:ascii="Arial" w:eastAsiaTheme="majorEastAsia" w:hAnsi="Arial" w:cs="Arial"/>
          <w:bCs/>
          <w:szCs w:val="24"/>
        </w:rPr>
      </w:pPr>
      <w:r w:rsidRPr="004E222F">
        <w:rPr>
          <w:rFonts w:ascii="Arial" w:eastAsiaTheme="majorEastAsia" w:hAnsi="Arial" w:cs="Arial"/>
          <w:bCs/>
          <w:szCs w:val="24"/>
        </w:rPr>
        <w:tab/>
      </w:r>
      <w:r w:rsidR="00F166DC" w:rsidRPr="004E222F">
        <w:rPr>
          <w:rFonts w:ascii="Arial" w:eastAsiaTheme="majorEastAsia" w:hAnsi="Arial" w:cs="Arial"/>
          <w:bCs/>
          <w:szCs w:val="24"/>
        </w:rPr>
        <w:t xml:space="preserve">W dniu </w:t>
      </w:r>
      <w:r w:rsidR="003629EE" w:rsidRPr="004E222F">
        <w:rPr>
          <w:rFonts w:ascii="Arial" w:hAnsi="Arial" w:cs="Arial"/>
        </w:rPr>
        <w:t xml:space="preserve">(dane </w:t>
      </w:r>
      <w:proofErr w:type="spellStart"/>
      <w:r w:rsidR="003629EE" w:rsidRPr="004E222F">
        <w:rPr>
          <w:rFonts w:ascii="Arial" w:hAnsi="Arial" w:cs="Arial"/>
        </w:rPr>
        <w:t>zanonimizowane</w:t>
      </w:r>
      <w:proofErr w:type="spellEnd"/>
      <w:r w:rsidR="003629EE" w:rsidRPr="004E222F">
        <w:rPr>
          <w:rFonts w:ascii="Arial" w:hAnsi="Arial" w:cs="Arial"/>
        </w:rPr>
        <w:t>)</w:t>
      </w:r>
      <w:r w:rsidR="00F166DC" w:rsidRPr="004E222F">
        <w:rPr>
          <w:rFonts w:ascii="Arial" w:eastAsiaTheme="majorEastAsia" w:hAnsi="Arial" w:cs="Arial"/>
          <w:bCs/>
          <w:szCs w:val="24"/>
        </w:rPr>
        <w:t xml:space="preserve"> 2023 r. </w:t>
      </w:r>
      <w:r w:rsidR="003629EE" w:rsidRPr="004E222F">
        <w:rPr>
          <w:rFonts w:ascii="Arial" w:hAnsi="Arial" w:cs="Arial"/>
        </w:rPr>
        <w:t xml:space="preserve">(dane </w:t>
      </w:r>
      <w:proofErr w:type="spellStart"/>
      <w:r w:rsidR="003629EE" w:rsidRPr="004E222F">
        <w:rPr>
          <w:rFonts w:ascii="Arial" w:hAnsi="Arial" w:cs="Arial"/>
        </w:rPr>
        <w:t>zanonimizowane</w:t>
      </w:r>
      <w:proofErr w:type="spellEnd"/>
      <w:r w:rsidR="003629EE" w:rsidRPr="004E222F">
        <w:rPr>
          <w:rFonts w:ascii="Arial" w:hAnsi="Arial" w:cs="Arial"/>
        </w:rPr>
        <w:t>)</w:t>
      </w:r>
      <w:r w:rsidR="00F166DC" w:rsidRPr="004E222F">
        <w:rPr>
          <w:rFonts w:ascii="Arial" w:eastAsiaTheme="majorEastAsia" w:hAnsi="Arial" w:cs="Arial"/>
          <w:bCs/>
          <w:szCs w:val="24"/>
        </w:rPr>
        <w:t xml:space="preserve"> S.A. nabyła 100 % udziałów </w:t>
      </w:r>
      <w:r w:rsidR="003629EE" w:rsidRPr="004E222F">
        <w:rPr>
          <w:rFonts w:ascii="Arial" w:hAnsi="Arial" w:cs="Arial"/>
        </w:rPr>
        <w:t xml:space="preserve">(dane </w:t>
      </w:r>
      <w:proofErr w:type="spellStart"/>
      <w:r w:rsidR="003629EE" w:rsidRPr="004E222F">
        <w:rPr>
          <w:rFonts w:ascii="Arial" w:hAnsi="Arial" w:cs="Arial"/>
        </w:rPr>
        <w:t>zanonimizowane</w:t>
      </w:r>
      <w:proofErr w:type="spellEnd"/>
      <w:r w:rsidR="003629EE" w:rsidRPr="004E222F">
        <w:rPr>
          <w:rFonts w:ascii="Arial" w:hAnsi="Arial" w:cs="Arial"/>
        </w:rPr>
        <w:t>)</w:t>
      </w:r>
      <w:r w:rsidR="00F166DC" w:rsidRPr="004E222F">
        <w:rPr>
          <w:rFonts w:ascii="Arial" w:eastAsiaTheme="majorEastAsia" w:hAnsi="Arial" w:cs="Arial"/>
          <w:bCs/>
          <w:szCs w:val="24"/>
        </w:rPr>
        <w:t xml:space="preserve"> Spółk</w:t>
      </w:r>
      <w:r w:rsidR="009300EA" w:rsidRPr="004E222F">
        <w:rPr>
          <w:rFonts w:ascii="Arial" w:eastAsiaTheme="majorEastAsia" w:hAnsi="Arial" w:cs="Arial"/>
          <w:bCs/>
          <w:szCs w:val="24"/>
        </w:rPr>
        <w:t>i</w:t>
      </w:r>
      <w:r w:rsidR="00F166DC" w:rsidRPr="004E222F">
        <w:rPr>
          <w:rFonts w:ascii="Arial" w:eastAsiaTheme="majorEastAsia" w:hAnsi="Arial" w:cs="Arial"/>
          <w:bCs/>
          <w:szCs w:val="24"/>
        </w:rPr>
        <w:t xml:space="preserve"> z o.o. wraz z posiadanymi przez nią udziałami m.in. w </w:t>
      </w:r>
      <w:r w:rsidR="003629EE" w:rsidRPr="004E222F">
        <w:rPr>
          <w:rFonts w:ascii="Arial" w:hAnsi="Arial" w:cs="Arial"/>
        </w:rPr>
        <w:t xml:space="preserve">(dane </w:t>
      </w:r>
      <w:proofErr w:type="spellStart"/>
      <w:r w:rsidR="003629EE" w:rsidRPr="004E222F">
        <w:rPr>
          <w:rFonts w:ascii="Arial" w:hAnsi="Arial" w:cs="Arial"/>
        </w:rPr>
        <w:t>zanonimizowane</w:t>
      </w:r>
      <w:proofErr w:type="spellEnd"/>
      <w:r w:rsidR="003629EE" w:rsidRPr="004E222F">
        <w:rPr>
          <w:rFonts w:ascii="Arial" w:hAnsi="Arial" w:cs="Arial"/>
        </w:rPr>
        <w:t>)</w:t>
      </w:r>
      <w:r w:rsidR="00F166DC" w:rsidRPr="004E222F">
        <w:rPr>
          <w:rFonts w:ascii="Arial" w:eastAsiaTheme="majorEastAsia" w:hAnsi="Arial" w:cs="Arial"/>
          <w:bCs/>
          <w:szCs w:val="24"/>
        </w:rPr>
        <w:t xml:space="preserve"> Spółka z o.o. i w </w:t>
      </w:r>
      <w:r w:rsidR="003629EE" w:rsidRPr="004E222F">
        <w:rPr>
          <w:rFonts w:ascii="Arial" w:hAnsi="Arial" w:cs="Arial"/>
        </w:rPr>
        <w:t xml:space="preserve">(dane </w:t>
      </w:r>
      <w:proofErr w:type="spellStart"/>
      <w:r w:rsidR="003629EE" w:rsidRPr="004E222F">
        <w:rPr>
          <w:rFonts w:ascii="Arial" w:hAnsi="Arial" w:cs="Arial"/>
        </w:rPr>
        <w:t>zanonimizowane</w:t>
      </w:r>
      <w:proofErr w:type="spellEnd"/>
      <w:r w:rsidR="003629EE" w:rsidRPr="004E222F">
        <w:rPr>
          <w:rFonts w:ascii="Arial" w:hAnsi="Arial" w:cs="Arial"/>
        </w:rPr>
        <w:t>)</w:t>
      </w:r>
      <w:r w:rsidR="00F166DC" w:rsidRPr="004E222F">
        <w:rPr>
          <w:rFonts w:ascii="Arial" w:eastAsiaTheme="majorEastAsia" w:hAnsi="Arial" w:cs="Arial"/>
          <w:bCs/>
          <w:szCs w:val="24"/>
        </w:rPr>
        <w:t xml:space="preserve"> S.A. W związku ze zmianą właścicielską Spółka Dzielona podlega obowiązkowi</w:t>
      </w:r>
      <w:r w:rsidR="0000624C" w:rsidRPr="004E222F">
        <w:rPr>
          <w:rFonts w:ascii="Arial" w:eastAsiaTheme="majorEastAsia" w:hAnsi="Arial" w:cs="Arial"/>
          <w:bCs/>
          <w:szCs w:val="24"/>
        </w:rPr>
        <w:t xml:space="preserve"> spełnienia wymogów, </w:t>
      </w:r>
      <w:r w:rsidR="00861CEB" w:rsidRPr="004E222F">
        <w:rPr>
          <w:rFonts w:ascii="Arial" w:eastAsiaTheme="majorEastAsia" w:hAnsi="Arial" w:cs="Arial"/>
          <w:bCs/>
          <w:szCs w:val="24"/>
        </w:rPr>
        <w:t>o których w art. 9d ustawy Prawo energetyczne, dotyczących</w:t>
      </w:r>
      <w:r w:rsidR="00F166DC" w:rsidRPr="004E222F">
        <w:rPr>
          <w:rFonts w:ascii="Arial" w:eastAsiaTheme="majorEastAsia" w:hAnsi="Arial" w:cs="Arial"/>
          <w:bCs/>
          <w:szCs w:val="24"/>
        </w:rPr>
        <w:t xml:space="preserve"> rozdzielenia działalnoś</w:t>
      </w:r>
      <w:r w:rsidR="00B566D4" w:rsidRPr="004E222F">
        <w:rPr>
          <w:rFonts w:ascii="Arial" w:eastAsiaTheme="majorEastAsia" w:hAnsi="Arial" w:cs="Arial"/>
          <w:bCs/>
          <w:szCs w:val="24"/>
        </w:rPr>
        <w:t>ci przesyłowej oraz dystrybucyjnej od działalności wytwórczej oraz obrotowej</w:t>
      </w:r>
      <w:r w:rsidR="009300EA" w:rsidRPr="004E222F">
        <w:rPr>
          <w:rFonts w:ascii="Arial" w:eastAsiaTheme="majorEastAsia" w:hAnsi="Arial" w:cs="Arial"/>
          <w:bCs/>
          <w:szCs w:val="24"/>
        </w:rPr>
        <w:t xml:space="preserve"> (tzw. </w:t>
      </w:r>
      <w:proofErr w:type="spellStart"/>
      <w:r w:rsidR="009300EA" w:rsidRPr="004E222F">
        <w:rPr>
          <w:rFonts w:ascii="Arial" w:eastAsiaTheme="majorEastAsia" w:hAnsi="Arial" w:cs="Arial"/>
          <w:bCs/>
          <w:i/>
          <w:szCs w:val="24"/>
        </w:rPr>
        <w:t>unbundling</w:t>
      </w:r>
      <w:proofErr w:type="spellEnd"/>
      <w:r w:rsidR="009300EA" w:rsidRPr="004E222F">
        <w:rPr>
          <w:rFonts w:ascii="Arial" w:eastAsiaTheme="majorEastAsia" w:hAnsi="Arial" w:cs="Arial"/>
          <w:bCs/>
          <w:szCs w:val="24"/>
        </w:rPr>
        <w:t>)</w:t>
      </w:r>
      <w:r w:rsidR="00861CEB" w:rsidRPr="004E222F">
        <w:rPr>
          <w:rFonts w:ascii="Arial" w:eastAsiaTheme="majorEastAsia" w:hAnsi="Arial" w:cs="Arial"/>
          <w:bCs/>
          <w:szCs w:val="24"/>
        </w:rPr>
        <w:t xml:space="preserve">. </w:t>
      </w:r>
      <w:r w:rsidR="00B566D4" w:rsidRPr="004E222F">
        <w:rPr>
          <w:rFonts w:ascii="Arial" w:eastAsiaTheme="majorEastAsia" w:hAnsi="Arial" w:cs="Arial"/>
          <w:bCs/>
          <w:szCs w:val="24"/>
        </w:rPr>
        <w:t xml:space="preserve">W celu rozdzielenia działalności dystrybucyjnej od </w:t>
      </w:r>
      <w:r w:rsidR="00B566D4" w:rsidRPr="004E222F">
        <w:rPr>
          <w:rFonts w:ascii="Arial" w:eastAsiaTheme="majorEastAsia" w:hAnsi="Arial" w:cs="Arial"/>
          <w:bCs/>
          <w:szCs w:val="24"/>
        </w:rPr>
        <w:lastRenderedPageBreak/>
        <w:t xml:space="preserve">działalności wytwórczej oraz obrotowej zostanie przeprowadzony podział </w:t>
      </w:r>
      <w:r w:rsidR="003629EE" w:rsidRPr="004E222F">
        <w:rPr>
          <w:rFonts w:ascii="Arial" w:hAnsi="Arial" w:cs="Arial"/>
        </w:rPr>
        <w:t xml:space="preserve">(dane </w:t>
      </w:r>
      <w:proofErr w:type="spellStart"/>
      <w:r w:rsidR="003629EE" w:rsidRPr="004E222F">
        <w:rPr>
          <w:rFonts w:ascii="Arial" w:hAnsi="Arial" w:cs="Arial"/>
        </w:rPr>
        <w:t>zanonimizowane</w:t>
      </w:r>
      <w:proofErr w:type="spellEnd"/>
      <w:r w:rsidR="003629EE" w:rsidRPr="004E222F">
        <w:rPr>
          <w:rFonts w:ascii="Arial" w:hAnsi="Arial" w:cs="Arial"/>
        </w:rPr>
        <w:t>)</w:t>
      </w:r>
      <w:r w:rsidR="00354CEC" w:rsidRPr="004E222F">
        <w:rPr>
          <w:rFonts w:ascii="Arial" w:eastAsiaTheme="majorEastAsia" w:hAnsi="Arial" w:cs="Arial"/>
          <w:bCs/>
          <w:szCs w:val="24"/>
        </w:rPr>
        <w:t xml:space="preserve"> S.A. poprzez wydzielenie ze Spółki Dzielonej Oddziału </w:t>
      </w:r>
      <w:r w:rsidR="003629EE" w:rsidRPr="004E222F">
        <w:rPr>
          <w:rFonts w:ascii="Arial" w:hAnsi="Arial" w:cs="Arial"/>
        </w:rPr>
        <w:t xml:space="preserve">(dane </w:t>
      </w:r>
      <w:proofErr w:type="spellStart"/>
      <w:r w:rsidR="003629EE" w:rsidRPr="004E222F">
        <w:rPr>
          <w:rFonts w:ascii="Arial" w:hAnsi="Arial" w:cs="Arial"/>
        </w:rPr>
        <w:t>zanonimizowane</w:t>
      </w:r>
      <w:proofErr w:type="spellEnd"/>
      <w:r w:rsidR="003629EE" w:rsidRPr="004E222F">
        <w:rPr>
          <w:rFonts w:ascii="Arial" w:hAnsi="Arial" w:cs="Arial"/>
        </w:rPr>
        <w:t>)</w:t>
      </w:r>
      <w:r w:rsidR="00354CEC" w:rsidRPr="004E222F">
        <w:rPr>
          <w:rFonts w:ascii="Arial" w:eastAsiaTheme="majorEastAsia" w:hAnsi="Arial" w:cs="Arial"/>
          <w:bCs/>
          <w:szCs w:val="24"/>
        </w:rPr>
        <w:t xml:space="preserve"> do </w:t>
      </w:r>
      <w:r w:rsidR="00B566D4" w:rsidRPr="004E222F">
        <w:rPr>
          <w:rFonts w:ascii="Arial" w:eastAsiaTheme="majorEastAsia" w:hAnsi="Arial" w:cs="Arial"/>
          <w:bCs/>
          <w:szCs w:val="24"/>
        </w:rPr>
        <w:t xml:space="preserve">Spółki </w:t>
      </w:r>
      <w:r w:rsidR="00354CEC" w:rsidRPr="004E222F">
        <w:rPr>
          <w:rFonts w:ascii="Arial" w:eastAsiaTheme="majorEastAsia" w:hAnsi="Arial" w:cs="Arial"/>
          <w:bCs/>
          <w:szCs w:val="24"/>
        </w:rPr>
        <w:t>Przejmującej.</w:t>
      </w:r>
      <w:r w:rsidR="00376BC4" w:rsidRPr="004E222F">
        <w:rPr>
          <w:rFonts w:ascii="Arial" w:eastAsiaTheme="majorEastAsia" w:hAnsi="Arial" w:cs="Arial"/>
          <w:bCs/>
          <w:szCs w:val="24"/>
        </w:rPr>
        <w:t xml:space="preserve"> </w:t>
      </w:r>
      <w:r w:rsidR="00334022" w:rsidRPr="004E222F">
        <w:rPr>
          <w:rFonts w:ascii="Arial" w:eastAsiaTheme="majorEastAsia" w:hAnsi="Arial" w:cs="Arial"/>
          <w:bCs/>
          <w:szCs w:val="24"/>
        </w:rPr>
        <w:t xml:space="preserve">Wnioskodawca wskazał, iż przeprowadzenie </w:t>
      </w:r>
      <w:proofErr w:type="spellStart"/>
      <w:r w:rsidR="00334022" w:rsidRPr="004E222F">
        <w:rPr>
          <w:rFonts w:ascii="Arial" w:eastAsiaTheme="majorEastAsia" w:hAnsi="Arial" w:cs="Arial"/>
          <w:bCs/>
          <w:i/>
          <w:szCs w:val="24"/>
        </w:rPr>
        <w:t>unbundlingu</w:t>
      </w:r>
      <w:proofErr w:type="spellEnd"/>
      <w:r w:rsidR="00334022" w:rsidRPr="004E222F">
        <w:rPr>
          <w:rFonts w:ascii="Arial" w:eastAsiaTheme="majorEastAsia" w:hAnsi="Arial" w:cs="Arial"/>
          <w:bCs/>
          <w:szCs w:val="24"/>
        </w:rPr>
        <w:t xml:space="preserve"> poprzez dokonanie podziału Spółki Dzielonej </w:t>
      </w:r>
      <w:r w:rsidR="00575A39" w:rsidRPr="004E222F">
        <w:rPr>
          <w:rFonts w:ascii="Arial" w:eastAsiaTheme="majorEastAsia" w:hAnsi="Arial" w:cs="Arial"/>
          <w:bCs/>
          <w:szCs w:val="24"/>
        </w:rPr>
        <w:t>i</w:t>
      </w:r>
      <w:r w:rsidR="00334022" w:rsidRPr="004E222F">
        <w:rPr>
          <w:rFonts w:ascii="Arial" w:eastAsiaTheme="majorEastAsia" w:hAnsi="Arial" w:cs="Arial"/>
          <w:bCs/>
          <w:szCs w:val="24"/>
        </w:rPr>
        <w:t xml:space="preserve"> wydzielenie Oddziału </w:t>
      </w:r>
      <w:r w:rsidR="003629EE" w:rsidRPr="004E222F">
        <w:rPr>
          <w:rFonts w:ascii="Arial" w:hAnsi="Arial" w:cs="Arial"/>
        </w:rPr>
        <w:t xml:space="preserve">(dane </w:t>
      </w:r>
      <w:proofErr w:type="spellStart"/>
      <w:r w:rsidR="003629EE" w:rsidRPr="004E222F">
        <w:rPr>
          <w:rFonts w:ascii="Arial" w:hAnsi="Arial" w:cs="Arial"/>
        </w:rPr>
        <w:t>zanonimizowane</w:t>
      </w:r>
      <w:proofErr w:type="spellEnd"/>
      <w:r w:rsidR="003629EE" w:rsidRPr="004E222F">
        <w:rPr>
          <w:rFonts w:ascii="Arial" w:hAnsi="Arial" w:cs="Arial"/>
        </w:rPr>
        <w:t>)</w:t>
      </w:r>
      <w:r w:rsidR="00334022" w:rsidRPr="004E222F">
        <w:rPr>
          <w:rFonts w:ascii="Arial" w:eastAsiaTheme="majorEastAsia" w:hAnsi="Arial" w:cs="Arial"/>
          <w:bCs/>
          <w:szCs w:val="24"/>
        </w:rPr>
        <w:t xml:space="preserve"> do Spółki </w:t>
      </w:r>
      <w:r w:rsidR="007D25C3" w:rsidRPr="004E222F">
        <w:rPr>
          <w:rFonts w:ascii="Arial" w:eastAsiaTheme="majorEastAsia" w:hAnsi="Arial" w:cs="Arial"/>
          <w:bCs/>
          <w:szCs w:val="24"/>
        </w:rPr>
        <w:t>P</w:t>
      </w:r>
      <w:r w:rsidR="00334022" w:rsidRPr="004E222F">
        <w:rPr>
          <w:rFonts w:ascii="Arial" w:eastAsiaTheme="majorEastAsia" w:hAnsi="Arial" w:cs="Arial"/>
          <w:bCs/>
          <w:szCs w:val="24"/>
        </w:rPr>
        <w:t xml:space="preserve">rzejmującej umożliwi zastosowanie sukcesji generalnej i przeniesienie większości pozwoleń, koncesji i umów niezbędnych do zachowania ciągłości funkcjonowania Oddziału </w:t>
      </w:r>
      <w:r w:rsidR="003629EE" w:rsidRPr="004E222F">
        <w:rPr>
          <w:rFonts w:ascii="Arial" w:hAnsi="Arial" w:cs="Arial"/>
        </w:rPr>
        <w:t xml:space="preserve">(dane </w:t>
      </w:r>
      <w:proofErr w:type="spellStart"/>
      <w:r w:rsidR="003629EE" w:rsidRPr="004E222F">
        <w:rPr>
          <w:rFonts w:ascii="Arial" w:hAnsi="Arial" w:cs="Arial"/>
        </w:rPr>
        <w:t>zanonimizowane</w:t>
      </w:r>
      <w:proofErr w:type="spellEnd"/>
      <w:r w:rsidR="003629EE" w:rsidRPr="004E222F">
        <w:rPr>
          <w:rFonts w:ascii="Arial" w:hAnsi="Arial" w:cs="Arial"/>
        </w:rPr>
        <w:t>)</w:t>
      </w:r>
      <w:r w:rsidR="00334022" w:rsidRPr="004E222F">
        <w:rPr>
          <w:rFonts w:ascii="Arial" w:eastAsiaTheme="majorEastAsia" w:hAnsi="Arial" w:cs="Arial"/>
          <w:bCs/>
          <w:szCs w:val="24"/>
        </w:rPr>
        <w:t xml:space="preserve">. </w:t>
      </w:r>
      <w:r w:rsidR="00CA7E4A" w:rsidRPr="004E222F">
        <w:rPr>
          <w:rFonts w:ascii="Arial" w:eastAsiaTheme="majorEastAsia" w:hAnsi="Arial" w:cs="Arial"/>
          <w:bCs/>
          <w:szCs w:val="24"/>
        </w:rPr>
        <w:t>Przeprowadzenie</w:t>
      </w:r>
      <w:r w:rsidR="00F32814" w:rsidRPr="004E222F">
        <w:rPr>
          <w:rFonts w:ascii="Arial" w:eastAsiaTheme="majorEastAsia" w:hAnsi="Arial" w:cs="Arial"/>
          <w:bCs/>
          <w:szCs w:val="24"/>
        </w:rPr>
        <w:t xml:space="preserve"> </w:t>
      </w:r>
      <w:r w:rsidR="00334022" w:rsidRPr="004E222F">
        <w:rPr>
          <w:rFonts w:ascii="Arial" w:eastAsiaTheme="majorEastAsia" w:hAnsi="Arial" w:cs="Arial"/>
          <w:bCs/>
          <w:szCs w:val="24"/>
        </w:rPr>
        <w:t xml:space="preserve">przedmiotowego </w:t>
      </w:r>
      <w:r w:rsidR="00CA7E4A" w:rsidRPr="004E222F">
        <w:rPr>
          <w:rFonts w:ascii="Arial" w:eastAsiaTheme="majorEastAsia" w:hAnsi="Arial" w:cs="Arial"/>
          <w:bCs/>
          <w:szCs w:val="24"/>
        </w:rPr>
        <w:t>podziału przez wydzielenie wymaga m.in. sporządzenia planu podziału Spółki Dzielonej, w</w:t>
      </w:r>
      <w:r w:rsidR="00376BC4" w:rsidRPr="004E222F">
        <w:rPr>
          <w:rFonts w:ascii="Arial" w:eastAsiaTheme="majorEastAsia" w:hAnsi="Arial" w:cs="Arial"/>
          <w:bCs/>
          <w:szCs w:val="24"/>
        </w:rPr>
        <w:t xml:space="preserve"> którym to planie mają zostać uwzględnione wszystkie istotne z punktu widzenia Oddziału </w:t>
      </w:r>
      <w:r w:rsidR="003629EE" w:rsidRPr="004E222F">
        <w:rPr>
          <w:rFonts w:ascii="Arial" w:hAnsi="Arial" w:cs="Arial"/>
        </w:rPr>
        <w:t xml:space="preserve">(dane </w:t>
      </w:r>
      <w:proofErr w:type="spellStart"/>
      <w:r w:rsidR="003629EE" w:rsidRPr="004E222F">
        <w:rPr>
          <w:rFonts w:ascii="Arial" w:hAnsi="Arial" w:cs="Arial"/>
        </w:rPr>
        <w:t>zanonimizowane</w:t>
      </w:r>
      <w:proofErr w:type="spellEnd"/>
      <w:r w:rsidR="003629EE" w:rsidRPr="004E222F">
        <w:rPr>
          <w:rFonts w:ascii="Arial" w:hAnsi="Arial" w:cs="Arial"/>
        </w:rPr>
        <w:t>)</w:t>
      </w:r>
      <w:r w:rsidR="00376BC4" w:rsidRPr="004E222F">
        <w:rPr>
          <w:rFonts w:ascii="Arial" w:eastAsiaTheme="majorEastAsia" w:hAnsi="Arial" w:cs="Arial"/>
          <w:bCs/>
          <w:szCs w:val="24"/>
        </w:rPr>
        <w:t xml:space="preserve"> aktywa i pasywa. W skład wydziel</w:t>
      </w:r>
      <w:r w:rsidR="00393F7F" w:rsidRPr="004E222F">
        <w:rPr>
          <w:rFonts w:ascii="Arial" w:eastAsiaTheme="majorEastAsia" w:hAnsi="Arial" w:cs="Arial"/>
          <w:bCs/>
          <w:szCs w:val="24"/>
        </w:rPr>
        <w:t>a</w:t>
      </w:r>
      <w:r w:rsidR="00376BC4" w:rsidRPr="004E222F">
        <w:rPr>
          <w:rFonts w:ascii="Arial" w:eastAsiaTheme="majorEastAsia" w:hAnsi="Arial" w:cs="Arial"/>
          <w:bCs/>
          <w:szCs w:val="24"/>
        </w:rPr>
        <w:t xml:space="preserve">nych do Spółki Przejmującej </w:t>
      </w:r>
      <w:r w:rsidR="009300EA" w:rsidRPr="004E222F">
        <w:rPr>
          <w:rFonts w:ascii="Arial" w:eastAsiaTheme="majorEastAsia" w:hAnsi="Arial" w:cs="Arial"/>
          <w:bCs/>
          <w:szCs w:val="24"/>
        </w:rPr>
        <w:t>aktywów</w:t>
      </w:r>
      <w:r w:rsidR="00376BC4" w:rsidRPr="004E222F">
        <w:rPr>
          <w:rFonts w:ascii="Arial" w:eastAsiaTheme="majorEastAsia" w:hAnsi="Arial" w:cs="Arial"/>
          <w:bCs/>
          <w:szCs w:val="24"/>
        </w:rPr>
        <w:t xml:space="preserve"> wchodzą m.in. gr</w:t>
      </w:r>
      <w:r w:rsidR="00C643F3" w:rsidRPr="004E222F">
        <w:rPr>
          <w:rFonts w:ascii="Arial" w:eastAsiaTheme="majorEastAsia" w:hAnsi="Arial" w:cs="Arial"/>
          <w:bCs/>
          <w:szCs w:val="24"/>
        </w:rPr>
        <w:t>unty</w:t>
      </w:r>
      <w:r w:rsidR="00376BC4" w:rsidRPr="004E222F">
        <w:rPr>
          <w:rFonts w:ascii="Arial" w:eastAsiaTheme="majorEastAsia" w:hAnsi="Arial" w:cs="Arial"/>
          <w:bCs/>
          <w:szCs w:val="24"/>
        </w:rPr>
        <w:t>, budynki i budowle podlegające opodatkowaniu podatkiem od nieruchomości.</w:t>
      </w:r>
      <w:r w:rsidR="005D51E9" w:rsidRPr="004E222F">
        <w:rPr>
          <w:rFonts w:ascii="Arial" w:eastAsiaTheme="majorEastAsia" w:hAnsi="Arial" w:cs="Arial"/>
          <w:bCs/>
          <w:szCs w:val="24"/>
        </w:rPr>
        <w:t xml:space="preserve"> Spółka Dzielona planuje i zakłada, że zarówno wydziel</w:t>
      </w:r>
      <w:r w:rsidR="009300EA" w:rsidRPr="004E222F">
        <w:rPr>
          <w:rFonts w:ascii="Arial" w:eastAsiaTheme="majorEastAsia" w:hAnsi="Arial" w:cs="Arial"/>
          <w:bCs/>
          <w:szCs w:val="24"/>
        </w:rPr>
        <w:t>a</w:t>
      </w:r>
      <w:r w:rsidR="005D51E9" w:rsidRPr="004E222F">
        <w:rPr>
          <w:rFonts w:ascii="Arial" w:eastAsiaTheme="majorEastAsia" w:hAnsi="Arial" w:cs="Arial"/>
          <w:bCs/>
          <w:szCs w:val="24"/>
        </w:rPr>
        <w:t xml:space="preserve">ny w ramach podziału zespół składników materialnych i niematerialnych składający się na Oddział </w:t>
      </w:r>
      <w:r w:rsidR="003629EE" w:rsidRPr="004E222F">
        <w:rPr>
          <w:rFonts w:ascii="Arial" w:hAnsi="Arial" w:cs="Arial"/>
        </w:rPr>
        <w:t xml:space="preserve">(dane </w:t>
      </w:r>
      <w:proofErr w:type="spellStart"/>
      <w:r w:rsidR="003629EE" w:rsidRPr="004E222F">
        <w:rPr>
          <w:rFonts w:ascii="Arial" w:hAnsi="Arial" w:cs="Arial"/>
        </w:rPr>
        <w:t>zanonimizowane</w:t>
      </w:r>
      <w:proofErr w:type="spellEnd"/>
      <w:r w:rsidR="003629EE" w:rsidRPr="004E222F">
        <w:rPr>
          <w:rFonts w:ascii="Arial" w:hAnsi="Arial" w:cs="Arial"/>
        </w:rPr>
        <w:t>)</w:t>
      </w:r>
      <w:r w:rsidR="005D51E9" w:rsidRPr="004E222F">
        <w:rPr>
          <w:rFonts w:ascii="Arial" w:eastAsiaTheme="majorEastAsia" w:hAnsi="Arial" w:cs="Arial"/>
          <w:bCs/>
          <w:szCs w:val="24"/>
        </w:rPr>
        <w:t xml:space="preserve"> jak i pozostające w Spółce Dzielonej składniki materialne i niematerialne będą spełniać definicję zorgani</w:t>
      </w:r>
      <w:r w:rsidR="00F9374F" w:rsidRPr="004E222F">
        <w:rPr>
          <w:rFonts w:ascii="Arial" w:eastAsiaTheme="majorEastAsia" w:hAnsi="Arial" w:cs="Arial"/>
          <w:bCs/>
          <w:szCs w:val="24"/>
        </w:rPr>
        <w:t xml:space="preserve">zowanej części przedsiębiorstwa (o której mowa art. 4a </w:t>
      </w:r>
      <w:proofErr w:type="spellStart"/>
      <w:r w:rsidR="00F9374F" w:rsidRPr="004E222F">
        <w:rPr>
          <w:rFonts w:ascii="Arial" w:eastAsiaTheme="majorEastAsia" w:hAnsi="Arial" w:cs="Arial"/>
          <w:bCs/>
          <w:szCs w:val="24"/>
        </w:rPr>
        <w:t>pkt</w:t>
      </w:r>
      <w:proofErr w:type="spellEnd"/>
      <w:r w:rsidR="00F9374F" w:rsidRPr="004E222F">
        <w:rPr>
          <w:rFonts w:ascii="Arial" w:eastAsiaTheme="majorEastAsia" w:hAnsi="Arial" w:cs="Arial"/>
          <w:bCs/>
          <w:szCs w:val="24"/>
        </w:rPr>
        <w:t xml:space="preserve"> 4 ustawy o CIT). </w:t>
      </w:r>
    </w:p>
    <w:p w:rsidR="00EE6C63" w:rsidRPr="00B61915" w:rsidRDefault="00334022" w:rsidP="00D241BB">
      <w:pPr>
        <w:pStyle w:val="Tekstpodstawowy"/>
        <w:spacing w:after="360" w:line="360" w:lineRule="auto"/>
        <w:ind w:firstLine="709"/>
        <w:jc w:val="left"/>
        <w:rPr>
          <w:rFonts w:ascii="Arial" w:eastAsiaTheme="majorEastAsia" w:hAnsi="Arial" w:cs="Arial"/>
          <w:bCs/>
          <w:szCs w:val="24"/>
        </w:rPr>
      </w:pPr>
      <w:r w:rsidRPr="004E222F">
        <w:rPr>
          <w:rFonts w:ascii="Arial" w:hAnsi="Arial" w:cs="Arial"/>
          <w:szCs w:val="24"/>
        </w:rPr>
        <w:t>P</w:t>
      </w:r>
      <w:r w:rsidR="002C3A4A" w:rsidRPr="004E222F">
        <w:rPr>
          <w:rFonts w:ascii="Arial" w:eastAsiaTheme="majorEastAsia" w:hAnsi="Arial" w:cs="Arial"/>
          <w:bCs/>
          <w:szCs w:val="24"/>
        </w:rPr>
        <w:t xml:space="preserve">rzeniesienie działalności Oddziału </w:t>
      </w:r>
      <w:r w:rsidR="003629EE" w:rsidRPr="004E222F">
        <w:rPr>
          <w:rFonts w:ascii="Arial" w:hAnsi="Arial" w:cs="Arial"/>
        </w:rPr>
        <w:t>(dane zanonimizowane)</w:t>
      </w:r>
      <w:r w:rsidR="002C3A4A" w:rsidRPr="004E222F">
        <w:rPr>
          <w:rFonts w:ascii="Arial" w:eastAsiaTheme="majorEastAsia" w:hAnsi="Arial" w:cs="Arial"/>
          <w:bCs/>
          <w:szCs w:val="24"/>
        </w:rPr>
        <w:t xml:space="preserve"> nastąpi </w:t>
      </w:r>
      <w:r w:rsidR="004E61AB" w:rsidRPr="004E222F">
        <w:rPr>
          <w:rFonts w:ascii="Arial" w:eastAsiaTheme="majorEastAsia" w:hAnsi="Arial" w:cs="Arial"/>
          <w:bCs/>
          <w:szCs w:val="24"/>
        </w:rPr>
        <w:t xml:space="preserve">w ramach podziału przez wydzielenie, </w:t>
      </w:r>
      <w:r w:rsidRPr="004E222F">
        <w:rPr>
          <w:rFonts w:ascii="Arial" w:eastAsiaTheme="majorEastAsia" w:hAnsi="Arial" w:cs="Arial"/>
          <w:bCs/>
          <w:szCs w:val="24"/>
        </w:rPr>
        <w:t xml:space="preserve">o którym w art. 529 </w:t>
      </w:r>
      <w:r w:rsidRPr="004E222F">
        <w:rPr>
          <w:rFonts w:ascii="Arial" w:hAnsi="Arial" w:cs="Arial"/>
          <w:szCs w:val="24"/>
        </w:rPr>
        <w:t xml:space="preserve">§ 1 </w:t>
      </w:r>
      <w:proofErr w:type="spellStart"/>
      <w:r w:rsidRPr="004E222F">
        <w:rPr>
          <w:rFonts w:ascii="Arial" w:hAnsi="Arial" w:cs="Arial"/>
          <w:szCs w:val="24"/>
        </w:rPr>
        <w:t>pkt</w:t>
      </w:r>
      <w:proofErr w:type="spellEnd"/>
      <w:r w:rsidRPr="004E222F">
        <w:rPr>
          <w:rFonts w:ascii="Arial" w:hAnsi="Arial" w:cs="Arial"/>
          <w:szCs w:val="24"/>
        </w:rPr>
        <w:t xml:space="preserve"> 4 ustawy z dnia 15 września 2000 r. Kodeks spółek handlowych (tekst jedn. Dz. U. z 2024 r. poz. 18 z późn. zm.)</w:t>
      </w:r>
      <w:r w:rsidR="00575A39" w:rsidRPr="004E222F">
        <w:rPr>
          <w:rFonts w:ascii="Arial" w:hAnsi="Arial" w:cs="Arial"/>
          <w:szCs w:val="24"/>
        </w:rPr>
        <w:t>,</w:t>
      </w:r>
      <w:r w:rsidR="009F1C4F" w:rsidRPr="004E222F">
        <w:rPr>
          <w:rFonts w:ascii="Arial" w:hAnsi="Arial" w:cs="Arial"/>
          <w:szCs w:val="24"/>
        </w:rPr>
        <w:t xml:space="preserve"> </w:t>
      </w:r>
      <w:r w:rsidR="004E61AB" w:rsidRPr="004E222F">
        <w:rPr>
          <w:rFonts w:ascii="Arial" w:eastAsiaTheme="majorEastAsia" w:hAnsi="Arial" w:cs="Arial"/>
          <w:bCs/>
          <w:szCs w:val="24"/>
        </w:rPr>
        <w:t>a p</w:t>
      </w:r>
      <w:r w:rsidR="005D51E9" w:rsidRPr="004E222F">
        <w:rPr>
          <w:rFonts w:ascii="Arial" w:eastAsiaTheme="majorEastAsia" w:hAnsi="Arial" w:cs="Arial"/>
          <w:bCs/>
          <w:szCs w:val="24"/>
        </w:rPr>
        <w:t>lanowana data rejestracji podziału przez wydzielenie to 2 stycznia 2026 r. (</w:t>
      </w:r>
      <w:r w:rsidR="002D4F4A" w:rsidRPr="004E222F">
        <w:rPr>
          <w:rFonts w:ascii="Arial" w:eastAsiaTheme="majorEastAsia" w:hAnsi="Arial" w:cs="Arial"/>
          <w:bCs/>
          <w:szCs w:val="24"/>
        </w:rPr>
        <w:t>„</w:t>
      </w:r>
      <w:r w:rsidR="005D51E9" w:rsidRPr="004E222F">
        <w:rPr>
          <w:rFonts w:ascii="Arial" w:eastAsiaTheme="majorEastAsia" w:hAnsi="Arial" w:cs="Arial"/>
          <w:bCs/>
          <w:szCs w:val="24"/>
        </w:rPr>
        <w:t xml:space="preserve">Dzień </w:t>
      </w:r>
      <w:r w:rsidR="002D4F4A" w:rsidRPr="004E222F">
        <w:rPr>
          <w:rFonts w:ascii="Arial" w:eastAsiaTheme="majorEastAsia" w:hAnsi="Arial" w:cs="Arial"/>
          <w:bCs/>
          <w:szCs w:val="24"/>
        </w:rPr>
        <w:t>w</w:t>
      </w:r>
      <w:r w:rsidR="005D51E9" w:rsidRPr="004E222F">
        <w:rPr>
          <w:rFonts w:ascii="Arial" w:eastAsiaTheme="majorEastAsia" w:hAnsi="Arial" w:cs="Arial"/>
          <w:bCs/>
          <w:szCs w:val="24"/>
        </w:rPr>
        <w:t>ydzielenia</w:t>
      </w:r>
      <w:r w:rsidR="002D4F4A" w:rsidRPr="004E222F">
        <w:rPr>
          <w:rFonts w:ascii="Arial" w:eastAsiaTheme="majorEastAsia" w:hAnsi="Arial" w:cs="Arial"/>
          <w:bCs/>
          <w:szCs w:val="24"/>
        </w:rPr>
        <w:t>”</w:t>
      </w:r>
      <w:r w:rsidR="005D51E9" w:rsidRPr="004E222F">
        <w:rPr>
          <w:rFonts w:ascii="Arial" w:eastAsiaTheme="majorEastAsia" w:hAnsi="Arial" w:cs="Arial"/>
          <w:bCs/>
          <w:szCs w:val="24"/>
        </w:rPr>
        <w:t>)</w:t>
      </w:r>
      <w:r w:rsidR="004E61AB" w:rsidRPr="004E222F">
        <w:rPr>
          <w:rFonts w:ascii="Arial" w:eastAsiaTheme="majorEastAsia" w:hAnsi="Arial" w:cs="Arial"/>
          <w:bCs/>
          <w:szCs w:val="24"/>
        </w:rPr>
        <w:t>.</w:t>
      </w:r>
    </w:p>
    <w:p w:rsidR="005C18E1" w:rsidRPr="00B61915" w:rsidRDefault="005C18E1" w:rsidP="00B61915">
      <w:pPr>
        <w:pStyle w:val="Tekstpodstawowy"/>
        <w:spacing w:before="120" w:after="120" w:line="360" w:lineRule="auto"/>
        <w:jc w:val="left"/>
        <w:rPr>
          <w:rFonts w:ascii="Arial" w:eastAsiaTheme="majorEastAsia" w:hAnsi="Arial" w:cs="Arial"/>
          <w:b/>
          <w:bCs/>
          <w:szCs w:val="24"/>
        </w:rPr>
      </w:pPr>
      <w:r w:rsidRPr="00B61915">
        <w:rPr>
          <w:rFonts w:ascii="Arial" w:eastAsiaTheme="majorEastAsia" w:hAnsi="Arial" w:cs="Arial"/>
          <w:b/>
          <w:bCs/>
          <w:szCs w:val="24"/>
        </w:rPr>
        <w:t xml:space="preserve">W związku z powyższym </w:t>
      </w:r>
      <w:r w:rsidR="00D36928" w:rsidRPr="00B61915">
        <w:rPr>
          <w:rFonts w:ascii="Arial" w:eastAsiaTheme="majorEastAsia" w:hAnsi="Arial" w:cs="Arial"/>
          <w:b/>
          <w:bCs/>
          <w:szCs w:val="24"/>
        </w:rPr>
        <w:t>W</w:t>
      </w:r>
      <w:r w:rsidRPr="00B61915">
        <w:rPr>
          <w:rFonts w:ascii="Arial" w:eastAsiaTheme="majorEastAsia" w:hAnsi="Arial" w:cs="Arial"/>
          <w:b/>
          <w:bCs/>
          <w:szCs w:val="24"/>
        </w:rPr>
        <w:t>nioskodawca zadał następujące pytania:</w:t>
      </w:r>
    </w:p>
    <w:p w:rsidR="00D76E40" w:rsidRPr="00B61915" w:rsidRDefault="005C18E1" w:rsidP="00B61915">
      <w:pPr>
        <w:pStyle w:val="Tekstpodstawowy"/>
        <w:numPr>
          <w:ilvl w:val="0"/>
          <w:numId w:val="47"/>
        </w:numPr>
        <w:spacing w:before="120" w:after="120" w:line="360" w:lineRule="auto"/>
        <w:ind w:left="425" w:hanging="425"/>
        <w:jc w:val="left"/>
        <w:rPr>
          <w:rFonts w:ascii="Arial" w:eastAsiaTheme="majorEastAsia" w:hAnsi="Arial" w:cs="Arial"/>
          <w:bCs/>
          <w:szCs w:val="24"/>
        </w:rPr>
      </w:pPr>
      <w:r w:rsidRPr="00B61915">
        <w:rPr>
          <w:rFonts w:ascii="Arial" w:eastAsiaTheme="majorEastAsia" w:hAnsi="Arial" w:cs="Arial"/>
          <w:bCs/>
          <w:szCs w:val="24"/>
        </w:rPr>
        <w:t>Czy obowiązek złożenia deklaracji na podatek od nieruchomości za okres od stycznia do grudnia 2026 roku oraz obowiązek zapłaty podatku od nieruchomości za cały 2026 rok będzie spoczywał na Spółce Przejmującej</w:t>
      </w:r>
      <w:r w:rsidR="00D376E9" w:rsidRPr="00B61915">
        <w:rPr>
          <w:rFonts w:ascii="Arial" w:eastAsiaTheme="majorEastAsia" w:hAnsi="Arial" w:cs="Arial"/>
          <w:bCs/>
          <w:szCs w:val="24"/>
        </w:rPr>
        <w:t>?</w:t>
      </w:r>
    </w:p>
    <w:p w:rsidR="000A482B" w:rsidRPr="00D241BB" w:rsidRDefault="005C18E1" w:rsidP="00D241BB">
      <w:pPr>
        <w:pStyle w:val="Tekstpodstawowy"/>
        <w:numPr>
          <w:ilvl w:val="0"/>
          <w:numId w:val="47"/>
        </w:numPr>
        <w:spacing w:before="120" w:after="360" w:line="360" w:lineRule="auto"/>
        <w:ind w:left="425" w:hanging="425"/>
        <w:jc w:val="left"/>
        <w:rPr>
          <w:rFonts w:ascii="Arial" w:eastAsiaTheme="majorEastAsia" w:hAnsi="Arial" w:cs="Arial"/>
          <w:bCs/>
          <w:szCs w:val="24"/>
        </w:rPr>
      </w:pPr>
      <w:r w:rsidRPr="00B61915">
        <w:rPr>
          <w:rFonts w:ascii="Arial" w:eastAsiaTheme="majorEastAsia" w:hAnsi="Arial" w:cs="Arial"/>
          <w:bCs/>
          <w:szCs w:val="24"/>
        </w:rPr>
        <w:t>Czy Spółka Dzielona będzie zobowiązana do złożenia deklaracji na podatek od nieruchomości za 2026 rok oraz do zapłaty podatku od nieruchomości za 2026 rok?</w:t>
      </w:r>
    </w:p>
    <w:p w:rsidR="00D76E40" w:rsidRPr="00B61915" w:rsidRDefault="00391688" w:rsidP="00B61915">
      <w:pPr>
        <w:pStyle w:val="Tekstpodstawowy"/>
        <w:spacing w:before="160" w:after="160" w:line="360" w:lineRule="auto"/>
        <w:jc w:val="left"/>
        <w:rPr>
          <w:rFonts w:ascii="Arial" w:eastAsiaTheme="majorEastAsia" w:hAnsi="Arial" w:cs="Arial"/>
          <w:b/>
          <w:bCs/>
          <w:szCs w:val="24"/>
        </w:rPr>
      </w:pPr>
      <w:r w:rsidRPr="00B61915">
        <w:rPr>
          <w:rFonts w:ascii="Arial" w:eastAsiaTheme="majorEastAsia" w:hAnsi="Arial" w:cs="Arial"/>
          <w:b/>
          <w:bCs/>
          <w:szCs w:val="24"/>
        </w:rPr>
        <w:t>Stanow</w:t>
      </w:r>
      <w:r w:rsidR="00A02B89" w:rsidRPr="00B61915">
        <w:rPr>
          <w:rFonts w:ascii="Arial" w:eastAsiaTheme="majorEastAsia" w:hAnsi="Arial" w:cs="Arial"/>
          <w:b/>
          <w:bCs/>
          <w:szCs w:val="24"/>
        </w:rPr>
        <w:t>isko Wnioskodawcy w sprawie oceny prawnej zdarzenia przyszłego:</w:t>
      </w:r>
    </w:p>
    <w:p w:rsidR="00A02B89" w:rsidRPr="00B61915" w:rsidRDefault="00A02B89" w:rsidP="00B61915">
      <w:pPr>
        <w:pStyle w:val="Tekstpodstawowy"/>
        <w:numPr>
          <w:ilvl w:val="0"/>
          <w:numId w:val="48"/>
        </w:numPr>
        <w:spacing w:before="120" w:after="120" w:line="360" w:lineRule="auto"/>
        <w:ind w:left="425" w:hanging="425"/>
        <w:jc w:val="left"/>
        <w:rPr>
          <w:rFonts w:ascii="Arial" w:eastAsiaTheme="majorEastAsia" w:hAnsi="Arial" w:cs="Arial"/>
          <w:bCs/>
          <w:szCs w:val="24"/>
        </w:rPr>
      </w:pPr>
      <w:r w:rsidRPr="00B61915">
        <w:rPr>
          <w:rFonts w:ascii="Arial" w:eastAsiaTheme="majorEastAsia" w:hAnsi="Arial" w:cs="Arial"/>
          <w:bCs/>
          <w:szCs w:val="24"/>
        </w:rPr>
        <w:t xml:space="preserve">Zdaniem </w:t>
      </w:r>
      <w:r w:rsidR="00FF1E97" w:rsidRPr="00B61915">
        <w:rPr>
          <w:rFonts w:ascii="Arial" w:eastAsiaTheme="majorEastAsia" w:hAnsi="Arial" w:cs="Arial"/>
          <w:bCs/>
          <w:szCs w:val="24"/>
        </w:rPr>
        <w:t>W</w:t>
      </w:r>
      <w:r w:rsidRPr="00B61915">
        <w:rPr>
          <w:rFonts w:ascii="Arial" w:eastAsiaTheme="majorEastAsia" w:hAnsi="Arial" w:cs="Arial"/>
          <w:bCs/>
          <w:szCs w:val="24"/>
        </w:rPr>
        <w:t xml:space="preserve">nioskodawcy, w świetle wskazanych </w:t>
      </w:r>
      <w:r w:rsidR="007771A3" w:rsidRPr="00B61915">
        <w:rPr>
          <w:rFonts w:ascii="Arial" w:eastAsiaTheme="majorEastAsia" w:hAnsi="Arial" w:cs="Arial"/>
          <w:bCs/>
          <w:szCs w:val="24"/>
        </w:rPr>
        <w:t xml:space="preserve">przepisów Ordynacji podatkowej </w:t>
      </w:r>
      <w:r w:rsidRPr="00B61915">
        <w:rPr>
          <w:rFonts w:ascii="Arial" w:eastAsiaTheme="majorEastAsia" w:hAnsi="Arial" w:cs="Arial"/>
          <w:bCs/>
          <w:szCs w:val="24"/>
        </w:rPr>
        <w:t xml:space="preserve">i ustawy o podatkach i opłatach lokalnych, Spółka </w:t>
      </w:r>
      <w:r w:rsidR="00BA4DEC" w:rsidRPr="00B61915">
        <w:rPr>
          <w:rFonts w:ascii="Arial" w:eastAsiaTheme="majorEastAsia" w:hAnsi="Arial" w:cs="Arial"/>
          <w:bCs/>
          <w:szCs w:val="24"/>
        </w:rPr>
        <w:t>P</w:t>
      </w:r>
      <w:r w:rsidRPr="00B61915">
        <w:rPr>
          <w:rFonts w:ascii="Arial" w:eastAsiaTheme="majorEastAsia" w:hAnsi="Arial" w:cs="Arial"/>
          <w:bCs/>
          <w:szCs w:val="24"/>
        </w:rPr>
        <w:t xml:space="preserve">rzejmująca będzie </w:t>
      </w:r>
      <w:r w:rsidRPr="00B61915">
        <w:rPr>
          <w:rFonts w:ascii="Arial" w:eastAsiaTheme="majorEastAsia" w:hAnsi="Arial" w:cs="Arial"/>
          <w:bCs/>
          <w:szCs w:val="24"/>
        </w:rPr>
        <w:lastRenderedPageBreak/>
        <w:t>zobowiązana do złożenia w terminie do dnia 31 stycznia 2026 roku deklaracji na podatek od nieruchomości za cały 2026 rok oraz do zapłaty podatku od nieruchomości za cały 2026 rok.</w:t>
      </w:r>
    </w:p>
    <w:p w:rsidR="00EE6C63" w:rsidRDefault="00A02B89" w:rsidP="00B61915">
      <w:pPr>
        <w:pStyle w:val="Tekstpodstawowy"/>
        <w:numPr>
          <w:ilvl w:val="0"/>
          <w:numId w:val="48"/>
        </w:numPr>
        <w:spacing w:before="120" w:after="120" w:line="360" w:lineRule="auto"/>
        <w:ind w:left="425" w:hanging="425"/>
        <w:jc w:val="left"/>
        <w:rPr>
          <w:rFonts w:ascii="Arial" w:eastAsiaTheme="majorEastAsia" w:hAnsi="Arial" w:cs="Arial"/>
          <w:bCs/>
          <w:szCs w:val="24"/>
        </w:rPr>
      </w:pPr>
      <w:r w:rsidRPr="00B61915">
        <w:rPr>
          <w:rFonts w:ascii="Arial" w:eastAsiaTheme="majorEastAsia" w:hAnsi="Arial" w:cs="Arial"/>
          <w:bCs/>
          <w:szCs w:val="24"/>
        </w:rPr>
        <w:t xml:space="preserve">Zdaniem Wnioskodawcy, Spółka </w:t>
      </w:r>
      <w:r w:rsidR="00BA4DEC" w:rsidRPr="00B61915">
        <w:rPr>
          <w:rFonts w:ascii="Arial" w:eastAsiaTheme="majorEastAsia" w:hAnsi="Arial" w:cs="Arial"/>
          <w:bCs/>
          <w:szCs w:val="24"/>
        </w:rPr>
        <w:t>D</w:t>
      </w:r>
      <w:r w:rsidRPr="00B61915">
        <w:rPr>
          <w:rFonts w:ascii="Arial" w:eastAsiaTheme="majorEastAsia" w:hAnsi="Arial" w:cs="Arial"/>
          <w:bCs/>
          <w:szCs w:val="24"/>
        </w:rPr>
        <w:t>zielona nie będzie zobowiązana do złożenia deklaracji na podatek od nieruchomości za 2026 rok oraz do zapłaty podatku od nieruchomości za 2026 rok.</w:t>
      </w:r>
    </w:p>
    <w:p w:rsidR="00D241BB" w:rsidRPr="00D241BB" w:rsidRDefault="00D241BB" w:rsidP="00D241BB">
      <w:pPr>
        <w:pStyle w:val="Tekstpodstawowy"/>
        <w:spacing w:before="120" w:after="360" w:line="360" w:lineRule="auto"/>
        <w:ind w:left="425"/>
        <w:jc w:val="left"/>
        <w:rPr>
          <w:rFonts w:ascii="Arial" w:eastAsiaTheme="majorEastAsia" w:hAnsi="Arial" w:cs="Arial"/>
          <w:bCs/>
          <w:szCs w:val="24"/>
        </w:rPr>
      </w:pPr>
    </w:p>
    <w:p w:rsidR="001A25E5" w:rsidRPr="00B61915" w:rsidRDefault="001A25E5" w:rsidP="00B61915">
      <w:pPr>
        <w:pStyle w:val="Tekstpodstawowy"/>
        <w:spacing w:before="120" w:after="120" w:line="360" w:lineRule="auto"/>
        <w:jc w:val="left"/>
        <w:rPr>
          <w:rFonts w:ascii="Arial" w:eastAsiaTheme="majorEastAsia" w:hAnsi="Arial" w:cs="Arial"/>
          <w:bCs/>
          <w:szCs w:val="24"/>
        </w:rPr>
      </w:pPr>
      <w:r w:rsidRPr="00B61915">
        <w:rPr>
          <w:rFonts w:ascii="Arial" w:eastAsiaTheme="majorEastAsia" w:hAnsi="Arial" w:cs="Arial"/>
          <w:b/>
          <w:bCs/>
          <w:szCs w:val="24"/>
        </w:rPr>
        <w:t>Uzasadnienie stanowisk</w:t>
      </w:r>
      <w:r w:rsidR="00890B25" w:rsidRPr="00B61915">
        <w:rPr>
          <w:rFonts w:ascii="Arial" w:eastAsiaTheme="majorEastAsia" w:hAnsi="Arial" w:cs="Arial"/>
          <w:b/>
          <w:bCs/>
          <w:szCs w:val="24"/>
        </w:rPr>
        <w:t>a</w:t>
      </w:r>
      <w:r w:rsidRPr="00B61915">
        <w:rPr>
          <w:rFonts w:ascii="Arial" w:eastAsiaTheme="majorEastAsia" w:hAnsi="Arial" w:cs="Arial"/>
          <w:b/>
          <w:bCs/>
          <w:szCs w:val="24"/>
        </w:rPr>
        <w:t xml:space="preserve"> Wnioskodawcy:</w:t>
      </w:r>
    </w:p>
    <w:p w:rsidR="0081297B" w:rsidRPr="00B61915" w:rsidRDefault="001A25E5" w:rsidP="00B61915">
      <w:pPr>
        <w:pStyle w:val="Tekstpodstawowy"/>
        <w:spacing w:before="160" w:after="160" w:line="360" w:lineRule="auto"/>
        <w:ind w:firstLine="709"/>
        <w:jc w:val="left"/>
        <w:rPr>
          <w:rFonts w:ascii="Arial" w:hAnsi="Arial" w:cs="Arial"/>
          <w:szCs w:val="24"/>
        </w:rPr>
      </w:pPr>
      <w:r w:rsidRPr="00B61915">
        <w:rPr>
          <w:rFonts w:ascii="Arial" w:eastAsiaTheme="majorEastAsia" w:hAnsi="Arial" w:cs="Arial"/>
          <w:bCs/>
          <w:szCs w:val="24"/>
        </w:rPr>
        <w:t xml:space="preserve">Uregulowanie prawne zawarte </w:t>
      </w:r>
      <w:r w:rsidR="008847F2" w:rsidRPr="00B61915">
        <w:rPr>
          <w:rFonts w:ascii="Arial" w:eastAsiaTheme="majorEastAsia" w:hAnsi="Arial" w:cs="Arial"/>
          <w:bCs/>
          <w:szCs w:val="24"/>
        </w:rPr>
        <w:t>w art. 93</w:t>
      </w:r>
      <w:r w:rsidR="000C7F30" w:rsidRPr="00B61915">
        <w:rPr>
          <w:rFonts w:ascii="Arial" w:eastAsiaTheme="majorEastAsia" w:hAnsi="Arial" w:cs="Arial"/>
          <w:bCs/>
          <w:szCs w:val="24"/>
        </w:rPr>
        <w:t xml:space="preserve">c </w:t>
      </w:r>
      <w:r w:rsidR="000C7F30" w:rsidRPr="00B61915">
        <w:rPr>
          <w:rFonts w:ascii="Arial" w:hAnsi="Arial" w:cs="Arial"/>
          <w:szCs w:val="24"/>
        </w:rPr>
        <w:t xml:space="preserve">§ 1 Ordynacji podatkowej, wskazuje następstwo prawne związane z przejęciem lub podziałem osoby prawnej, zgodnie z którym osoby prawne </w:t>
      </w:r>
      <w:r w:rsidR="00684507" w:rsidRPr="00B61915">
        <w:rPr>
          <w:rFonts w:ascii="Arial" w:hAnsi="Arial" w:cs="Arial"/>
          <w:szCs w:val="24"/>
        </w:rPr>
        <w:t xml:space="preserve">przejmujące </w:t>
      </w:r>
      <w:r w:rsidR="002E1058" w:rsidRPr="00B61915">
        <w:rPr>
          <w:rFonts w:ascii="Arial" w:hAnsi="Arial" w:cs="Arial"/>
          <w:szCs w:val="24"/>
        </w:rPr>
        <w:t>lub</w:t>
      </w:r>
      <w:r w:rsidR="000C7F30" w:rsidRPr="00B61915">
        <w:rPr>
          <w:rFonts w:ascii="Arial" w:hAnsi="Arial" w:cs="Arial"/>
          <w:szCs w:val="24"/>
        </w:rPr>
        <w:t xml:space="preserve"> osoby prawne </w:t>
      </w:r>
      <w:r w:rsidR="00684507" w:rsidRPr="00B61915">
        <w:rPr>
          <w:rFonts w:ascii="Arial" w:hAnsi="Arial" w:cs="Arial"/>
          <w:szCs w:val="24"/>
        </w:rPr>
        <w:t xml:space="preserve">powstałe </w:t>
      </w:r>
      <w:r w:rsidR="00890B25" w:rsidRPr="00B61915">
        <w:rPr>
          <w:rFonts w:ascii="Arial" w:hAnsi="Arial" w:cs="Arial"/>
          <w:szCs w:val="24"/>
        </w:rPr>
        <w:t>w wyniku podziału wstępują</w:t>
      </w:r>
      <w:r w:rsidR="000C7F30" w:rsidRPr="00B61915">
        <w:rPr>
          <w:rFonts w:ascii="Arial" w:hAnsi="Arial" w:cs="Arial"/>
          <w:szCs w:val="24"/>
        </w:rPr>
        <w:t xml:space="preserve"> z dniem podziału </w:t>
      </w:r>
      <w:r w:rsidR="002E1058" w:rsidRPr="00B61915">
        <w:rPr>
          <w:rFonts w:ascii="Arial" w:hAnsi="Arial" w:cs="Arial"/>
          <w:szCs w:val="24"/>
        </w:rPr>
        <w:t>lub</w:t>
      </w:r>
      <w:r w:rsidR="000C7F30" w:rsidRPr="00B61915">
        <w:rPr>
          <w:rFonts w:ascii="Arial" w:hAnsi="Arial" w:cs="Arial"/>
          <w:szCs w:val="24"/>
        </w:rPr>
        <w:t xml:space="preserve"> z dniem wydzielenia</w:t>
      </w:r>
      <w:r w:rsidR="00684507" w:rsidRPr="00B61915">
        <w:rPr>
          <w:rFonts w:ascii="Arial" w:hAnsi="Arial" w:cs="Arial"/>
          <w:szCs w:val="24"/>
        </w:rPr>
        <w:t>, we wszelkie przewidziane w przepisach prawa podatkowego prawa i obowiązki osoby prawnej d</w:t>
      </w:r>
      <w:r w:rsidR="007771A3" w:rsidRPr="00B61915">
        <w:rPr>
          <w:rFonts w:ascii="Arial" w:hAnsi="Arial" w:cs="Arial"/>
          <w:szCs w:val="24"/>
        </w:rPr>
        <w:t xml:space="preserve">zielonej pozostające w związku </w:t>
      </w:r>
      <w:r w:rsidR="00684507" w:rsidRPr="00B61915">
        <w:rPr>
          <w:rFonts w:ascii="Arial" w:hAnsi="Arial" w:cs="Arial"/>
          <w:szCs w:val="24"/>
        </w:rPr>
        <w:t xml:space="preserve">z przydzielonymi im w planie podziału składnikami majątku. </w:t>
      </w:r>
      <w:r w:rsidR="00601148" w:rsidRPr="00B61915">
        <w:rPr>
          <w:rFonts w:ascii="Arial" w:hAnsi="Arial" w:cs="Arial"/>
          <w:szCs w:val="24"/>
        </w:rPr>
        <w:t>Przepis ten stosuje się, jeżeli majątek przejmowany na skutek podziału, a przy podziale przez wydzielenie – także majątek osoby prawnej dzielonej, stanowi zorganizowan</w:t>
      </w:r>
      <w:r w:rsidR="00890B25" w:rsidRPr="00B61915">
        <w:rPr>
          <w:rFonts w:ascii="Arial" w:hAnsi="Arial" w:cs="Arial"/>
          <w:szCs w:val="24"/>
        </w:rPr>
        <w:t>ą</w:t>
      </w:r>
      <w:r w:rsidR="00601148" w:rsidRPr="00B61915">
        <w:rPr>
          <w:rFonts w:ascii="Arial" w:hAnsi="Arial" w:cs="Arial"/>
          <w:szCs w:val="24"/>
        </w:rPr>
        <w:t xml:space="preserve"> </w:t>
      </w:r>
      <w:r w:rsidR="00890B25" w:rsidRPr="00B61915">
        <w:rPr>
          <w:rFonts w:ascii="Arial" w:hAnsi="Arial" w:cs="Arial"/>
          <w:szCs w:val="24"/>
        </w:rPr>
        <w:t>część przedsiębiorstwa (art. 93</w:t>
      </w:r>
      <w:r w:rsidR="00601148" w:rsidRPr="00B61915">
        <w:rPr>
          <w:rFonts w:ascii="Arial" w:hAnsi="Arial" w:cs="Arial"/>
          <w:szCs w:val="24"/>
        </w:rPr>
        <w:t xml:space="preserve">c § 2 Ordynacji podatkowej). </w:t>
      </w:r>
      <w:r w:rsidR="00CB0E4D" w:rsidRPr="00B61915">
        <w:rPr>
          <w:rFonts w:ascii="Arial" w:hAnsi="Arial" w:cs="Arial"/>
          <w:szCs w:val="24"/>
        </w:rPr>
        <w:t>W kontekście powyższego przepisu</w:t>
      </w:r>
      <w:r w:rsidR="00D33CD8" w:rsidRPr="00B61915">
        <w:rPr>
          <w:rFonts w:ascii="Arial" w:hAnsi="Arial" w:cs="Arial"/>
          <w:szCs w:val="24"/>
        </w:rPr>
        <w:t xml:space="preserve"> </w:t>
      </w:r>
      <w:r w:rsidR="00683AEC" w:rsidRPr="00B61915">
        <w:rPr>
          <w:rFonts w:ascii="Arial" w:hAnsi="Arial" w:cs="Arial"/>
          <w:szCs w:val="24"/>
        </w:rPr>
        <w:t>s</w:t>
      </w:r>
      <w:r w:rsidR="007F1370" w:rsidRPr="00B61915">
        <w:rPr>
          <w:rFonts w:ascii="Arial" w:hAnsi="Arial" w:cs="Arial"/>
          <w:szCs w:val="24"/>
        </w:rPr>
        <w:t xml:space="preserve">półka </w:t>
      </w:r>
      <w:r w:rsidR="00683AEC" w:rsidRPr="00B61915">
        <w:rPr>
          <w:rFonts w:ascii="Arial" w:hAnsi="Arial" w:cs="Arial"/>
          <w:szCs w:val="24"/>
        </w:rPr>
        <w:t>p</w:t>
      </w:r>
      <w:r w:rsidR="007F1370" w:rsidRPr="00B61915">
        <w:rPr>
          <w:rFonts w:ascii="Arial" w:hAnsi="Arial" w:cs="Arial"/>
          <w:szCs w:val="24"/>
        </w:rPr>
        <w:t>rz</w:t>
      </w:r>
      <w:r w:rsidR="00D33CD8" w:rsidRPr="00B61915">
        <w:rPr>
          <w:rFonts w:ascii="Arial" w:hAnsi="Arial" w:cs="Arial"/>
          <w:szCs w:val="24"/>
        </w:rPr>
        <w:t>ejmująca</w:t>
      </w:r>
      <w:r w:rsidR="007F1370" w:rsidRPr="00B61915">
        <w:rPr>
          <w:rFonts w:ascii="Arial" w:hAnsi="Arial" w:cs="Arial"/>
          <w:szCs w:val="24"/>
        </w:rPr>
        <w:t xml:space="preserve"> jest następcą podatkowym spółki </w:t>
      </w:r>
      <w:r w:rsidR="00A91F0E" w:rsidRPr="00B61915">
        <w:rPr>
          <w:rFonts w:ascii="Arial" w:hAnsi="Arial" w:cs="Arial"/>
          <w:szCs w:val="24"/>
        </w:rPr>
        <w:t>d</w:t>
      </w:r>
      <w:r w:rsidR="007F1370" w:rsidRPr="00B61915">
        <w:rPr>
          <w:rFonts w:ascii="Arial" w:hAnsi="Arial" w:cs="Arial"/>
          <w:szCs w:val="24"/>
        </w:rPr>
        <w:t>zielonej</w:t>
      </w:r>
      <w:r w:rsidR="00890B25" w:rsidRPr="00B61915">
        <w:rPr>
          <w:rFonts w:ascii="Arial" w:hAnsi="Arial" w:cs="Arial"/>
          <w:szCs w:val="24"/>
        </w:rPr>
        <w:t xml:space="preserve">, ale tylko </w:t>
      </w:r>
      <w:r w:rsidR="007F1370" w:rsidRPr="00B61915">
        <w:rPr>
          <w:rFonts w:ascii="Arial" w:hAnsi="Arial" w:cs="Arial"/>
          <w:szCs w:val="24"/>
        </w:rPr>
        <w:t>w zakresie</w:t>
      </w:r>
      <w:r w:rsidR="00D7302F" w:rsidRPr="00B61915">
        <w:rPr>
          <w:rFonts w:ascii="Arial" w:hAnsi="Arial" w:cs="Arial"/>
          <w:szCs w:val="24"/>
        </w:rPr>
        <w:t>, w jakim prawa i obowiązk</w:t>
      </w:r>
      <w:r w:rsidR="0081297B" w:rsidRPr="00B61915">
        <w:rPr>
          <w:rFonts w:ascii="Arial" w:hAnsi="Arial" w:cs="Arial"/>
          <w:szCs w:val="24"/>
        </w:rPr>
        <w:t>i podatkowe pozostają w związku</w:t>
      </w:r>
      <w:r w:rsidR="00D7302F" w:rsidRPr="00B61915">
        <w:rPr>
          <w:rFonts w:ascii="Arial" w:hAnsi="Arial" w:cs="Arial"/>
          <w:szCs w:val="24"/>
        </w:rPr>
        <w:t xml:space="preserve"> z przydzielonymi jej w planie podziału składnikami majątku, </w:t>
      </w:r>
      <w:r w:rsidR="0081297B" w:rsidRPr="00B61915">
        <w:rPr>
          <w:rFonts w:ascii="Arial" w:hAnsi="Arial" w:cs="Arial"/>
          <w:szCs w:val="24"/>
        </w:rPr>
        <w:t xml:space="preserve">co oznacza, że </w:t>
      </w:r>
      <w:r w:rsidR="007F1370" w:rsidRPr="00B61915">
        <w:rPr>
          <w:rFonts w:ascii="Arial" w:hAnsi="Arial" w:cs="Arial"/>
          <w:szCs w:val="24"/>
        </w:rPr>
        <w:t>mamy do czynieni</w:t>
      </w:r>
      <w:r w:rsidR="0081297B" w:rsidRPr="00B61915">
        <w:rPr>
          <w:rFonts w:ascii="Arial" w:hAnsi="Arial" w:cs="Arial"/>
          <w:szCs w:val="24"/>
        </w:rPr>
        <w:t>a</w:t>
      </w:r>
      <w:r w:rsidR="007F1370" w:rsidRPr="00B61915">
        <w:rPr>
          <w:rFonts w:ascii="Arial" w:hAnsi="Arial" w:cs="Arial"/>
          <w:szCs w:val="24"/>
        </w:rPr>
        <w:t xml:space="preserve"> z </w:t>
      </w:r>
      <w:r w:rsidR="004612E3" w:rsidRPr="00B61915">
        <w:rPr>
          <w:rFonts w:ascii="Arial" w:hAnsi="Arial" w:cs="Arial"/>
          <w:szCs w:val="24"/>
        </w:rPr>
        <w:t>sukcesją ograniczoną</w:t>
      </w:r>
      <w:r w:rsidR="007F1370" w:rsidRPr="00B61915">
        <w:rPr>
          <w:rFonts w:ascii="Arial" w:hAnsi="Arial" w:cs="Arial"/>
          <w:szCs w:val="24"/>
        </w:rPr>
        <w:t xml:space="preserve">. </w:t>
      </w:r>
      <w:r w:rsidR="006B028E" w:rsidRPr="00B61915">
        <w:rPr>
          <w:rFonts w:ascii="Arial" w:hAnsi="Arial" w:cs="Arial"/>
          <w:szCs w:val="24"/>
        </w:rPr>
        <w:t>Tylko te p</w:t>
      </w:r>
      <w:r w:rsidR="00D7302F" w:rsidRPr="00B61915">
        <w:rPr>
          <w:rFonts w:ascii="Arial" w:hAnsi="Arial" w:cs="Arial"/>
          <w:szCs w:val="24"/>
        </w:rPr>
        <w:t>rawa i obowiązki podatkowe, które spełniają łącznie następujące warunki: pozostają w związku z przejmowa</w:t>
      </w:r>
      <w:r w:rsidR="0081297B" w:rsidRPr="00B61915">
        <w:rPr>
          <w:rFonts w:ascii="Arial" w:hAnsi="Arial" w:cs="Arial"/>
          <w:szCs w:val="24"/>
        </w:rPr>
        <w:t>ną</w:t>
      </w:r>
      <w:r w:rsidR="00D7302F" w:rsidRPr="00B61915">
        <w:rPr>
          <w:rFonts w:ascii="Arial" w:hAnsi="Arial" w:cs="Arial"/>
          <w:szCs w:val="24"/>
        </w:rPr>
        <w:t xml:space="preserve"> zorganizowaną częścią przedsiębiorstwa, powstały przed dniem sukcesji</w:t>
      </w:r>
      <w:r w:rsidR="002A42C2" w:rsidRPr="00B61915">
        <w:rPr>
          <w:rFonts w:ascii="Arial" w:hAnsi="Arial" w:cs="Arial"/>
          <w:szCs w:val="24"/>
        </w:rPr>
        <w:t xml:space="preserve"> (przed podziałem stały się „stanami otwartymi”)</w:t>
      </w:r>
      <w:r w:rsidR="00D7302F" w:rsidRPr="00B61915">
        <w:rPr>
          <w:rFonts w:ascii="Arial" w:hAnsi="Arial" w:cs="Arial"/>
          <w:szCs w:val="24"/>
        </w:rPr>
        <w:t xml:space="preserve"> i nie zostały zrealizowane przez spółkę </w:t>
      </w:r>
      <w:r w:rsidR="00D33CD8" w:rsidRPr="00B61915">
        <w:rPr>
          <w:rFonts w:ascii="Arial" w:hAnsi="Arial" w:cs="Arial"/>
          <w:szCs w:val="24"/>
        </w:rPr>
        <w:t>d</w:t>
      </w:r>
      <w:r w:rsidR="00D7302F" w:rsidRPr="00B61915">
        <w:rPr>
          <w:rFonts w:ascii="Arial" w:hAnsi="Arial" w:cs="Arial"/>
          <w:szCs w:val="24"/>
        </w:rPr>
        <w:t>zieloną</w:t>
      </w:r>
      <w:r w:rsidR="002A42C2" w:rsidRPr="00B61915">
        <w:rPr>
          <w:rFonts w:ascii="Arial" w:hAnsi="Arial" w:cs="Arial"/>
          <w:szCs w:val="24"/>
        </w:rPr>
        <w:t xml:space="preserve"> (nadal są „stanami otwartymi</w:t>
      </w:r>
      <w:r w:rsidR="004612E3" w:rsidRPr="00B61915">
        <w:rPr>
          <w:rFonts w:ascii="Arial" w:hAnsi="Arial" w:cs="Arial"/>
          <w:szCs w:val="24"/>
        </w:rPr>
        <w:t xml:space="preserve"> na dzień podziału</w:t>
      </w:r>
      <w:r w:rsidR="002A42C2" w:rsidRPr="00B61915">
        <w:rPr>
          <w:rFonts w:ascii="Arial" w:hAnsi="Arial" w:cs="Arial"/>
          <w:szCs w:val="24"/>
        </w:rPr>
        <w:t>”)</w:t>
      </w:r>
      <w:r w:rsidR="00D7302F" w:rsidRPr="00B61915">
        <w:rPr>
          <w:rFonts w:ascii="Arial" w:hAnsi="Arial" w:cs="Arial"/>
          <w:szCs w:val="24"/>
        </w:rPr>
        <w:t xml:space="preserve">, mogą </w:t>
      </w:r>
      <w:r w:rsidR="006B028E" w:rsidRPr="00B61915">
        <w:rPr>
          <w:rFonts w:ascii="Arial" w:hAnsi="Arial" w:cs="Arial"/>
          <w:szCs w:val="24"/>
        </w:rPr>
        <w:t>być przedmiotem sukcesji.</w:t>
      </w:r>
      <w:r w:rsidR="004612E3" w:rsidRPr="00B61915">
        <w:rPr>
          <w:rFonts w:ascii="Arial" w:hAnsi="Arial" w:cs="Arial"/>
          <w:szCs w:val="24"/>
        </w:rPr>
        <w:t xml:space="preserve"> Podobna sytuacja zachodzi w przypadku łączenia osób prawnych (art. 93 Ordynacji podatkowej)</w:t>
      </w:r>
      <w:r w:rsidR="002321FB" w:rsidRPr="00B61915">
        <w:rPr>
          <w:rFonts w:ascii="Arial" w:hAnsi="Arial" w:cs="Arial"/>
          <w:szCs w:val="24"/>
        </w:rPr>
        <w:t>, gdzie osoby prawne w wyniku łączenia wstępują z dniem połączenia, we wszystkie przewidziane w przepisach prawa podatkowego prawa i obowiązki osoby prawnej przejmowanej.</w:t>
      </w:r>
    </w:p>
    <w:p w:rsidR="004612E3" w:rsidRPr="00B61915" w:rsidRDefault="00D70F70" w:rsidP="00B61915">
      <w:pPr>
        <w:pStyle w:val="Tekstpodstawowy"/>
        <w:spacing w:before="160" w:after="160" w:line="360" w:lineRule="auto"/>
        <w:ind w:firstLine="709"/>
        <w:jc w:val="left"/>
        <w:rPr>
          <w:rFonts w:ascii="Arial" w:hAnsi="Arial" w:cs="Arial"/>
          <w:szCs w:val="24"/>
        </w:rPr>
      </w:pPr>
      <w:r w:rsidRPr="00B61915">
        <w:rPr>
          <w:rFonts w:ascii="Arial" w:hAnsi="Arial" w:cs="Arial"/>
          <w:szCs w:val="24"/>
        </w:rPr>
        <w:t xml:space="preserve">Zgodnie z art. 93c Ordynacji podatkowej, sukcesji podlegają prawa i obowiązki „pozostające” w związku z przydzielonymi spółce przejmującej składnikami majątku, a </w:t>
      </w:r>
      <w:r w:rsidR="004612E3" w:rsidRPr="00B61915">
        <w:rPr>
          <w:rFonts w:ascii="Arial" w:hAnsi="Arial" w:cs="Arial"/>
          <w:szCs w:val="24"/>
        </w:rPr>
        <w:t>s</w:t>
      </w:r>
      <w:r w:rsidRPr="00B61915">
        <w:rPr>
          <w:rFonts w:ascii="Arial" w:hAnsi="Arial" w:cs="Arial"/>
          <w:szCs w:val="24"/>
        </w:rPr>
        <w:t xml:space="preserve">półka </w:t>
      </w:r>
      <w:r w:rsidR="004612E3" w:rsidRPr="00B61915">
        <w:rPr>
          <w:rFonts w:ascii="Arial" w:hAnsi="Arial" w:cs="Arial"/>
          <w:szCs w:val="24"/>
        </w:rPr>
        <w:t>p</w:t>
      </w:r>
      <w:r w:rsidRPr="00B61915">
        <w:rPr>
          <w:rFonts w:ascii="Arial" w:hAnsi="Arial" w:cs="Arial"/>
          <w:szCs w:val="24"/>
        </w:rPr>
        <w:t>rzejmująca lub powstała w wyniku podziału wstępuje z dniem wydzi</w:t>
      </w:r>
      <w:r w:rsidR="00AC3CB1" w:rsidRPr="00B61915">
        <w:rPr>
          <w:rFonts w:ascii="Arial" w:hAnsi="Arial" w:cs="Arial"/>
          <w:szCs w:val="24"/>
        </w:rPr>
        <w:t>elenia w te prawa i obowiązki. P</w:t>
      </w:r>
      <w:r w:rsidRPr="00B61915">
        <w:rPr>
          <w:rFonts w:ascii="Arial" w:hAnsi="Arial" w:cs="Arial"/>
          <w:szCs w:val="24"/>
        </w:rPr>
        <w:t xml:space="preserve">owyższy </w:t>
      </w:r>
      <w:r w:rsidR="00AC3CB1" w:rsidRPr="00B61915">
        <w:rPr>
          <w:rFonts w:ascii="Arial" w:hAnsi="Arial" w:cs="Arial"/>
          <w:szCs w:val="24"/>
        </w:rPr>
        <w:t xml:space="preserve">przepis wskazuje, że przy podziale przez </w:t>
      </w:r>
      <w:r w:rsidR="00AC3CB1" w:rsidRPr="00B61915">
        <w:rPr>
          <w:rFonts w:ascii="Arial" w:hAnsi="Arial" w:cs="Arial"/>
          <w:szCs w:val="24"/>
        </w:rPr>
        <w:lastRenderedPageBreak/>
        <w:t>wydzielenie, okoliczność czy dane prawo lub obowiązek powstało i istniało do dnia wydzielenia oraz czy w dniu podziału dane prawo lub obowiązek pozostawało w związku z przydzielonymi w planie podziału składnikami majątku, ma decydujące znaczenie. Użyt</w:t>
      </w:r>
      <w:r w:rsidR="0042606B" w:rsidRPr="00B61915">
        <w:rPr>
          <w:rFonts w:ascii="Arial" w:hAnsi="Arial" w:cs="Arial"/>
          <w:szCs w:val="24"/>
        </w:rPr>
        <w:t>y</w:t>
      </w:r>
      <w:r w:rsidR="00AC3CB1" w:rsidRPr="00B61915">
        <w:rPr>
          <w:rFonts w:ascii="Arial" w:hAnsi="Arial" w:cs="Arial"/>
          <w:szCs w:val="24"/>
        </w:rPr>
        <w:t xml:space="preserve"> przez </w:t>
      </w:r>
      <w:r w:rsidR="001C3D82" w:rsidRPr="00B61915">
        <w:rPr>
          <w:rFonts w:ascii="Arial" w:hAnsi="Arial" w:cs="Arial"/>
          <w:szCs w:val="24"/>
        </w:rPr>
        <w:t>u</w:t>
      </w:r>
      <w:r w:rsidR="00AC3CB1" w:rsidRPr="00B61915">
        <w:rPr>
          <w:rFonts w:ascii="Arial" w:hAnsi="Arial" w:cs="Arial"/>
          <w:szCs w:val="24"/>
        </w:rPr>
        <w:t xml:space="preserve">stawodawcę w art. 93c </w:t>
      </w:r>
      <w:r w:rsidR="0042606B" w:rsidRPr="00B61915">
        <w:rPr>
          <w:rFonts w:ascii="Arial" w:hAnsi="Arial" w:cs="Arial"/>
          <w:szCs w:val="24"/>
        </w:rPr>
        <w:t>Ordynacji podatkowej przymiotnik „pozostające” opisuje cech</w:t>
      </w:r>
      <w:r w:rsidR="00E8280F" w:rsidRPr="00B61915">
        <w:rPr>
          <w:rFonts w:ascii="Arial" w:hAnsi="Arial" w:cs="Arial"/>
          <w:szCs w:val="24"/>
        </w:rPr>
        <w:t>y praw i obowiązków</w:t>
      </w:r>
      <w:r w:rsidR="00FA5A6D" w:rsidRPr="00B61915">
        <w:rPr>
          <w:rFonts w:ascii="Arial" w:hAnsi="Arial" w:cs="Arial"/>
          <w:szCs w:val="24"/>
        </w:rPr>
        <w:t>, o których mowa w tym przepisie,</w:t>
      </w:r>
      <w:r w:rsidR="00E8280F" w:rsidRPr="00B61915">
        <w:rPr>
          <w:rFonts w:ascii="Arial" w:hAnsi="Arial" w:cs="Arial"/>
          <w:szCs w:val="24"/>
        </w:rPr>
        <w:t xml:space="preserve"> związanych </w:t>
      </w:r>
      <w:r w:rsidR="0042606B" w:rsidRPr="00B61915">
        <w:rPr>
          <w:rFonts w:ascii="Arial" w:hAnsi="Arial" w:cs="Arial"/>
          <w:szCs w:val="24"/>
        </w:rPr>
        <w:t>z przydzielonymi w planie podziału składnikami majątku. Wol</w:t>
      </w:r>
      <w:r w:rsidR="00E8280F" w:rsidRPr="00B61915">
        <w:rPr>
          <w:rFonts w:ascii="Arial" w:hAnsi="Arial" w:cs="Arial"/>
          <w:szCs w:val="24"/>
        </w:rPr>
        <w:t>ą</w:t>
      </w:r>
      <w:r w:rsidR="0042606B" w:rsidRPr="00B61915">
        <w:rPr>
          <w:rFonts w:ascii="Arial" w:hAnsi="Arial" w:cs="Arial"/>
          <w:szCs w:val="24"/>
        </w:rPr>
        <w:t xml:space="preserve"> </w:t>
      </w:r>
      <w:r w:rsidR="001C3D82" w:rsidRPr="00B61915">
        <w:rPr>
          <w:rFonts w:ascii="Arial" w:hAnsi="Arial" w:cs="Arial"/>
          <w:szCs w:val="24"/>
        </w:rPr>
        <w:t>u</w:t>
      </w:r>
      <w:r w:rsidR="0042606B" w:rsidRPr="00B61915">
        <w:rPr>
          <w:rFonts w:ascii="Arial" w:hAnsi="Arial" w:cs="Arial"/>
          <w:szCs w:val="24"/>
        </w:rPr>
        <w:t>stawodawcy jest</w:t>
      </w:r>
      <w:r w:rsidR="00E8280F" w:rsidRPr="00B61915">
        <w:rPr>
          <w:rFonts w:ascii="Arial" w:hAnsi="Arial" w:cs="Arial"/>
          <w:szCs w:val="24"/>
        </w:rPr>
        <w:t>,</w:t>
      </w:r>
      <w:r w:rsidR="0042606B" w:rsidRPr="00B61915">
        <w:rPr>
          <w:rFonts w:ascii="Arial" w:hAnsi="Arial" w:cs="Arial"/>
          <w:szCs w:val="24"/>
        </w:rPr>
        <w:t xml:space="preserve"> aby spółki przejmujące wstępowały z dniem wydzielenia we wszystkie przewidziane przepisami prawa podatkowego prawa i obowiązki </w:t>
      </w:r>
      <w:r w:rsidR="004612E3" w:rsidRPr="00B61915">
        <w:rPr>
          <w:rFonts w:ascii="Arial" w:hAnsi="Arial" w:cs="Arial"/>
          <w:szCs w:val="24"/>
        </w:rPr>
        <w:t>s</w:t>
      </w:r>
      <w:r w:rsidR="0042606B" w:rsidRPr="00B61915">
        <w:rPr>
          <w:rFonts w:ascii="Arial" w:hAnsi="Arial" w:cs="Arial"/>
          <w:szCs w:val="24"/>
        </w:rPr>
        <w:t xml:space="preserve">półki </w:t>
      </w:r>
      <w:r w:rsidR="004612E3" w:rsidRPr="00B61915">
        <w:rPr>
          <w:rFonts w:ascii="Arial" w:hAnsi="Arial" w:cs="Arial"/>
          <w:szCs w:val="24"/>
        </w:rPr>
        <w:t>d</w:t>
      </w:r>
      <w:r w:rsidR="0042606B" w:rsidRPr="00B61915">
        <w:rPr>
          <w:rFonts w:ascii="Arial" w:hAnsi="Arial" w:cs="Arial"/>
          <w:szCs w:val="24"/>
        </w:rPr>
        <w:t>zielonej i aby mogło to nastąpić praw</w:t>
      </w:r>
      <w:r w:rsidR="005670D3" w:rsidRPr="00B61915">
        <w:rPr>
          <w:rFonts w:ascii="Arial" w:hAnsi="Arial" w:cs="Arial"/>
          <w:szCs w:val="24"/>
        </w:rPr>
        <w:t>o</w:t>
      </w:r>
      <w:r w:rsidR="0042606B" w:rsidRPr="00B61915">
        <w:rPr>
          <w:rFonts w:ascii="Arial" w:hAnsi="Arial" w:cs="Arial"/>
          <w:szCs w:val="24"/>
        </w:rPr>
        <w:t xml:space="preserve"> lub obowiązek musi istnieć w dniu wydzielenia</w:t>
      </w:r>
      <w:r w:rsidR="00AA2E30" w:rsidRPr="00B61915">
        <w:rPr>
          <w:rFonts w:ascii="Arial" w:hAnsi="Arial" w:cs="Arial"/>
          <w:szCs w:val="24"/>
        </w:rPr>
        <w:t>. Powyższe oznacza, że</w:t>
      </w:r>
      <w:r w:rsidR="005670D3" w:rsidRPr="00B61915">
        <w:rPr>
          <w:rFonts w:ascii="Arial" w:hAnsi="Arial" w:cs="Arial"/>
          <w:szCs w:val="24"/>
        </w:rPr>
        <w:t xml:space="preserve"> </w:t>
      </w:r>
      <w:r w:rsidR="00AA2E30" w:rsidRPr="00B61915">
        <w:rPr>
          <w:rFonts w:ascii="Arial" w:hAnsi="Arial" w:cs="Arial"/>
          <w:szCs w:val="24"/>
        </w:rPr>
        <w:t xml:space="preserve">wyłącznie </w:t>
      </w:r>
      <w:r w:rsidR="005670D3" w:rsidRPr="00B61915">
        <w:rPr>
          <w:rFonts w:ascii="Arial" w:hAnsi="Arial" w:cs="Arial"/>
          <w:szCs w:val="24"/>
        </w:rPr>
        <w:t>obowiązki, któr</w:t>
      </w:r>
      <w:r w:rsidR="00AA2E30" w:rsidRPr="00B61915">
        <w:rPr>
          <w:rFonts w:ascii="Arial" w:hAnsi="Arial" w:cs="Arial"/>
          <w:szCs w:val="24"/>
        </w:rPr>
        <w:t>e</w:t>
      </w:r>
      <w:r w:rsidR="005670D3" w:rsidRPr="00B61915">
        <w:rPr>
          <w:rFonts w:ascii="Arial" w:hAnsi="Arial" w:cs="Arial"/>
          <w:szCs w:val="24"/>
        </w:rPr>
        <w:t xml:space="preserve"> na dzień wydzielenia nie został</w:t>
      </w:r>
      <w:r w:rsidR="00AA2E30" w:rsidRPr="00B61915">
        <w:rPr>
          <w:rFonts w:ascii="Arial" w:hAnsi="Arial" w:cs="Arial"/>
          <w:szCs w:val="24"/>
        </w:rPr>
        <w:t>y</w:t>
      </w:r>
      <w:r w:rsidR="005670D3" w:rsidRPr="00B61915">
        <w:rPr>
          <w:rFonts w:ascii="Arial" w:hAnsi="Arial" w:cs="Arial"/>
          <w:szCs w:val="24"/>
        </w:rPr>
        <w:t xml:space="preserve"> jeszcze wykonane oraz, które s</w:t>
      </w:r>
      <w:r w:rsidR="00AA2E30" w:rsidRPr="00B61915">
        <w:rPr>
          <w:rFonts w:ascii="Arial" w:hAnsi="Arial" w:cs="Arial"/>
          <w:szCs w:val="24"/>
        </w:rPr>
        <w:t>ą związane (pozos</w:t>
      </w:r>
      <w:r w:rsidR="005670D3" w:rsidRPr="00B61915">
        <w:rPr>
          <w:rFonts w:ascii="Arial" w:hAnsi="Arial" w:cs="Arial"/>
          <w:szCs w:val="24"/>
        </w:rPr>
        <w:t>taj</w:t>
      </w:r>
      <w:r w:rsidR="00AA2E30" w:rsidRPr="00B61915">
        <w:rPr>
          <w:rFonts w:ascii="Arial" w:hAnsi="Arial" w:cs="Arial"/>
          <w:szCs w:val="24"/>
        </w:rPr>
        <w:t xml:space="preserve">ą w związku) </w:t>
      </w:r>
      <w:r w:rsidR="005670D3" w:rsidRPr="00B61915">
        <w:rPr>
          <w:rFonts w:ascii="Arial" w:hAnsi="Arial" w:cs="Arial"/>
          <w:szCs w:val="24"/>
        </w:rPr>
        <w:t>z przydzielo</w:t>
      </w:r>
      <w:r w:rsidR="00AA2E30" w:rsidRPr="00B61915">
        <w:rPr>
          <w:rFonts w:ascii="Arial" w:hAnsi="Arial" w:cs="Arial"/>
          <w:szCs w:val="24"/>
        </w:rPr>
        <w:t>nymi spółce</w:t>
      </w:r>
      <w:r w:rsidR="00CE7F70" w:rsidRPr="00B61915">
        <w:rPr>
          <w:rFonts w:ascii="Arial" w:hAnsi="Arial" w:cs="Arial"/>
          <w:szCs w:val="24"/>
        </w:rPr>
        <w:t xml:space="preserve"> </w:t>
      </w:r>
      <w:r w:rsidR="004612E3" w:rsidRPr="00B61915">
        <w:rPr>
          <w:rFonts w:ascii="Arial" w:hAnsi="Arial" w:cs="Arial"/>
          <w:szCs w:val="24"/>
        </w:rPr>
        <w:t>p</w:t>
      </w:r>
      <w:r w:rsidR="00CE7F70" w:rsidRPr="00B61915">
        <w:rPr>
          <w:rFonts w:ascii="Arial" w:hAnsi="Arial" w:cs="Arial"/>
          <w:szCs w:val="24"/>
        </w:rPr>
        <w:t>rzejmującej</w:t>
      </w:r>
      <w:r w:rsidR="00AA2E30" w:rsidRPr="00B61915">
        <w:rPr>
          <w:rFonts w:ascii="Arial" w:hAnsi="Arial" w:cs="Arial"/>
          <w:szCs w:val="24"/>
        </w:rPr>
        <w:t xml:space="preserve"> składnikami majątku, mogą być przedmiotem sukcesji.</w:t>
      </w:r>
      <w:r w:rsidR="005670D3" w:rsidRPr="00B61915">
        <w:rPr>
          <w:rFonts w:ascii="Arial" w:hAnsi="Arial" w:cs="Arial"/>
          <w:szCs w:val="24"/>
        </w:rPr>
        <w:t xml:space="preserve"> </w:t>
      </w:r>
    </w:p>
    <w:p w:rsidR="00D76E40" w:rsidRPr="00B61915" w:rsidRDefault="005670D3" w:rsidP="00B61915">
      <w:pPr>
        <w:pStyle w:val="Tekstpodstawowy"/>
        <w:spacing w:before="160" w:after="160" w:line="360" w:lineRule="auto"/>
        <w:ind w:firstLine="709"/>
        <w:jc w:val="left"/>
        <w:rPr>
          <w:rFonts w:ascii="Arial" w:hAnsi="Arial" w:cs="Arial"/>
          <w:szCs w:val="24"/>
        </w:rPr>
      </w:pPr>
      <w:r w:rsidRPr="00B61915">
        <w:rPr>
          <w:rFonts w:ascii="Arial" w:hAnsi="Arial" w:cs="Arial"/>
          <w:szCs w:val="24"/>
        </w:rPr>
        <w:t xml:space="preserve">Zgodnie z art. 3 ust. 1 </w:t>
      </w:r>
      <w:proofErr w:type="spellStart"/>
      <w:r w:rsidRPr="00B61915">
        <w:rPr>
          <w:rFonts w:ascii="Arial" w:hAnsi="Arial" w:cs="Arial"/>
          <w:szCs w:val="24"/>
        </w:rPr>
        <w:t>pkt</w:t>
      </w:r>
      <w:proofErr w:type="spellEnd"/>
      <w:r w:rsidRPr="00B61915">
        <w:rPr>
          <w:rFonts w:ascii="Arial" w:hAnsi="Arial" w:cs="Arial"/>
          <w:szCs w:val="24"/>
        </w:rPr>
        <w:t xml:space="preserve"> 1-4 ustawy o podatkach i opłatach lokalnych, podatnikami podatku od nieruchomości są podmioty (osoby fizyczne, osoby prawne oraz jednostki organizacyjne nieposiadające </w:t>
      </w:r>
      <w:r w:rsidR="00CE7F70" w:rsidRPr="00B61915">
        <w:rPr>
          <w:rFonts w:ascii="Arial" w:hAnsi="Arial" w:cs="Arial"/>
          <w:szCs w:val="24"/>
        </w:rPr>
        <w:t>osobowości prawnej), które mają</w:t>
      </w:r>
      <w:r w:rsidRPr="00B61915">
        <w:rPr>
          <w:rFonts w:ascii="Arial" w:hAnsi="Arial" w:cs="Arial"/>
          <w:szCs w:val="24"/>
        </w:rPr>
        <w:t xml:space="preserve"> określony w tym pr</w:t>
      </w:r>
      <w:r w:rsidR="00CE7F70" w:rsidRPr="00B61915">
        <w:rPr>
          <w:rFonts w:ascii="Arial" w:hAnsi="Arial" w:cs="Arial"/>
          <w:szCs w:val="24"/>
        </w:rPr>
        <w:t>zepisie</w:t>
      </w:r>
      <w:r w:rsidRPr="00B61915">
        <w:rPr>
          <w:rFonts w:ascii="Arial" w:hAnsi="Arial" w:cs="Arial"/>
          <w:szCs w:val="24"/>
        </w:rPr>
        <w:t xml:space="preserve"> tytuł prawny do korzystania z tych nieruchomości (obiektów budowlanych)</w:t>
      </w:r>
      <w:r w:rsidR="004F325A" w:rsidRPr="00B61915">
        <w:rPr>
          <w:rFonts w:ascii="Arial" w:hAnsi="Arial" w:cs="Arial"/>
          <w:szCs w:val="24"/>
        </w:rPr>
        <w:t xml:space="preserve"> lub w przypadku nieruchomości</w:t>
      </w:r>
      <w:r w:rsidR="00883389" w:rsidRPr="00B61915">
        <w:rPr>
          <w:rFonts w:ascii="Arial" w:hAnsi="Arial" w:cs="Arial"/>
          <w:szCs w:val="24"/>
        </w:rPr>
        <w:t xml:space="preserve"> oraz obiektów budowlanych stanowiących własność Skarbu Państwa oraz jednostek samorządu terytorialnego, posiadają takie nieruchomości (obiekty budowlane) bez tytułu prawnego.</w:t>
      </w:r>
      <w:r w:rsidR="00A04799" w:rsidRPr="00B61915">
        <w:rPr>
          <w:rFonts w:ascii="Arial" w:hAnsi="Arial" w:cs="Arial"/>
          <w:szCs w:val="24"/>
        </w:rPr>
        <w:t xml:space="preserve"> Natomiast zgodnie z art. 6 ust. 1 ustawy o podatkach i opłatach lokalnych, obowiązek podatkowy w podatku od nieruchomości po</w:t>
      </w:r>
      <w:r w:rsidR="00CE7F70" w:rsidRPr="00B61915">
        <w:rPr>
          <w:rFonts w:ascii="Arial" w:hAnsi="Arial" w:cs="Arial"/>
          <w:szCs w:val="24"/>
        </w:rPr>
        <w:t>w</w:t>
      </w:r>
      <w:r w:rsidR="00A04799" w:rsidRPr="00B61915">
        <w:rPr>
          <w:rFonts w:ascii="Arial" w:hAnsi="Arial" w:cs="Arial"/>
          <w:szCs w:val="24"/>
        </w:rPr>
        <w:t>staje od pierwszego dnia miesiąca następującego po miesiącu, w którym zaistniały okoliczności uzasadniające po</w:t>
      </w:r>
      <w:r w:rsidR="004F325A" w:rsidRPr="00B61915">
        <w:rPr>
          <w:rFonts w:ascii="Arial" w:hAnsi="Arial" w:cs="Arial"/>
          <w:szCs w:val="24"/>
        </w:rPr>
        <w:t>w</w:t>
      </w:r>
      <w:r w:rsidR="00A04799" w:rsidRPr="00B61915">
        <w:rPr>
          <w:rFonts w:ascii="Arial" w:hAnsi="Arial" w:cs="Arial"/>
          <w:szCs w:val="24"/>
        </w:rPr>
        <w:t xml:space="preserve">stanie tego obowiązku. </w:t>
      </w:r>
      <w:r w:rsidR="00683AEC" w:rsidRPr="00B61915">
        <w:rPr>
          <w:rFonts w:ascii="Arial" w:hAnsi="Arial" w:cs="Arial"/>
          <w:szCs w:val="24"/>
        </w:rPr>
        <w:t>Mając na uwadze</w:t>
      </w:r>
      <w:r w:rsidR="00A04799" w:rsidRPr="00B61915">
        <w:rPr>
          <w:rFonts w:ascii="Arial" w:hAnsi="Arial" w:cs="Arial"/>
          <w:szCs w:val="24"/>
        </w:rPr>
        <w:t>, że obowiązek podatkowy powstaje u danego podatnika i względem danej nieruchomości, przyczynami powstania obowiązku podatkowego może być: powstanie nowego podatnika lub nowej nieruchomości.</w:t>
      </w:r>
    </w:p>
    <w:p w:rsidR="00D76E40" w:rsidRPr="00B61915" w:rsidRDefault="00A04799" w:rsidP="00B61915">
      <w:pPr>
        <w:pStyle w:val="Tekstpodstawowy"/>
        <w:spacing w:before="160" w:after="160" w:line="360" w:lineRule="auto"/>
        <w:ind w:firstLine="709"/>
        <w:jc w:val="left"/>
        <w:rPr>
          <w:rFonts w:ascii="Arial" w:hAnsi="Arial" w:cs="Arial"/>
          <w:szCs w:val="24"/>
        </w:rPr>
      </w:pPr>
      <w:r w:rsidRPr="00B61915">
        <w:rPr>
          <w:rFonts w:ascii="Arial" w:hAnsi="Arial" w:cs="Arial"/>
          <w:szCs w:val="24"/>
        </w:rPr>
        <w:t xml:space="preserve">Obowiązkiem podatkowym jest wynikająca z ustaw podatkowych nieskonkretyzowana powinność przymusowego świadczenia pieniężnego w związku z zaistnieniem zdarzenia określonego w tych ustawach – </w:t>
      </w:r>
      <w:r w:rsidR="00883389" w:rsidRPr="00B61915">
        <w:rPr>
          <w:rFonts w:ascii="Arial" w:hAnsi="Arial" w:cs="Arial"/>
          <w:szCs w:val="24"/>
        </w:rPr>
        <w:t xml:space="preserve">w myśl </w:t>
      </w:r>
      <w:r w:rsidRPr="00B61915">
        <w:rPr>
          <w:rFonts w:ascii="Arial" w:hAnsi="Arial" w:cs="Arial"/>
          <w:szCs w:val="24"/>
        </w:rPr>
        <w:t>art. 4 Ordynacji podatkowej, a zgodnie z art. 5 tej ustawy, zobowiązaniem podatkowym jest wynikające z obowiązku podatkowego zobowiązanie podatnika</w:t>
      </w:r>
      <w:r w:rsidR="00D6644A" w:rsidRPr="00B61915">
        <w:rPr>
          <w:rFonts w:ascii="Arial" w:hAnsi="Arial" w:cs="Arial"/>
          <w:szCs w:val="24"/>
        </w:rPr>
        <w:t xml:space="preserve"> do zapłacenia na rzecz Skarbu Państwa, województwa, powiatu </w:t>
      </w:r>
      <w:r w:rsidR="00683AEC" w:rsidRPr="00B61915">
        <w:rPr>
          <w:rFonts w:ascii="Arial" w:hAnsi="Arial" w:cs="Arial"/>
          <w:szCs w:val="24"/>
        </w:rPr>
        <w:t>albo</w:t>
      </w:r>
      <w:r w:rsidR="00D6644A" w:rsidRPr="00B61915">
        <w:rPr>
          <w:rFonts w:ascii="Arial" w:hAnsi="Arial" w:cs="Arial"/>
          <w:szCs w:val="24"/>
        </w:rPr>
        <w:t xml:space="preserve"> gminy podatku w wysokości, w termin</w:t>
      </w:r>
      <w:r w:rsidR="00683AEC" w:rsidRPr="00B61915">
        <w:rPr>
          <w:rFonts w:ascii="Arial" w:hAnsi="Arial" w:cs="Arial"/>
          <w:szCs w:val="24"/>
        </w:rPr>
        <w:t>ie</w:t>
      </w:r>
      <w:r w:rsidR="00D6644A" w:rsidRPr="00B61915">
        <w:rPr>
          <w:rFonts w:ascii="Arial" w:hAnsi="Arial" w:cs="Arial"/>
          <w:szCs w:val="24"/>
        </w:rPr>
        <w:t xml:space="preserve"> oraz w miejscu określonych w przepisach prawa podatkowego.</w:t>
      </w:r>
    </w:p>
    <w:p w:rsidR="00354CEC" w:rsidRPr="00B61915" w:rsidRDefault="00980889" w:rsidP="00B61915">
      <w:pPr>
        <w:pStyle w:val="Tekstpodstawowy"/>
        <w:spacing w:before="160" w:after="160" w:line="360" w:lineRule="auto"/>
        <w:ind w:firstLine="709"/>
        <w:jc w:val="left"/>
        <w:rPr>
          <w:rFonts w:ascii="Arial" w:hAnsi="Arial" w:cs="Arial"/>
          <w:szCs w:val="24"/>
        </w:rPr>
      </w:pPr>
      <w:r w:rsidRPr="00B61915">
        <w:rPr>
          <w:rFonts w:ascii="Arial" w:hAnsi="Arial" w:cs="Arial"/>
          <w:szCs w:val="24"/>
        </w:rPr>
        <w:lastRenderedPageBreak/>
        <w:t xml:space="preserve">Zgodnie z art. 6 ust. </w:t>
      </w:r>
      <w:r w:rsidR="00883389" w:rsidRPr="00B61915">
        <w:rPr>
          <w:rFonts w:ascii="Arial" w:hAnsi="Arial" w:cs="Arial"/>
          <w:szCs w:val="24"/>
        </w:rPr>
        <w:t>3</w:t>
      </w:r>
      <w:r w:rsidRPr="00B61915">
        <w:rPr>
          <w:rFonts w:ascii="Arial" w:hAnsi="Arial" w:cs="Arial"/>
          <w:szCs w:val="24"/>
        </w:rPr>
        <w:t>-</w:t>
      </w:r>
      <w:r w:rsidR="00883389" w:rsidRPr="00B61915">
        <w:rPr>
          <w:rFonts w:ascii="Arial" w:hAnsi="Arial" w:cs="Arial"/>
          <w:szCs w:val="24"/>
        </w:rPr>
        <w:t>5</w:t>
      </w:r>
      <w:r w:rsidRPr="00B61915">
        <w:rPr>
          <w:rFonts w:ascii="Arial" w:hAnsi="Arial" w:cs="Arial"/>
          <w:szCs w:val="24"/>
        </w:rPr>
        <w:t xml:space="preserve"> ustawy o podatkach i opłatach lokalnych, jeżeli w trakcie roku podatkowego zaistniało zdarzenie mające wpływ</w:t>
      </w:r>
      <w:r w:rsidR="00683AEC" w:rsidRPr="00B61915">
        <w:rPr>
          <w:rFonts w:ascii="Arial" w:hAnsi="Arial" w:cs="Arial"/>
          <w:szCs w:val="24"/>
        </w:rPr>
        <w:t xml:space="preserve"> </w:t>
      </w:r>
      <w:r w:rsidRPr="00B61915">
        <w:rPr>
          <w:rFonts w:ascii="Arial" w:hAnsi="Arial" w:cs="Arial"/>
          <w:szCs w:val="24"/>
        </w:rPr>
        <w:t xml:space="preserve">na wysokość opodatkowania w tym roku, a w szczególności zmiana sposobu wykorzystywania przedmiotu opodatkowania lub jego części, podatek ulega obniżeniu lub podwyższeniu, poczynając od pierwszego dnia miesiąca następującego po miesiącu, w którym nastąpiło to zdarzenie, natomiast obowiązek podatkowy wygasa z upływem miesiąca, w którym ustały okoliczności uzasadniające ten obowiązek, a jeżeli obowiązek podatkowy powstał lub wygasł w ciągu roku, podatek </w:t>
      </w:r>
      <w:r w:rsidR="00883389" w:rsidRPr="00B61915">
        <w:rPr>
          <w:rFonts w:ascii="Arial" w:hAnsi="Arial" w:cs="Arial"/>
          <w:szCs w:val="24"/>
        </w:rPr>
        <w:t xml:space="preserve">za </w:t>
      </w:r>
      <w:r w:rsidRPr="00B61915">
        <w:rPr>
          <w:rFonts w:ascii="Arial" w:hAnsi="Arial" w:cs="Arial"/>
          <w:szCs w:val="24"/>
        </w:rPr>
        <w:t xml:space="preserve">ten </w:t>
      </w:r>
      <w:r w:rsidR="00883389" w:rsidRPr="00B61915">
        <w:rPr>
          <w:rFonts w:ascii="Arial" w:hAnsi="Arial" w:cs="Arial"/>
          <w:szCs w:val="24"/>
        </w:rPr>
        <w:t xml:space="preserve">rok </w:t>
      </w:r>
      <w:r w:rsidRPr="00B61915">
        <w:rPr>
          <w:rFonts w:ascii="Arial" w:hAnsi="Arial" w:cs="Arial"/>
          <w:szCs w:val="24"/>
        </w:rPr>
        <w:t>ustala się proporcjonalnie do liczby miesięcy, w których istniał obowiązek.</w:t>
      </w:r>
      <w:r w:rsidR="00452BCF" w:rsidRPr="00B61915">
        <w:rPr>
          <w:rFonts w:ascii="Arial" w:hAnsi="Arial" w:cs="Arial"/>
          <w:szCs w:val="24"/>
        </w:rPr>
        <w:t xml:space="preserve"> </w:t>
      </w:r>
      <w:r w:rsidRPr="00B61915">
        <w:rPr>
          <w:rFonts w:ascii="Arial" w:hAnsi="Arial" w:cs="Arial"/>
          <w:szCs w:val="24"/>
        </w:rPr>
        <w:t>Wnioskodawca zw</w:t>
      </w:r>
      <w:r w:rsidR="00452BCF" w:rsidRPr="00B61915">
        <w:rPr>
          <w:rFonts w:ascii="Arial" w:hAnsi="Arial" w:cs="Arial"/>
          <w:szCs w:val="24"/>
        </w:rPr>
        <w:t>raca</w:t>
      </w:r>
      <w:r w:rsidRPr="00B61915">
        <w:rPr>
          <w:rFonts w:ascii="Arial" w:hAnsi="Arial" w:cs="Arial"/>
          <w:szCs w:val="24"/>
        </w:rPr>
        <w:t xml:space="preserve"> uwagę, iż w przedmiotowej sprawie</w:t>
      </w:r>
      <w:r w:rsidR="00452BCF" w:rsidRPr="00B61915">
        <w:rPr>
          <w:rFonts w:ascii="Arial" w:hAnsi="Arial" w:cs="Arial"/>
          <w:szCs w:val="24"/>
        </w:rPr>
        <w:t xml:space="preserve"> nie mają zastosowania powyższe przepisy</w:t>
      </w:r>
      <w:r w:rsidR="00883389" w:rsidRPr="00B61915">
        <w:rPr>
          <w:rFonts w:ascii="Arial" w:hAnsi="Arial" w:cs="Arial"/>
          <w:szCs w:val="24"/>
        </w:rPr>
        <w:t>,</w:t>
      </w:r>
      <w:r w:rsidR="00452BCF" w:rsidRPr="00B61915">
        <w:rPr>
          <w:rFonts w:ascii="Arial" w:hAnsi="Arial" w:cs="Arial"/>
          <w:szCs w:val="24"/>
        </w:rPr>
        <w:t xml:space="preserve"> gdyż: </w:t>
      </w:r>
    </w:p>
    <w:p w:rsidR="00452BCF" w:rsidRPr="00B61915" w:rsidRDefault="00452BCF" w:rsidP="00B61915">
      <w:pPr>
        <w:pStyle w:val="Tekstpodstawowy"/>
        <w:numPr>
          <w:ilvl w:val="0"/>
          <w:numId w:val="49"/>
        </w:numPr>
        <w:spacing w:line="360" w:lineRule="auto"/>
        <w:jc w:val="left"/>
        <w:rPr>
          <w:rFonts w:ascii="Arial" w:hAnsi="Arial" w:cs="Arial"/>
          <w:szCs w:val="24"/>
        </w:rPr>
      </w:pPr>
      <w:r w:rsidRPr="00B61915">
        <w:rPr>
          <w:rFonts w:ascii="Arial" w:hAnsi="Arial" w:cs="Arial"/>
          <w:szCs w:val="24"/>
        </w:rPr>
        <w:t>nie zmieni się wysokość opodatkowania, ani sposób wykorzystywania przedmiotu opodatkowania,</w:t>
      </w:r>
    </w:p>
    <w:p w:rsidR="00452BCF" w:rsidRPr="00B61915" w:rsidRDefault="00452BCF" w:rsidP="00B61915">
      <w:pPr>
        <w:pStyle w:val="Tekstpodstawowy"/>
        <w:numPr>
          <w:ilvl w:val="0"/>
          <w:numId w:val="49"/>
        </w:numPr>
        <w:spacing w:after="120" w:line="360" w:lineRule="auto"/>
        <w:ind w:left="714" w:hanging="357"/>
        <w:jc w:val="left"/>
        <w:rPr>
          <w:rFonts w:ascii="Arial" w:hAnsi="Arial" w:cs="Arial"/>
          <w:szCs w:val="24"/>
        </w:rPr>
      </w:pPr>
      <w:r w:rsidRPr="00B61915">
        <w:rPr>
          <w:rFonts w:ascii="Arial" w:hAnsi="Arial" w:cs="Arial"/>
          <w:szCs w:val="24"/>
        </w:rPr>
        <w:t>obowiązek podatkowy nie powstał, ani nie wygasł w trakcie roku podatkowego (</w:t>
      </w:r>
      <w:r w:rsidR="00F15C1E" w:rsidRPr="00B61915">
        <w:rPr>
          <w:rFonts w:ascii="Arial" w:hAnsi="Arial" w:cs="Arial"/>
          <w:szCs w:val="24"/>
        </w:rPr>
        <w:t>D</w:t>
      </w:r>
      <w:r w:rsidRPr="00B61915">
        <w:rPr>
          <w:rFonts w:ascii="Arial" w:hAnsi="Arial" w:cs="Arial"/>
          <w:szCs w:val="24"/>
        </w:rPr>
        <w:t xml:space="preserve">zień </w:t>
      </w:r>
      <w:r w:rsidR="00D3622A" w:rsidRPr="00B61915">
        <w:rPr>
          <w:rFonts w:ascii="Arial" w:hAnsi="Arial" w:cs="Arial"/>
          <w:szCs w:val="24"/>
        </w:rPr>
        <w:t>w</w:t>
      </w:r>
      <w:r w:rsidRPr="00B61915">
        <w:rPr>
          <w:rFonts w:ascii="Arial" w:hAnsi="Arial" w:cs="Arial"/>
          <w:szCs w:val="24"/>
        </w:rPr>
        <w:t>ydzielenia nie będzie traktowany jako okoliczność uzasadniająca powstanie obowiązku podatkowego).</w:t>
      </w:r>
    </w:p>
    <w:p w:rsidR="00E43748" w:rsidRPr="00B61915" w:rsidRDefault="001A5301" w:rsidP="00B61915">
      <w:pPr>
        <w:pStyle w:val="Tekstpodstawowy"/>
        <w:spacing w:before="160" w:after="160" w:line="360" w:lineRule="auto"/>
        <w:ind w:firstLine="709"/>
        <w:jc w:val="left"/>
        <w:rPr>
          <w:rFonts w:ascii="Arial" w:hAnsi="Arial" w:cs="Arial"/>
          <w:szCs w:val="24"/>
        </w:rPr>
      </w:pPr>
      <w:r w:rsidRPr="00B61915">
        <w:rPr>
          <w:rFonts w:ascii="Arial" w:hAnsi="Arial" w:cs="Arial"/>
          <w:szCs w:val="24"/>
        </w:rPr>
        <w:t>Zgodnie z art. 6 ust. 9 ustawy o podatkach i opłatach lokalnych</w:t>
      </w:r>
      <w:r w:rsidR="00030415" w:rsidRPr="00B61915">
        <w:rPr>
          <w:rFonts w:ascii="Arial" w:hAnsi="Arial" w:cs="Arial"/>
          <w:szCs w:val="24"/>
        </w:rPr>
        <w:t>, w terminie do dnia 31 stycznia</w:t>
      </w:r>
      <w:r w:rsidR="00F15C1E" w:rsidRPr="00B61915">
        <w:rPr>
          <w:rFonts w:ascii="Arial" w:hAnsi="Arial" w:cs="Arial"/>
          <w:szCs w:val="24"/>
        </w:rPr>
        <w:t xml:space="preserve"> należy składać</w:t>
      </w:r>
      <w:r w:rsidR="00030415" w:rsidRPr="00B61915">
        <w:rPr>
          <w:rFonts w:ascii="Arial" w:hAnsi="Arial" w:cs="Arial"/>
          <w:szCs w:val="24"/>
        </w:rPr>
        <w:t xml:space="preserve"> organowi podatkowemu właściwemu ze względ</w:t>
      </w:r>
      <w:r w:rsidR="00F15C1E" w:rsidRPr="00B61915">
        <w:rPr>
          <w:rFonts w:ascii="Arial" w:hAnsi="Arial" w:cs="Arial"/>
          <w:szCs w:val="24"/>
        </w:rPr>
        <w:t xml:space="preserve">u </w:t>
      </w:r>
      <w:r w:rsidR="00030415" w:rsidRPr="00B61915">
        <w:rPr>
          <w:rFonts w:ascii="Arial" w:hAnsi="Arial" w:cs="Arial"/>
          <w:szCs w:val="24"/>
        </w:rPr>
        <w:t xml:space="preserve">na miejsce położenia przedmiotów opodatkowania, deklaracje na podatek od nieruchomości na dany rok podatkowy, sporządzone na formularzu według ustalonego wzoru, a jeżeli </w:t>
      </w:r>
      <w:r w:rsidR="00F15C1E" w:rsidRPr="00B61915">
        <w:rPr>
          <w:rFonts w:ascii="Arial" w:hAnsi="Arial" w:cs="Arial"/>
          <w:szCs w:val="24"/>
        </w:rPr>
        <w:t>obowiązek</w:t>
      </w:r>
      <w:r w:rsidR="00030415" w:rsidRPr="00B61915">
        <w:rPr>
          <w:rFonts w:ascii="Arial" w:hAnsi="Arial" w:cs="Arial"/>
          <w:szCs w:val="24"/>
        </w:rPr>
        <w:t xml:space="preserve"> podatkowy powstał </w:t>
      </w:r>
      <w:r w:rsidR="00F15C1E" w:rsidRPr="00B61915">
        <w:rPr>
          <w:rFonts w:ascii="Arial" w:hAnsi="Arial" w:cs="Arial"/>
          <w:szCs w:val="24"/>
        </w:rPr>
        <w:t>po tym dniu – w terminie 14 dni</w:t>
      </w:r>
      <w:r w:rsidR="00030415" w:rsidRPr="00B61915">
        <w:rPr>
          <w:rFonts w:ascii="Arial" w:hAnsi="Arial" w:cs="Arial"/>
          <w:szCs w:val="24"/>
        </w:rPr>
        <w:t xml:space="preserve"> od dnia zaistnienia okoliczności uzasadniających powstanie tego obowiązku, oraz odpowiednio skorygować </w:t>
      </w:r>
      <w:r w:rsidR="007771A3" w:rsidRPr="00B61915">
        <w:rPr>
          <w:rFonts w:ascii="Arial" w:hAnsi="Arial" w:cs="Arial"/>
          <w:szCs w:val="24"/>
        </w:rPr>
        <w:t xml:space="preserve">deklaracje </w:t>
      </w:r>
      <w:r w:rsidR="00030415" w:rsidRPr="00B61915">
        <w:rPr>
          <w:rFonts w:ascii="Arial" w:hAnsi="Arial" w:cs="Arial"/>
          <w:szCs w:val="24"/>
        </w:rPr>
        <w:t>w razie zaistnienia zdarzenia, o którym mowa w ust. 3, w terminie 14 dni od dnia zaistnienia tego zdarzenia, a także wpłacać obliczony w deklaracji podatek od nieruchomości – bez wezwania – na rachunek właściwej gminy, w ratach proporcjonalnych do czasu trwania obowiązku podatkowego, w terminie do dnia 15</w:t>
      </w:r>
      <w:r w:rsidR="00885933" w:rsidRPr="00B61915">
        <w:rPr>
          <w:rFonts w:ascii="Arial" w:hAnsi="Arial" w:cs="Arial"/>
          <w:szCs w:val="24"/>
        </w:rPr>
        <w:t>.</w:t>
      </w:r>
      <w:r w:rsidR="00030415" w:rsidRPr="00B61915">
        <w:rPr>
          <w:rFonts w:ascii="Arial" w:hAnsi="Arial" w:cs="Arial"/>
          <w:szCs w:val="24"/>
        </w:rPr>
        <w:t xml:space="preserve"> każdego miesiąca, a za styczeń do dnia 31 stycznia.</w:t>
      </w:r>
      <w:r w:rsidR="00C97DEE" w:rsidRPr="00B61915">
        <w:rPr>
          <w:rFonts w:ascii="Arial" w:hAnsi="Arial" w:cs="Arial"/>
          <w:szCs w:val="24"/>
        </w:rPr>
        <w:t xml:space="preserve"> Wnioskodawca analizując powyższe przepisy oraz uwzględniając datę 2 stycznia 2026</w:t>
      </w:r>
      <w:r w:rsidR="00087F25" w:rsidRPr="00B61915">
        <w:rPr>
          <w:rFonts w:ascii="Arial" w:hAnsi="Arial" w:cs="Arial"/>
          <w:szCs w:val="24"/>
        </w:rPr>
        <w:t xml:space="preserve"> </w:t>
      </w:r>
      <w:r w:rsidR="00C97DEE" w:rsidRPr="00B61915">
        <w:rPr>
          <w:rFonts w:ascii="Arial" w:hAnsi="Arial" w:cs="Arial"/>
          <w:szCs w:val="24"/>
        </w:rPr>
        <w:t>r</w:t>
      </w:r>
      <w:r w:rsidR="00087F25" w:rsidRPr="00B61915">
        <w:rPr>
          <w:rFonts w:ascii="Arial" w:hAnsi="Arial" w:cs="Arial"/>
          <w:szCs w:val="24"/>
        </w:rPr>
        <w:t>.</w:t>
      </w:r>
      <w:r w:rsidR="00C97DEE" w:rsidRPr="00B61915">
        <w:rPr>
          <w:rFonts w:ascii="Arial" w:hAnsi="Arial" w:cs="Arial"/>
          <w:szCs w:val="24"/>
        </w:rPr>
        <w:t>, jako datę planowanego podziału przez wydzielenie, wskazuje, że to Spółka Przejmująca powinna złożyć deklaracje za cały 2026 rok, gdyż termin na złożeni</w:t>
      </w:r>
      <w:r w:rsidR="00683AEC" w:rsidRPr="00B61915">
        <w:rPr>
          <w:rFonts w:ascii="Arial" w:hAnsi="Arial" w:cs="Arial"/>
          <w:szCs w:val="24"/>
        </w:rPr>
        <w:t>e</w:t>
      </w:r>
      <w:r w:rsidR="00C97DEE" w:rsidRPr="00B61915">
        <w:rPr>
          <w:rFonts w:ascii="Arial" w:hAnsi="Arial" w:cs="Arial"/>
          <w:szCs w:val="24"/>
        </w:rPr>
        <w:t xml:space="preserve"> deklaracji upływa 31 stycznia danego roku, za który należny jest podatek od nieruchomości, a więc będzie to tzw. „stan otwarty”, który na dzień wydzielenia nie został jeszcze wykonany oraz pozostaje w związku z przydzielonymi Spółce Przejmującej w planie podziału składnikami majątku. W </w:t>
      </w:r>
      <w:r w:rsidR="00683AEC" w:rsidRPr="00B61915">
        <w:rPr>
          <w:rFonts w:ascii="Arial" w:hAnsi="Arial" w:cs="Arial"/>
          <w:szCs w:val="24"/>
        </w:rPr>
        <w:t>D</w:t>
      </w:r>
      <w:r w:rsidR="00C97DEE" w:rsidRPr="00B61915">
        <w:rPr>
          <w:rFonts w:ascii="Arial" w:hAnsi="Arial" w:cs="Arial"/>
          <w:szCs w:val="24"/>
        </w:rPr>
        <w:t xml:space="preserve">niu </w:t>
      </w:r>
      <w:r w:rsidR="002D4F4A" w:rsidRPr="00B61915">
        <w:rPr>
          <w:rFonts w:ascii="Arial" w:hAnsi="Arial" w:cs="Arial"/>
          <w:szCs w:val="24"/>
        </w:rPr>
        <w:t>w</w:t>
      </w:r>
      <w:r w:rsidR="00C97DEE" w:rsidRPr="00B61915">
        <w:rPr>
          <w:rFonts w:ascii="Arial" w:hAnsi="Arial" w:cs="Arial"/>
          <w:szCs w:val="24"/>
        </w:rPr>
        <w:t xml:space="preserve">ydzielenia </w:t>
      </w:r>
      <w:r w:rsidR="0056257A" w:rsidRPr="00B61915">
        <w:rPr>
          <w:rFonts w:ascii="Arial" w:hAnsi="Arial" w:cs="Arial"/>
          <w:szCs w:val="24"/>
        </w:rPr>
        <w:t xml:space="preserve">na Spółce </w:t>
      </w:r>
      <w:r w:rsidR="00683AEC" w:rsidRPr="00B61915">
        <w:rPr>
          <w:rFonts w:ascii="Arial" w:hAnsi="Arial" w:cs="Arial"/>
          <w:szCs w:val="24"/>
        </w:rPr>
        <w:t>D</w:t>
      </w:r>
      <w:r w:rsidR="0056257A" w:rsidRPr="00B61915">
        <w:rPr>
          <w:rFonts w:ascii="Arial" w:hAnsi="Arial" w:cs="Arial"/>
          <w:szCs w:val="24"/>
        </w:rPr>
        <w:t>zielonej ciążyć będ</w:t>
      </w:r>
      <w:r w:rsidR="00087F25" w:rsidRPr="00B61915">
        <w:rPr>
          <w:rFonts w:ascii="Arial" w:hAnsi="Arial" w:cs="Arial"/>
          <w:szCs w:val="24"/>
        </w:rPr>
        <w:t>ą</w:t>
      </w:r>
      <w:r w:rsidR="0056257A" w:rsidRPr="00B61915">
        <w:rPr>
          <w:rFonts w:ascii="Arial" w:hAnsi="Arial" w:cs="Arial"/>
          <w:szCs w:val="24"/>
        </w:rPr>
        <w:t xml:space="preserve"> </w:t>
      </w:r>
      <w:r w:rsidR="00BD1BEA" w:rsidRPr="00B61915">
        <w:rPr>
          <w:rFonts w:ascii="Arial" w:hAnsi="Arial" w:cs="Arial"/>
          <w:szCs w:val="24"/>
        </w:rPr>
        <w:t xml:space="preserve">następujące obowiązki związane </w:t>
      </w:r>
      <w:r w:rsidR="0056257A" w:rsidRPr="00B61915">
        <w:rPr>
          <w:rFonts w:ascii="Arial" w:hAnsi="Arial" w:cs="Arial"/>
          <w:szCs w:val="24"/>
        </w:rPr>
        <w:t xml:space="preserve">z </w:t>
      </w:r>
      <w:r w:rsidR="00BD1BEA" w:rsidRPr="00B61915">
        <w:rPr>
          <w:rFonts w:ascii="Arial" w:hAnsi="Arial" w:cs="Arial"/>
          <w:szCs w:val="24"/>
        </w:rPr>
        <w:t>n</w:t>
      </w:r>
      <w:r w:rsidR="0056257A" w:rsidRPr="00B61915">
        <w:rPr>
          <w:rFonts w:ascii="Arial" w:hAnsi="Arial" w:cs="Arial"/>
          <w:szCs w:val="24"/>
        </w:rPr>
        <w:t xml:space="preserve">ieruchomościami, które </w:t>
      </w:r>
      <w:r w:rsidR="0056257A" w:rsidRPr="00B61915">
        <w:rPr>
          <w:rFonts w:ascii="Arial" w:hAnsi="Arial" w:cs="Arial"/>
          <w:szCs w:val="24"/>
        </w:rPr>
        <w:lastRenderedPageBreak/>
        <w:t xml:space="preserve">zostaną w ramach podziału przez wydzielenie przeniesione na Spółkę </w:t>
      </w:r>
      <w:r w:rsidR="00087F25" w:rsidRPr="00B61915">
        <w:rPr>
          <w:rFonts w:ascii="Arial" w:hAnsi="Arial" w:cs="Arial"/>
          <w:szCs w:val="24"/>
        </w:rPr>
        <w:t xml:space="preserve">Przejmującą, </w:t>
      </w:r>
      <w:r w:rsidR="0056257A" w:rsidRPr="00B61915">
        <w:rPr>
          <w:rFonts w:ascii="Arial" w:hAnsi="Arial" w:cs="Arial"/>
          <w:szCs w:val="24"/>
        </w:rPr>
        <w:t>tj</w:t>
      </w:r>
      <w:r w:rsidR="00087F25" w:rsidRPr="00B61915">
        <w:rPr>
          <w:rFonts w:ascii="Arial" w:hAnsi="Arial" w:cs="Arial"/>
          <w:szCs w:val="24"/>
        </w:rPr>
        <w:t>.</w:t>
      </w:r>
      <w:r w:rsidR="0056257A" w:rsidRPr="00B61915">
        <w:rPr>
          <w:rFonts w:ascii="Arial" w:hAnsi="Arial" w:cs="Arial"/>
          <w:szCs w:val="24"/>
        </w:rPr>
        <w:t>: złożeni</w:t>
      </w:r>
      <w:r w:rsidR="00BD1BEA" w:rsidRPr="00B61915">
        <w:rPr>
          <w:rFonts w:ascii="Arial" w:hAnsi="Arial" w:cs="Arial"/>
          <w:szCs w:val="24"/>
        </w:rPr>
        <w:t>e</w:t>
      </w:r>
      <w:r w:rsidR="0056257A" w:rsidRPr="00B61915">
        <w:rPr>
          <w:rFonts w:ascii="Arial" w:hAnsi="Arial" w:cs="Arial"/>
          <w:szCs w:val="24"/>
        </w:rPr>
        <w:t xml:space="preserve"> w terminie do 31 stycznia 2026 roku deklaracji i zapłat</w:t>
      </w:r>
      <w:r w:rsidR="00BD1BEA" w:rsidRPr="00B61915">
        <w:rPr>
          <w:rFonts w:ascii="Arial" w:hAnsi="Arial" w:cs="Arial"/>
          <w:szCs w:val="24"/>
        </w:rPr>
        <w:t>a</w:t>
      </w:r>
      <w:r w:rsidR="0056257A" w:rsidRPr="00B61915">
        <w:rPr>
          <w:rFonts w:ascii="Arial" w:hAnsi="Arial" w:cs="Arial"/>
          <w:szCs w:val="24"/>
        </w:rPr>
        <w:t xml:space="preserve"> do 31 stycznia </w:t>
      </w:r>
      <w:r w:rsidR="00683AEC" w:rsidRPr="00B61915">
        <w:rPr>
          <w:rFonts w:ascii="Arial" w:hAnsi="Arial" w:cs="Arial"/>
          <w:szCs w:val="24"/>
        </w:rPr>
        <w:t xml:space="preserve">2026 r. </w:t>
      </w:r>
      <w:r w:rsidR="0056257A" w:rsidRPr="00B61915">
        <w:rPr>
          <w:rFonts w:ascii="Arial" w:hAnsi="Arial" w:cs="Arial"/>
          <w:szCs w:val="24"/>
        </w:rPr>
        <w:t xml:space="preserve">odpowiedniej części podatku od nieruchomości należnego za 2026 rok. W </w:t>
      </w:r>
      <w:r w:rsidR="00A869CF" w:rsidRPr="00B61915">
        <w:rPr>
          <w:rFonts w:ascii="Arial" w:hAnsi="Arial" w:cs="Arial"/>
          <w:szCs w:val="24"/>
        </w:rPr>
        <w:t>D</w:t>
      </w:r>
      <w:r w:rsidR="0056257A" w:rsidRPr="00B61915">
        <w:rPr>
          <w:rFonts w:ascii="Arial" w:hAnsi="Arial" w:cs="Arial"/>
          <w:szCs w:val="24"/>
        </w:rPr>
        <w:t>niu wydzielenia będą</w:t>
      </w:r>
      <w:r w:rsidR="00942254" w:rsidRPr="00B61915">
        <w:rPr>
          <w:rFonts w:ascii="Arial" w:hAnsi="Arial" w:cs="Arial"/>
          <w:szCs w:val="24"/>
        </w:rPr>
        <w:t xml:space="preserve"> istnieć</w:t>
      </w:r>
      <w:r w:rsidR="0056257A" w:rsidRPr="00B61915">
        <w:rPr>
          <w:rFonts w:ascii="Arial" w:hAnsi="Arial" w:cs="Arial"/>
          <w:szCs w:val="24"/>
        </w:rPr>
        <w:t xml:space="preserve"> wskazane powyżej obowiązki Spółki Dzielonej, które będą pozostawały w związku z przydzielonymi Spółce Przejmującej w planie podziału </w:t>
      </w:r>
      <w:r w:rsidR="00B05DA2" w:rsidRPr="00B61915">
        <w:rPr>
          <w:rFonts w:ascii="Arial" w:hAnsi="Arial" w:cs="Arial"/>
          <w:szCs w:val="24"/>
        </w:rPr>
        <w:t xml:space="preserve">składnikami </w:t>
      </w:r>
      <w:r w:rsidR="0056257A" w:rsidRPr="00B61915">
        <w:rPr>
          <w:rFonts w:ascii="Arial" w:hAnsi="Arial" w:cs="Arial"/>
          <w:szCs w:val="24"/>
        </w:rPr>
        <w:t xml:space="preserve">majątku, w </w:t>
      </w:r>
      <w:r w:rsidR="004D6261" w:rsidRPr="00B61915">
        <w:rPr>
          <w:rFonts w:ascii="Arial" w:hAnsi="Arial" w:cs="Arial"/>
          <w:szCs w:val="24"/>
        </w:rPr>
        <w:t xml:space="preserve">które </w:t>
      </w:r>
      <w:r w:rsidR="003771E6" w:rsidRPr="00B61915">
        <w:rPr>
          <w:rFonts w:ascii="Arial" w:hAnsi="Arial" w:cs="Arial"/>
          <w:szCs w:val="24"/>
        </w:rPr>
        <w:t>w</w:t>
      </w:r>
      <w:r w:rsidR="004D6261" w:rsidRPr="00B61915">
        <w:rPr>
          <w:rFonts w:ascii="Arial" w:hAnsi="Arial" w:cs="Arial"/>
          <w:szCs w:val="24"/>
        </w:rPr>
        <w:t xml:space="preserve">stąpi w </w:t>
      </w:r>
      <w:r w:rsidR="00B05DA2" w:rsidRPr="00B61915">
        <w:rPr>
          <w:rFonts w:ascii="Arial" w:hAnsi="Arial" w:cs="Arial"/>
          <w:szCs w:val="24"/>
        </w:rPr>
        <w:t>D</w:t>
      </w:r>
      <w:r w:rsidR="004D6261" w:rsidRPr="00B61915">
        <w:rPr>
          <w:rFonts w:ascii="Arial" w:hAnsi="Arial" w:cs="Arial"/>
          <w:szCs w:val="24"/>
        </w:rPr>
        <w:t xml:space="preserve">niu </w:t>
      </w:r>
      <w:r w:rsidR="00D3622A" w:rsidRPr="00B61915">
        <w:rPr>
          <w:rFonts w:ascii="Arial" w:hAnsi="Arial" w:cs="Arial"/>
          <w:szCs w:val="24"/>
        </w:rPr>
        <w:t>w</w:t>
      </w:r>
      <w:r w:rsidR="004D6261" w:rsidRPr="00B61915">
        <w:rPr>
          <w:rFonts w:ascii="Arial" w:hAnsi="Arial" w:cs="Arial"/>
          <w:szCs w:val="24"/>
        </w:rPr>
        <w:t>ydzielenia (w oparciu o art. 93c § 1 Ordynacji podatkowej) Spółka Przejmująca. W dniu wydzielenia zobowiązani</w:t>
      </w:r>
      <w:r w:rsidR="00B05DA2" w:rsidRPr="00B61915">
        <w:rPr>
          <w:rFonts w:ascii="Arial" w:hAnsi="Arial" w:cs="Arial"/>
          <w:szCs w:val="24"/>
        </w:rPr>
        <w:t>e</w:t>
      </w:r>
      <w:r w:rsidR="004D6261" w:rsidRPr="00B61915">
        <w:rPr>
          <w:rFonts w:ascii="Arial" w:hAnsi="Arial" w:cs="Arial"/>
          <w:szCs w:val="24"/>
        </w:rPr>
        <w:t xml:space="preserve"> podatkowe z tytułu podatku od nieruchomości za 2026 rok, w części odpowiadającej </w:t>
      </w:r>
      <w:r w:rsidR="003771E6" w:rsidRPr="00B61915">
        <w:rPr>
          <w:rFonts w:ascii="Arial" w:hAnsi="Arial" w:cs="Arial"/>
          <w:szCs w:val="24"/>
        </w:rPr>
        <w:t xml:space="preserve">wysokości </w:t>
      </w:r>
      <w:r w:rsidR="004D6261" w:rsidRPr="00B61915">
        <w:rPr>
          <w:rFonts w:ascii="Arial" w:hAnsi="Arial" w:cs="Arial"/>
          <w:szCs w:val="24"/>
        </w:rPr>
        <w:t>te</w:t>
      </w:r>
      <w:r w:rsidR="003771E6" w:rsidRPr="00B61915">
        <w:rPr>
          <w:rFonts w:ascii="Arial" w:hAnsi="Arial" w:cs="Arial"/>
          <w:szCs w:val="24"/>
        </w:rPr>
        <w:t>go</w:t>
      </w:r>
      <w:r w:rsidR="004D6261" w:rsidRPr="00B61915">
        <w:rPr>
          <w:rFonts w:ascii="Arial" w:hAnsi="Arial" w:cs="Arial"/>
          <w:szCs w:val="24"/>
        </w:rPr>
        <w:t xml:space="preserve"> podatk</w:t>
      </w:r>
      <w:r w:rsidR="003771E6" w:rsidRPr="00B61915">
        <w:rPr>
          <w:rFonts w:ascii="Arial" w:hAnsi="Arial" w:cs="Arial"/>
          <w:szCs w:val="24"/>
        </w:rPr>
        <w:t>u</w:t>
      </w:r>
      <w:r w:rsidR="004D6261" w:rsidRPr="00B61915">
        <w:rPr>
          <w:rFonts w:ascii="Arial" w:hAnsi="Arial" w:cs="Arial"/>
          <w:szCs w:val="24"/>
        </w:rPr>
        <w:t xml:space="preserve"> płatnemu do 31 styczni</w:t>
      </w:r>
      <w:r w:rsidR="00B05DA2" w:rsidRPr="00B61915">
        <w:rPr>
          <w:rFonts w:ascii="Arial" w:hAnsi="Arial" w:cs="Arial"/>
          <w:szCs w:val="24"/>
        </w:rPr>
        <w:t>a</w:t>
      </w:r>
      <w:r w:rsidR="004D6261" w:rsidRPr="00B61915">
        <w:rPr>
          <w:rFonts w:ascii="Arial" w:hAnsi="Arial" w:cs="Arial"/>
          <w:szCs w:val="24"/>
        </w:rPr>
        <w:t xml:space="preserve"> 2026 roku nie zostanie uregulowane i będzie stanowiło obowiązek pozostający w związku z przydzielonymi Spółce Przejmującej w planie podziału składnikami majątku. Dodatkowo Spółka Przejmująca zwraca uwagę na sytuację, do której by doszło, jeżeli to Spółka Dzielona byłaby </w:t>
      </w:r>
      <w:r w:rsidR="00E0488A" w:rsidRPr="00B61915">
        <w:rPr>
          <w:rFonts w:ascii="Arial" w:hAnsi="Arial" w:cs="Arial"/>
          <w:szCs w:val="24"/>
        </w:rPr>
        <w:t>zobowiązana</w:t>
      </w:r>
      <w:r w:rsidR="004D6261" w:rsidRPr="00B61915">
        <w:rPr>
          <w:rFonts w:ascii="Arial" w:hAnsi="Arial" w:cs="Arial"/>
          <w:szCs w:val="24"/>
        </w:rPr>
        <w:t xml:space="preserve"> do złożenia deklaracji za 2026 rok oraz jej korekty</w:t>
      </w:r>
      <w:r w:rsidR="00E0488A" w:rsidRPr="00B61915">
        <w:rPr>
          <w:rFonts w:ascii="Arial" w:hAnsi="Arial" w:cs="Arial"/>
          <w:szCs w:val="24"/>
        </w:rPr>
        <w:t>: termin na złożenie deklaracji przez Spółk</w:t>
      </w:r>
      <w:r w:rsidR="00BE5E09" w:rsidRPr="00B61915">
        <w:rPr>
          <w:rFonts w:ascii="Arial" w:hAnsi="Arial" w:cs="Arial"/>
          <w:szCs w:val="24"/>
        </w:rPr>
        <w:t xml:space="preserve">ę Dzieloną upływał będzie </w:t>
      </w:r>
      <w:r w:rsidR="00E0488A" w:rsidRPr="00B61915">
        <w:rPr>
          <w:rFonts w:ascii="Arial" w:hAnsi="Arial" w:cs="Arial"/>
          <w:szCs w:val="24"/>
        </w:rPr>
        <w:t>31 stycznia 2026 r., a przy planowanym wydzieleniu w dniu 2 stycznia 2026</w:t>
      </w:r>
      <w:r w:rsidR="00A869CF" w:rsidRPr="00B61915">
        <w:rPr>
          <w:rFonts w:ascii="Arial" w:hAnsi="Arial" w:cs="Arial"/>
          <w:szCs w:val="24"/>
        </w:rPr>
        <w:t xml:space="preserve"> </w:t>
      </w:r>
      <w:r w:rsidR="00E0488A" w:rsidRPr="00B61915">
        <w:rPr>
          <w:rFonts w:ascii="Arial" w:hAnsi="Arial" w:cs="Arial"/>
          <w:szCs w:val="24"/>
        </w:rPr>
        <w:t xml:space="preserve">r., Spółka Dzielona powinna złożyć </w:t>
      </w:r>
      <w:r w:rsidR="00E77004" w:rsidRPr="00B61915">
        <w:rPr>
          <w:rFonts w:ascii="Arial" w:hAnsi="Arial" w:cs="Arial"/>
          <w:szCs w:val="24"/>
        </w:rPr>
        <w:t xml:space="preserve">korektę </w:t>
      </w:r>
      <w:r w:rsidR="00E0488A" w:rsidRPr="00B61915">
        <w:rPr>
          <w:rFonts w:ascii="Arial" w:hAnsi="Arial" w:cs="Arial"/>
          <w:szCs w:val="24"/>
        </w:rPr>
        <w:t>deklaracj</w:t>
      </w:r>
      <w:r w:rsidR="00E77004" w:rsidRPr="00B61915">
        <w:rPr>
          <w:rFonts w:ascii="Arial" w:hAnsi="Arial" w:cs="Arial"/>
          <w:szCs w:val="24"/>
        </w:rPr>
        <w:t>i</w:t>
      </w:r>
      <w:r w:rsidR="00E0488A" w:rsidRPr="00B61915">
        <w:rPr>
          <w:rFonts w:ascii="Arial" w:hAnsi="Arial" w:cs="Arial"/>
          <w:szCs w:val="24"/>
        </w:rPr>
        <w:t xml:space="preserve"> do dnia 16 stycznia 2026 r., a więc korektę do deklaracji</w:t>
      </w:r>
      <w:r w:rsidR="00BE5E09" w:rsidRPr="00B61915">
        <w:rPr>
          <w:rFonts w:ascii="Arial" w:hAnsi="Arial" w:cs="Arial"/>
          <w:szCs w:val="24"/>
        </w:rPr>
        <w:t>,</w:t>
      </w:r>
      <w:r w:rsidR="00E0488A" w:rsidRPr="00B61915">
        <w:rPr>
          <w:rFonts w:ascii="Arial" w:hAnsi="Arial" w:cs="Arial"/>
          <w:szCs w:val="24"/>
        </w:rPr>
        <w:t xml:space="preserve"> której termin złożenia jeszcze nie upłynie. </w:t>
      </w:r>
      <w:r w:rsidR="00BE5E09" w:rsidRPr="00B61915">
        <w:rPr>
          <w:rFonts w:ascii="Arial" w:hAnsi="Arial" w:cs="Arial"/>
          <w:szCs w:val="24"/>
        </w:rPr>
        <w:t>Wnioskodawca wskazał, że z powyższego</w:t>
      </w:r>
      <w:r w:rsidR="00E0488A" w:rsidRPr="00B61915">
        <w:rPr>
          <w:rFonts w:ascii="Arial" w:hAnsi="Arial" w:cs="Arial"/>
          <w:szCs w:val="24"/>
        </w:rPr>
        <w:t xml:space="preserve"> można </w:t>
      </w:r>
      <w:r w:rsidR="00BE5E09" w:rsidRPr="00B61915">
        <w:rPr>
          <w:rFonts w:ascii="Arial" w:hAnsi="Arial" w:cs="Arial"/>
          <w:szCs w:val="24"/>
        </w:rPr>
        <w:t>wywnioskować, mając na uwadze wykładnię celowościową</w:t>
      </w:r>
      <w:r w:rsidR="00E0488A" w:rsidRPr="00B61915">
        <w:rPr>
          <w:rFonts w:ascii="Arial" w:hAnsi="Arial" w:cs="Arial"/>
          <w:szCs w:val="24"/>
        </w:rPr>
        <w:t xml:space="preserve">, że </w:t>
      </w:r>
      <w:r w:rsidR="00AD2F7B" w:rsidRPr="00B61915">
        <w:rPr>
          <w:rFonts w:ascii="Arial" w:hAnsi="Arial" w:cs="Arial"/>
          <w:szCs w:val="24"/>
        </w:rPr>
        <w:t>u</w:t>
      </w:r>
      <w:r w:rsidR="0063251F" w:rsidRPr="00B61915">
        <w:rPr>
          <w:rFonts w:ascii="Arial" w:hAnsi="Arial" w:cs="Arial"/>
          <w:szCs w:val="24"/>
        </w:rPr>
        <w:t>stawodawca nie miał zamiaru doprowadzić do sytuacji, w której termin na złożenie korekty deklaracji upływałby wcześniej niż termin złożenia deklaracji. Decydujące znaczenie, w przypadku podziału przez wydzieleni</w:t>
      </w:r>
      <w:r w:rsidR="006F5D05" w:rsidRPr="00B61915">
        <w:rPr>
          <w:rFonts w:ascii="Arial" w:hAnsi="Arial" w:cs="Arial"/>
          <w:szCs w:val="24"/>
        </w:rPr>
        <w:t>e</w:t>
      </w:r>
      <w:r w:rsidR="0063251F" w:rsidRPr="00B61915">
        <w:rPr>
          <w:rFonts w:ascii="Arial" w:hAnsi="Arial" w:cs="Arial"/>
          <w:szCs w:val="24"/>
        </w:rPr>
        <w:t>, ma okoliczność, czy dany obowiązek po</w:t>
      </w:r>
      <w:r w:rsidR="003771E6" w:rsidRPr="00B61915">
        <w:rPr>
          <w:rFonts w:ascii="Arial" w:hAnsi="Arial" w:cs="Arial"/>
          <w:szCs w:val="24"/>
        </w:rPr>
        <w:t>w</w:t>
      </w:r>
      <w:r w:rsidR="0063251F" w:rsidRPr="00B61915">
        <w:rPr>
          <w:rFonts w:ascii="Arial" w:hAnsi="Arial" w:cs="Arial"/>
          <w:szCs w:val="24"/>
        </w:rPr>
        <w:t xml:space="preserve">stał, istniał (nie został wypełniony) przed </w:t>
      </w:r>
      <w:r w:rsidR="003771E6" w:rsidRPr="00B61915">
        <w:rPr>
          <w:rFonts w:ascii="Arial" w:hAnsi="Arial" w:cs="Arial"/>
          <w:szCs w:val="24"/>
        </w:rPr>
        <w:t>D</w:t>
      </w:r>
      <w:r w:rsidR="0063251F" w:rsidRPr="00B61915">
        <w:rPr>
          <w:rFonts w:ascii="Arial" w:hAnsi="Arial" w:cs="Arial"/>
          <w:szCs w:val="24"/>
        </w:rPr>
        <w:t xml:space="preserve">niem </w:t>
      </w:r>
      <w:r w:rsidR="002D4F4A" w:rsidRPr="00B61915">
        <w:rPr>
          <w:rFonts w:ascii="Arial" w:hAnsi="Arial" w:cs="Arial"/>
          <w:szCs w:val="24"/>
        </w:rPr>
        <w:t>w</w:t>
      </w:r>
      <w:r w:rsidR="0063251F" w:rsidRPr="00B61915">
        <w:rPr>
          <w:rFonts w:ascii="Arial" w:hAnsi="Arial" w:cs="Arial"/>
          <w:szCs w:val="24"/>
        </w:rPr>
        <w:t xml:space="preserve">ydzielenia. W niniejszej sprawie, </w:t>
      </w:r>
      <w:r w:rsidR="0087256A" w:rsidRPr="00B61915">
        <w:rPr>
          <w:rFonts w:ascii="Arial" w:hAnsi="Arial" w:cs="Arial"/>
          <w:szCs w:val="24"/>
        </w:rPr>
        <w:t>D</w:t>
      </w:r>
      <w:r w:rsidR="0063251F" w:rsidRPr="00B61915">
        <w:rPr>
          <w:rFonts w:ascii="Arial" w:hAnsi="Arial" w:cs="Arial"/>
          <w:szCs w:val="24"/>
        </w:rPr>
        <w:t>zień wydzie</w:t>
      </w:r>
      <w:r w:rsidR="006F5D05" w:rsidRPr="00B61915">
        <w:rPr>
          <w:rFonts w:ascii="Arial" w:hAnsi="Arial" w:cs="Arial"/>
          <w:szCs w:val="24"/>
        </w:rPr>
        <w:t>lenia</w:t>
      </w:r>
      <w:r w:rsidR="0063251F" w:rsidRPr="00B61915">
        <w:rPr>
          <w:rFonts w:ascii="Arial" w:hAnsi="Arial" w:cs="Arial"/>
          <w:szCs w:val="24"/>
        </w:rPr>
        <w:t xml:space="preserve"> będzie przypadał przed dniem, na który przypada obowiązek złożenia deklaracji i przed dniem zapłaty części podatku, dlatego będą to „stany otwarte” i to Spółka</w:t>
      </w:r>
      <w:r w:rsidR="006F5D05" w:rsidRPr="00B61915">
        <w:rPr>
          <w:rFonts w:ascii="Arial" w:hAnsi="Arial" w:cs="Arial"/>
          <w:szCs w:val="24"/>
        </w:rPr>
        <w:t xml:space="preserve"> Przejmująca, zgodnie z art. 93c O</w:t>
      </w:r>
      <w:r w:rsidR="0063251F" w:rsidRPr="00B61915">
        <w:rPr>
          <w:rFonts w:ascii="Arial" w:hAnsi="Arial" w:cs="Arial"/>
          <w:szCs w:val="24"/>
        </w:rPr>
        <w:t>rdynacj</w:t>
      </w:r>
      <w:r w:rsidR="006F5D05" w:rsidRPr="00B61915">
        <w:rPr>
          <w:rFonts w:ascii="Arial" w:hAnsi="Arial" w:cs="Arial"/>
          <w:szCs w:val="24"/>
        </w:rPr>
        <w:t>i</w:t>
      </w:r>
      <w:r w:rsidR="0063251F" w:rsidRPr="00B61915">
        <w:rPr>
          <w:rFonts w:ascii="Arial" w:hAnsi="Arial" w:cs="Arial"/>
          <w:szCs w:val="24"/>
        </w:rPr>
        <w:t xml:space="preserve"> podatkowej, powinna złożyć deklaracje oraz zapłacić podatek</w:t>
      </w:r>
      <w:r w:rsidR="006F5D05" w:rsidRPr="00B61915">
        <w:rPr>
          <w:rFonts w:ascii="Arial" w:hAnsi="Arial" w:cs="Arial"/>
          <w:szCs w:val="24"/>
        </w:rPr>
        <w:t xml:space="preserve"> od nieruchomości</w:t>
      </w:r>
      <w:r w:rsidR="0063251F" w:rsidRPr="00B61915">
        <w:rPr>
          <w:rFonts w:ascii="Arial" w:hAnsi="Arial" w:cs="Arial"/>
          <w:szCs w:val="24"/>
        </w:rPr>
        <w:t xml:space="preserve"> za cały 2026 rok. </w:t>
      </w:r>
    </w:p>
    <w:p w:rsidR="00452BCF" w:rsidRPr="00B61915" w:rsidRDefault="00A13EA4" w:rsidP="00B61915">
      <w:pPr>
        <w:pStyle w:val="Tekstpodstawowy"/>
        <w:spacing w:before="160" w:after="160" w:line="360" w:lineRule="auto"/>
        <w:ind w:firstLine="709"/>
        <w:jc w:val="left"/>
        <w:rPr>
          <w:rFonts w:ascii="Arial" w:hAnsi="Arial" w:cs="Arial"/>
          <w:szCs w:val="24"/>
        </w:rPr>
      </w:pPr>
      <w:r w:rsidRPr="00B61915">
        <w:rPr>
          <w:rFonts w:ascii="Arial" w:hAnsi="Arial" w:cs="Arial"/>
          <w:szCs w:val="24"/>
        </w:rPr>
        <w:t>W przypadku gdyby spółka podlegająca podziałowi został</w:t>
      </w:r>
      <w:r w:rsidR="006F5D05" w:rsidRPr="00B61915">
        <w:rPr>
          <w:rFonts w:ascii="Arial" w:hAnsi="Arial" w:cs="Arial"/>
          <w:szCs w:val="24"/>
        </w:rPr>
        <w:t>a</w:t>
      </w:r>
      <w:r w:rsidRPr="00B61915">
        <w:rPr>
          <w:rFonts w:ascii="Arial" w:hAnsi="Arial" w:cs="Arial"/>
          <w:szCs w:val="24"/>
        </w:rPr>
        <w:t xml:space="preserve"> zlikwidowana, nie byłoby możliwości złożenia przez nią deklaracji</w:t>
      </w:r>
      <w:r w:rsidR="006F5D05" w:rsidRPr="00B61915">
        <w:rPr>
          <w:rFonts w:ascii="Arial" w:hAnsi="Arial" w:cs="Arial"/>
          <w:szCs w:val="24"/>
        </w:rPr>
        <w:t xml:space="preserve"> podatkowej</w:t>
      </w:r>
      <w:r w:rsidRPr="00B61915">
        <w:rPr>
          <w:rFonts w:ascii="Arial" w:hAnsi="Arial" w:cs="Arial"/>
          <w:szCs w:val="24"/>
        </w:rPr>
        <w:t xml:space="preserve">, a zobowiązanym do złożenia deklaracji i uiszczenia podatku w pełnej wysokości byłaby Spółka Przejmująca, jako następca prawny. </w:t>
      </w:r>
    </w:p>
    <w:p w:rsidR="006F5D05" w:rsidRPr="00B61915" w:rsidRDefault="00A13EA4" w:rsidP="00B61915">
      <w:pPr>
        <w:pStyle w:val="Tekstpodstawowy"/>
        <w:spacing w:before="160" w:after="160" w:line="360" w:lineRule="auto"/>
        <w:ind w:firstLine="709"/>
        <w:jc w:val="left"/>
        <w:rPr>
          <w:rFonts w:ascii="Arial" w:hAnsi="Arial" w:cs="Arial"/>
          <w:szCs w:val="24"/>
        </w:rPr>
      </w:pPr>
      <w:r w:rsidRPr="00B61915">
        <w:rPr>
          <w:rFonts w:ascii="Arial" w:hAnsi="Arial" w:cs="Arial"/>
          <w:szCs w:val="24"/>
        </w:rPr>
        <w:t>Stanowisko Wnioskodawcy potwierdza wyrok WSA w Kr</w:t>
      </w:r>
      <w:r w:rsidR="00FD33F3" w:rsidRPr="00B61915">
        <w:rPr>
          <w:rFonts w:ascii="Arial" w:hAnsi="Arial" w:cs="Arial"/>
          <w:szCs w:val="24"/>
        </w:rPr>
        <w:t xml:space="preserve">akowie z dnia 10 marca 2016 r. </w:t>
      </w:r>
      <w:r w:rsidRPr="00B61915">
        <w:rPr>
          <w:rFonts w:ascii="Arial" w:hAnsi="Arial" w:cs="Arial"/>
          <w:szCs w:val="24"/>
        </w:rPr>
        <w:t>I SA/Kr 24/16 oraz wyrok WSA w Krakowie z dnia 13 kwietnia 2010 r. I SA/Kr 331/10, w którym Sąd stwierdził, że „Istotnym jest</w:t>
      </w:r>
      <w:r w:rsidR="008513D2" w:rsidRPr="00B61915">
        <w:rPr>
          <w:rFonts w:ascii="Arial" w:hAnsi="Arial" w:cs="Arial"/>
          <w:szCs w:val="24"/>
        </w:rPr>
        <w:t>, że osoby prawne</w:t>
      </w:r>
      <w:r w:rsidR="007771A3" w:rsidRPr="00B61915">
        <w:rPr>
          <w:rFonts w:ascii="Arial" w:hAnsi="Arial" w:cs="Arial"/>
          <w:szCs w:val="24"/>
        </w:rPr>
        <w:t xml:space="preserve"> przejmujące, wstępują w prawa </w:t>
      </w:r>
      <w:r w:rsidR="008513D2" w:rsidRPr="00B61915">
        <w:rPr>
          <w:rFonts w:ascii="Arial" w:hAnsi="Arial" w:cs="Arial"/>
          <w:szCs w:val="24"/>
        </w:rPr>
        <w:t xml:space="preserve">i obowiązki z dniem wydzielenia. Skutki zatem </w:t>
      </w:r>
      <w:r w:rsidR="008513D2" w:rsidRPr="00B61915">
        <w:rPr>
          <w:rFonts w:ascii="Arial" w:hAnsi="Arial" w:cs="Arial"/>
          <w:szCs w:val="24"/>
        </w:rPr>
        <w:lastRenderedPageBreak/>
        <w:t>podatkowe</w:t>
      </w:r>
      <w:r w:rsidR="007771A3" w:rsidRPr="00B61915">
        <w:rPr>
          <w:rFonts w:ascii="Arial" w:hAnsi="Arial" w:cs="Arial"/>
          <w:szCs w:val="24"/>
        </w:rPr>
        <w:t xml:space="preserve"> powstają dopiero z tym dniem. </w:t>
      </w:r>
      <w:r w:rsidR="008513D2" w:rsidRPr="00B61915">
        <w:rPr>
          <w:rFonts w:ascii="Arial" w:hAnsi="Arial" w:cs="Arial"/>
          <w:szCs w:val="24"/>
        </w:rPr>
        <w:t xml:space="preserve">W takim zatem dniu sukcesji podlegają wszelkie prawa oraz wszelkie obowiązki, które ciążyły na poprzedniku, </w:t>
      </w:r>
      <w:r w:rsidR="003771E6" w:rsidRPr="00B61915">
        <w:rPr>
          <w:rFonts w:ascii="Arial" w:hAnsi="Arial" w:cs="Arial"/>
          <w:szCs w:val="24"/>
        </w:rPr>
        <w:t>a</w:t>
      </w:r>
      <w:r w:rsidR="008513D2" w:rsidRPr="00B61915">
        <w:rPr>
          <w:rFonts w:ascii="Arial" w:hAnsi="Arial" w:cs="Arial"/>
          <w:szCs w:val="24"/>
        </w:rPr>
        <w:t xml:space="preserve"> wynikały</w:t>
      </w:r>
      <w:r w:rsidR="001E6BB8" w:rsidRPr="00B61915">
        <w:rPr>
          <w:rFonts w:ascii="Arial" w:hAnsi="Arial" w:cs="Arial"/>
          <w:szCs w:val="24"/>
        </w:rPr>
        <w:t xml:space="preserve"> z</w:t>
      </w:r>
      <w:r w:rsidR="008513D2" w:rsidRPr="00B61915">
        <w:rPr>
          <w:rFonts w:ascii="Arial" w:hAnsi="Arial" w:cs="Arial"/>
          <w:szCs w:val="24"/>
        </w:rPr>
        <w:t xml:space="preserve"> przepisów prawa podatkowego. </w:t>
      </w:r>
      <w:r w:rsidR="006F5D05" w:rsidRPr="00B61915">
        <w:rPr>
          <w:rFonts w:ascii="Arial" w:hAnsi="Arial" w:cs="Arial"/>
          <w:szCs w:val="24"/>
        </w:rPr>
        <w:t>N</w:t>
      </w:r>
      <w:r w:rsidR="008513D2" w:rsidRPr="00B61915">
        <w:rPr>
          <w:rFonts w:ascii="Arial" w:hAnsi="Arial" w:cs="Arial"/>
          <w:szCs w:val="24"/>
        </w:rPr>
        <w:t>a przykład będzie to konieczność zapłaty należności podatkowych, które ciążyły na p</w:t>
      </w:r>
      <w:r w:rsidR="006F5D05" w:rsidRPr="00B61915">
        <w:rPr>
          <w:rFonts w:ascii="Arial" w:hAnsi="Arial" w:cs="Arial"/>
          <w:szCs w:val="24"/>
        </w:rPr>
        <w:t>oprzedniku</w:t>
      </w:r>
      <w:r w:rsidR="008513D2" w:rsidRPr="00B61915">
        <w:rPr>
          <w:rFonts w:ascii="Arial" w:hAnsi="Arial" w:cs="Arial"/>
          <w:szCs w:val="24"/>
        </w:rPr>
        <w:t xml:space="preserve"> i nie zostały przez niego uregulowane, czy te</w:t>
      </w:r>
      <w:r w:rsidR="006F5D05" w:rsidRPr="00B61915">
        <w:rPr>
          <w:rFonts w:ascii="Arial" w:hAnsi="Arial" w:cs="Arial"/>
          <w:szCs w:val="24"/>
        </w:rPr>
        <w:t>ż</w:t>
      </w:r>
      <w:r w:rsidR="008513D2" w:rsidRPr="00B61915">
        <w:rPr>
          <w:rFonts w:ascii="Arial" w:hAnsi="Arial" w:cs="Arial"/>
          <w:szCs w:val="24"/>
        </w:rPr>
        <w:t xml:space="preserve"> prawo do zwrotu nadpłat. N</w:t>
      </w:r>
      <w:r w:rsidR="006F5D05" w:rsidRPr="00B61915">
        <w:rPr>
          <w:rFonts w:ascii="Arial" w:hAnsi="Arial" w:cs="Arial"/>
          <w:szCs w:val="24"/>
        </w:rPr>
        <w:t xml:space="preserve">astępca prawny wstępuje bowiem </w:t>
      </w:r>
      <w:r w:rsidR="008513D2" w:rsidRPr="00B61915">
        <w:rPr>
          <w:rFonts w:ascii="Arial" w:hAnsi="Arial" w:cs="Arial"/>
          <w:szCs w:val="24"/>
        </w:rPr>
        <w:t>w miejsce zbywcy z wszelkimi tego konsekwencjami”.</w:t>
      </w:r>
    </w:p>
    <w:p w:rsidR="00E43748" w:rsidRPr="00B61915" w:rsidRDefault="008513D2" w:rsidP="00B61915">
      <w:pPr>
        <w:pStyle w:val="Tekstpodstawowy"/>
        <w:spacing w:before="160" w:after="160" w:line="360" w:lineRule="auto"/>
        <w:ind w:firstLine="709"/>
        <w:jc w:val="left"/>
        <w:rPr>
          <w:rFonts w:ascii="Arial" w:hAnsi="Arial" w:cs="Arial"/>
          <w:szCs w:val="24"/>
        </w:rPr>
      </w:pPr>
      <w:r w:rsidRPr="00B61915">
        <w:rPr>
          <w:rFonts w:ascii="Arial" w:hAnsi="Arial" w:cs="Arial"/>
          <w:szCs w:val="24"/>
        </w:rPr>
        <w:t>Organy podatkowe, na przykładzie podatku dochodowego</w:t>
      </w:r>
      <w:r w:rsidR="006F5D05" w:rsidRPr="00B61915">
        <w:rPr>
          <w:rFonts w:ascii="Arial" w:hAnsi="Arial" w:cs="Arial"/>
          <w:szCs w:val="24"/>
        </w:rPr>
        <w:t xml:space="preserve"> od osób prawnych wskazują, że </w:t>
      </w:r>
      <w:r w:rsidRPr="00B61915">
        <w:rPr>
          <w:rFonts w:ascii="Arial" w:hAnsi="Arial" w:cs="Arial"/>
          <w:szCs w:val="24"/>
        </w:rPr>
        <w:t xml:space="preserve">w sytuacji przejęcia spółki w trakcie trwania roku podatkowego, to spółka </w:t>
      </w:r>
      <w:r w:rsidR="003771E6" w:rsidRPr="00B61915">
        <w:rPr>
          <w:rFonts w:ascii="Arial" w:hAnsi="Arial" w:cs="Arial"/>
          <w:szCs w:val="24"/>
        </w:rPr>
        <w:t>p</w:t>
      </w:r>
      <w:r w:rsidRPr="00B61915">
        <w:rPr>
          <w:rFonts w:ascii="Arial" w:hAnsi="Arial" w:cs="Arial"/>
          <w:szCs w:val="24"/>
        </w:rPr>
        <w:t>rzejmująca jest zobowiązana do złożenia jednego zeznania podatkowego CIT, w którym powinna ustalić wspólną podstawę opodatkowania, uwzględniając z</w:t>
      </w:r>
      <w:r w:rsidR="00C168AC" w:rsidRPr="00B61915">
        <w:rPr>
          <w:rFonts w:ascii="Arial" w:hAnsi="Arial" w:cs="Arial"/>
          <w:szCs w:val="24"/>
        </w:rPr>
        <w:t>a</w:t>
      </w:r>
      <w:r w:rsidRPr="00B61915">
        <w:rPr>
          <w:rFonts w:ascii="Arial" w:hAnsi="Arial" w:cs="Arial"/>
          <w:szCs w:val="24"/>
        </w:rPr>
        <w:t>równo wszystkie przychody jaki i koszty podatkowe swoje i spółki przejmowanej</w:t>
      </w:r>
      <w:r w:rsidR="00C168AC" w:rsidRPr="00B61915">
        <w:rPr>
          <w:rFonts w:ascii="Arial" w:hAnsi="Arial" w:cs="Arial"/>
          <w:szCs w:val="24"/>
        </w:rPr>
        <w:t xml:space="preserve"> – </w:t>
      </w:r>
      <w:r w:rsidR="00E43748" w:rsidRPr="00B61915">
        <w:rPr>
          <w:rFonts w:ascii="Arial" w:hAnsi="Arial" w:cs="Arial"/>
          <w:szCs w:val="24"/>
        </w:rPr>
        <w:t xml:space="preserve">jak wskazał </w:t>
      </w:r>
      <w:r w:rsidR="00C168AC" w:rsidRPr="00B61915">
        <w:rPr>
          <w:rFonts w:ascii="Arial" w:hAnsi="Arial" w:cs="Arial"/>
          <w:szCs w:val="24"/>
        </w:rPr>
        <w:t xml:space="preserve">Dyrektor Krajowej Informacji Skarbowej </w:t>
      </w:r>
      <w:r w:rsidR="00E43748" w:rsidRPr="00B61915">
        <w:rPr>
          <w:rFonts w:ascii="Arial" w:hAnsi="Arial" w:cs="Arial"/>
          <w:szCs w:val="24"/>
        </w:rPr>
        <w:t>w</w:t>
      </w:r>
      <w:r w:rsidR="00C168AC" w:rsidRPr="00B61915">
        <w:rPr>
          <w:rFonts w:ascii="Arial" w:hAnsi="Arial" w:cs="Arial"/>
          <w:szCs w:val="24"/>
        </w:rPr>
        <w:t xml:space="preserve"> dni</w:t>
      </w:r>
      <w:r w:rsidR="00E43748" w:rsidRPr="00B61915">
        <w:rPr>
          <w:rFonts w:ascii="Arial" w:hAnsi="Arial" w:cs="Arial"/>
          <w:szCs w:val="24"/>
        </w:rPr>
        <w:t>u</w:t>
      </w:r>
      <w:r w:rsidR="00C168AC" w:rsidRPr="00B61915">
        <w:rPr>
          <w:rFonts w:ascii="Arial" w:hAnsi="Arial" w:cs="Arial"/>
          <w:szCs w:val="24"/>
        </w:rPr>
        <w:t xml:space="preserve"> </w:t>
      </w:r>
      <w:r w:rsidR="00BE5E09" w:rsidRPr="00B61915">
        <w:rPr>
          <w:rFonts w:ascii="Arial" w:hAnsi="Arial" w:cs="Arial"/>
          <w:szCs w:val="24"/>
        </w:rPr>
        <w:t>28 października 2024 r.</w:t>
      </w:r>
      <w:r w:rsidR="00C168AC" w:rsidRPr="00B61915">
        <w:rPr>
          <w:rFonts w:ascii="Arial" w:hAnsi="Arial" w:cs="Arial"/>
          <w:szCs w:val="24"/>
        </w:rPr>
        <w:t>, sygn. 0111-</w:t>
      </w:r>
      <w:r w:rsidR="00E43748" w:rsidRPr="00B61915">
        <w:rPr>
          <w:rFonts w:ascii="Arial" w:hAnsi="Arial" w:cs="Arial"/>
          <w:szCs w:val="24"/>
        </w:rPr>
        <w:t>K</w:t>
      </w:r>
      <w:r w:rsidR="00C168AC" w:rsidRPr="00B61915">
        <w:rPr>
          <w:rFonts w:ascii="Arial" w:hAnsi="Arial" w:cs="Arial"/>
          <w:szCs w:val="24"/>
        </w:rPr>
        <w:t>DIB1-1.4010.460.2024.2.RH.</w:t>
      </w:r>
      <w:r w:rsidR="00F474FC" w:rsidRPr="00B61915">
        <w:rPr>
          <w:rFonts w:ascii="Arial" w:hAnsi="Arial" w:cs="Arial"/>
          <w:szCs w:val="24"/>
        </w:rPr>
        <w:t xml:space="preserve"> </w:t>
      </w:r>
      <w:r w:rsidR="00E43748" w:rsidRPr="00B61915">
        <w:rPr>
          <w:rFonts w:ascii="Arial" w:hAnsi="Arial" w:cs="Arial"/>
          <w:szCs w:val="24"/>
        </w:rPr>
        <w:t>Spółka Dzielona do dnia 31.</w:t>
      </w:r>
      <w:r w:rsidR="00C168AC" w:rsidRPr="00B61915">
        <w:rPr>
          <w:rFonts w:ascii="Arial" w:hAnsi="Arial" w:cs="Arial"/>
          <w:szCs w:val="24"/>
        </w:rPr>
        <w:t>12.2025</w:t>
      </w:r>
      <w:r w:rsidR="00BF20BC" w:rsidRPr="00B61915">
        <w:rPr>
          <w:rFonts w:ascii="Arial" w:hAnsi="Arial" w:cs="Arial"/>
          <w:szCs w:val="24"/>
        </w:rPr>
        <w:t xml:space="preserve"> </w:t>
      </w:r>
      <w:r w:rsidR="00C168AC" w:rsidRPr="00B61915">
        <w:rPr>
          <w:rFonts w:ascii="Arial" w:hAnsi="Arial" w:cs="Arial"/>
          <w:szCs w:val="24"/>
        </w:rPr>
        <w:t>r. jest podmiotem świadczącym usługi dystrybucji energii elektrycznej. Koszty podatku od nieruchomości zapłacone przez Spółkę Dzieloną są uzasadnionymi kosztami prowadzonej działalności uwzględnianymi przez Urząd Regulacji Energetyki przy zatwierdzaniu taryfy na usługi dystrybucyjne.</w:t>
      </w:r>
    </w:p>
    <w:p w:rsidR="00031429" w:rsidRPr="00B61915" w:rsidRDefault="00F474FC" w:rsidP="00B61915">
      <w:pPr>
        <w:pStyle w:val="Tekstpodstawowy"/>
        <w:spacing w:before="160" w:after="160" w:line="360" w:lineRule="auto"/>
        <w:ind w:firstLine="709"/>
        <w:jc w:val="left"/>
        <w:rPr>
          <w:rFonts w:ascii="Arial" w:hAnsi="Arial" w:cs="Arial"/>
          <w:szCs w:val="24"/>
        </w:rPr>
      </w:pPr>
      <w:r w:rsidRPr="00B61915">
        <w:rPr>
          <w:rFonts w:ascii="Arial" w:hAnsi="Arial" w:cs="Arial"/>
          <w:szCs w:val="24"/>
        </w:rPr>
        <w:t>O</w:t>
      </w:r>
      <w:r w:rsidR="00C168AC" w:rsidRPr="00B61915">
        <w:rPr>
          <w:rFonts w:ascii="Arial" w:hAnsi="Arial" w:cs="Arial"/>
          <w:szCs w:val="24"/>
        </w:rPr>
        <w:t xml:space="preserve">d Dnia </w:t>
      </w:r>
      <w:r w:rsidRPr="00B61915">
        <w:rPr>
          <w:rFonts w:ascii="Arial" w:hAnsi="Arial" w:cs="Arial"/>
          <w:szCs w:val="24"/>
        </w:rPr>
        <w:t>w</w:t>
      </w:r>
      <w:r w:rsidR="00C168AC" w:rsidRPr="00B61915">
        <w:rPr>
          <w:rFonts w:ascii="Arial" w:hAnsi="Arial" w:cs="Arial"/>
          <w:szCs w:val="24"/>
        </w:rPr>
        <w:t>ydzielenia</w:t>
      </w:r>
      <w:r w:rsidRPr="00B61915">
        <w:rPr>
          <w:rFonts w:ascii="Arial" w:hAnsi="Arial" w:cs="Arial"/>
          <w:szCs w:val="24"/>
        </w:rPr>
        <w:t xml:space="preserve"> Spółka Dzielona</w:t>
      </w:r>
      <w:r w:rsidR="00C168AC" w:rsidRPr="00B61915">
        <w:rPr>
          <w:rFonts w:ascii="Arial" w:hAnsi="Arial" w:cs="Arial"/>
          <w:szCs w:val="24"/>
        </w:rPr>
        <w:t xml:space="preserve"> nie będzie dysponentem/posiadaczem przekazanej zorganizowanej części przedsiębiorstwa, której </w:t>
      </w:r>
      <w:r w:rsidR="00B80D51" w:rsidRPr="00B61915">
        <w:rPr>
          <w:rFonts w:ascii="Arial" w:hAnsi="Arial" w:cs="Arial"/>
          <w:szCs w:val="24"/>
        </w:rPr>
        <w:t>składnikami będą m.in. nieruchomości objęte podatkiem od nieruchomości i nie będzie ich wykorzystywać w swojej działalności gospodarczej</w:t>
      </w:r>
      <w:r w:rsidRPr="00B61915">
        <w:rPr>
          <w:rFonts w:ascii="Arial" w:hAnsi="Arial" w:cs="Arial"/>
          <w:szCs w:val="24"/>
        </w:rPr>
        <w:t>, a</w:t>
      </w:r>
      <w:r w:rsidR="00B80D51" w:rsidRPr="00B61915">
        <w:rPr>
          <w:rFonts w:ascii="Arial" w:hAnsi="Arial" w:cs="Arial"/>
          <w:szCs w:val="24"/>
        </w:rPr>
        <w:t xml:space="preserve"> </w:t>
      </w:r>
      <w:r w:rsidRPr="00B61915">
        <w:rPr>
          <w:rFonts w:ascii="Arial" w:hAnsi="Arial" w:cs="Arial"/>
          <w:szCs w:val="24"/>
        </w:rPr>
        <w:t>k</w:t>
      </w:r>
      <w:r w:rsidR="00B80D51" w:rsidRPr="00B61915">
        <w:rPr>
          <w:rFonts w:ascii="Arial" w:hAnsi="Arial" w:cs="Arial"/>
          <w:szCs w:val="24"/>
        </w:rPr>
        <w:t xml:space="preserve">oszty </w:t>
      </w:r>
      <w:r w:rsidR="00F12B58" w:rsidRPr="00B61915">
        <w:rPr>
          <w:rFonts w:ascii="Arial" w:hAnsi="Arial" w:cs="Arial"/>
          <w:szCs w:val="24"/>
        </w:rPr>
        <w:t>p</w:t>
      </w:r>
      <w:r w:rsidR="00B80D51" w:rsidRPr="00B61915">
        <w:rPr>
          <w:rFonts w:ascii="Arial" w:hAnsi="Arial" w:cs="Arial"/>
          <w:szCs w:val="24"/>
        </w:rPr>
        <w:t>odatku od nieruchomości związane z tymi nieruchomościami nie będą uzasadnionymi kosztami Spółki Dzielonej.</w:t>
      </w:r>
    </w:p>
    <w:p w:rsidR="00354CEC" w:rsidRPr="00B61915" w:rsidRDefault="00F474FC" w:rsidP="00B61915">
      <w:pPr>
        <w:pStyle w:val="Tekstpodstawowy"/>
        <w:spacing w:before="160" w:after="160" w:line="360" w:lineRule="auto"/>
        <w:ind w:firstLine="709"/>
        <w:jc w:val="left"/>
        <w:rPr>
          <w:rFonts w:ascii="Arial" w:hAnsi="Arial" w:cs="Arial"/>
          <w:szCs w:val="24"/>
        </w:rPr>
      </w:pPr>
      <w:r w:rsidRPr="00B61915">
        <w:rPr>
          <w:rFonts w:ascii="Arial" w:hAnsi="Arial" w:cs="Arial"/>
          <w:szCs w:val="24"/>
        </w:rPr>
        <w:t>Wnioskodawca wskazuje, że z</w:t>
      </w:r>
      <w:r w:rsidR="00B80D51" w:rsidRPr="00B61915">
        <w:rPr>
          <w:rFonts w:ascii="Arial" w:hAnsi="Arial" w:cs="Arial"/>
          <w:szCs w:val="24"/>
        </w:rPr>
        <w:t>akłada się, że z Dniem wydzielenia i przejęcia zorganizowanej części przedsiębiorstwa, Spółka Przejmująca będzie podmiotem świadczącym usługi dystrybucyjne na podstawie taryfy zatwierdzonej przez Urząd Regulacji Energetyki dla Spółki Przejmującej, w której koszty podatku od nieruchomości będące składnikami zorganizowanej części przedsiębiorstwa</w:t>
      </w:r>
      <w:r w:rsidR="008C273B" w:rsidRPr="00B61915">
        <w:rPr>
          <w:rFonts w:ascii="Arial" w:hAnsi="Arial" w:cs="Arial"/>
          <w:szCs w:val="24"/>
        </w:rPr>
        <w:t xml:space="preserve"> </w:t>
      </w:r>
      <w:r w:rsidRPr="00B61915">
        <w:rPr>
          <w:rFonts w:ascii="Arial" w:hAnsi="Arial" w:cs="Arial"/>
          <w:szCs w:val="24"/>
        </w:rPr>
        <w:t>stanowiącej przedmiot</w:t>
      </w:r>
      <w:r w:rsidR="008C273B" w:rsidRPr="00B61915">
        <w:rPr>
          <w:rFonts w:ascii="Arial" w:hAnsi="Arial" w:cs="Arial"/>
          <w:szCs w:val="24"/>
        </w:rPr>
        <w:t xml:space="preserve"> wydzielenia, zostaną zakwalifikowane jako uzasadnione.</w:t>
      </w:r>
      <w:r w:rsidR="00B80D51" w:rsidRPr="00B61915">
        <w:rPr>
          <w:rFonts w:ascii="Arial" w:hAnsi="Arial" w:cs="Arial"/>
          <w:szCs w:val="24"/>
        </w:rPr>
        <w:t xml:space="preserve"> </w:t>
      </w:r>
    </w:p>
    <w:p w:rsidR="00D241BB" w:rsidRPr="00B61915" w:rsidRDefault="008C273B" w:rsidP="00D241BB">
      <w:pPr>
        <w:pStyle w:val="Tekstpodstawowy"/>
        <w:spacing w:before="160" w:after="360" w:line="360" w:lineRule="auto"/>
        <w:ind w:firstLine="709"/>
        <w:jc w:val="left"/>
        <w:rPr>
          <w:rFonts w:ascii="Arial" w:hAnsi="Arial" w:cs="Arial"/>
          <w:szCs w:val="24"/>
        </w:rPr>
      </w:pPr>
      <w:r w:rsidRPr="00B61915">
        <w:rPr>
          <w:rFonts w:ascii="Arial" w:hAnsi="Arial" w:cs="Arial"/>
          <w:szCs w:val="24"/>
        </w:rPr>
        <w:t>Organ podatkowy nie podniesie żadnych strat ekonomicznych w związku z zapłatą podatku przez Spółkę Przejmującą, gdyż Spółka Przejmująca uiści opłatę na podatek od nieruchomości za rok 2026 w takiej wysokości, jak Spółka Dzielona, gdyby nie doszło do wydzieleni</w:t>
      </w:r>
      <w:r w:rsidR="00E43748" w:rsidRPr="00B61915">
        <w:rPr>
          <w:rFonts w:ascii="Arial" w:hAnsi="Arial" w:cs="Arial"/>
          <w:szCs w:val="24"/>
        </w:rPr>
        <w:t>a</w:t>
      </w:r>
      <w:r w:rsidRPr="00B61915">
        <w:rPr>
          <w:rFonts w:ascii="Arial" w:hAnsi="Arial" w:cs="Arial"/>
          <w:szCs w:val="24"/>
        </w:rPr>
        <w:t xml:space="preserve"> zorganizowanej części przedsiębiorstwa.</w:t>
      </w:r>
    </w:p>
    <w:p w:rsidR="00E11990" w:rsidRPr="00B61915" w:rsidRDefault="00E11990" w:rsidP="00B61915">
      <w:pPr>
        <w:pStyle w:val="Tekstpodstawowy"/>
        <w:spacing w:before="120" w:after="120" w:line="360" w:lineRule="auto"/>
        <w:jc w:val="left"/>
        <w:rPr>
          <w:rFonts w:ascii="Arial" w:hAnsi="Arial" w:cs="Arial"/>
          <w:b/>
          <w:szCs w:val="24"/>
        </w:rPr>
      </w:pPr>
      <w:r w:rsidRPr="00B61915">
        <w:rPr>
          <w:rFonts w:ascii="Arial" w:hAnsi="Arial" w:cs="Arial"/>
          <w:b/>
          <w:szCs w:val="24"/>
        </w:rPr>
        <w:t>Ocena stanowiska Wnioskodawcy:</w:t>
      </w:r>
    </w:p>
    <w:p w:rsidR="00821E01" w:rsidRPr="00B61915" w:rsidRDefault="00821E01" w:rsidP="00B61915">
      <w:pPr>
        <w:pStyle w:val="Tekstpodstawowy"/>
        <w:spacing w:after="120" w:line="360" w:lineRule="auto"/>
        <w:jc w:val="left"/>
        <w:rPr>
          <w:rFonts w:ascii="Arial" w:hAnsi="Arial" w:cs="Arial"/>
          <w:szCs w:val="24"/>
        </w:rPr>
      </w:pPr>
      <w:r w:rsidRPr="00B61915">
        <w:rPr>
          <w:rFonts w:ascii="Arial" w:hAnsi="Arial" w:cs="Arial"/>
          <w:szCs w:val="24"/>
        </w:rPr>
        <w:lastRenderedPageBreak/>
        <w:t>Stanowisko wnioskodawcy jest prawidłowe.</w:t>
      </w:r>
    </w:p>
    <w:p w:rsidR="0040134A" w:rsidRPr="00B61915" w:rsidRDefault="00821E01" w:rsidP="00D241BB">
      <w:pPr>
        <w:pStyle w:val="Tekstpodstawowy"/>
        <w:spacing w:after="360" w:line="360" w:lineRule="auto"/>
        <w:jc w:val="left"/>
        <w:rPr>
          <w:rFonts w:ascii="Arial" w:hAnsi="Arial" w:cs="Arial"/>
          <w:szCs w:val="24"/>
        </w:rPr>
      </w:pPr>
      <w:r w:rsidRPr="00B61915">
        <w:rPr>
          <w:rFonts w:ascii="Arial" w:hAnsi="Arial" w:cs="Arial"/>
          <w:szCs w:val="24"/>
        </w:rPr>
        <w:t>W oparciu o</w:t>
      </w:r>
      <w:r w:rsidR="00E11990" w:rsidRPr="00B61915">
        <w:rPr>
          <w:rFonts w:ascii="Arial" w:hAnsi="Arial" w:cs="Arial"/>
          <w:szCs w:val="24"/>
        </w:rPr>
        <w:t xml:space="preserve"> art. 14c</w:t>
      </w:r>
      <w:r w:rsidR="00A44BA2" w:rsidRPr="00B61915">
        <w:rPr>
          <w:rFonts w:ascii="Arial" w:hAnsi="Arial" w:cs="Arial"/>
          <w:szCs w:val="24"/>
        </w:rPr>
        <w:t xml:space="preserve"> </w:t>
      </w:r>
      <w:r w:rsidR="00E11990" w:rsidRPr="00B61915">
        <w:rPr>
          <w:rFonts w:ascii="Arial" w:hAnsi="Arial" w:cs="Arial"/>
          <w:szCs w:val="24"/>
        </w:rPr>
        <w:t>§ 1 Ordynacji podatkowej, odstępuj</w:t>
      </w:r>
      <w:r w:rsidRPr="00B61915">
        <w:rPr>
          <w:rFonts w:ascii="Arial" w:hAnsi="Arial" w:cs="Arial"/>
          <w:szCs w:val="24"/>
        </w:rPr>
        <w:t xml:space="preserve">e się od uzasadnienia prawnego. </w:t>
      </w:r>
      <w:r w:rsidR="00E11990" w:rsidRPr="00B61915">
        <w:rPr>
          <w:rFonts w:ascii="Arial" w:hAnsi="Arial" w:cs="Arial"/>
          <w:szCs w:val="24"/>
        </w:rPr>
        <w:t xml:space="preserve">Zgodnie z tym przepisem, </w:t>
      </w:r>
      <w:r w:rsidR="00A44BA2" w:rsidRPr="00B61915">
        <w:rPr>
          <w:rFonts w:ascii="Arial" w:hAnsi="Arial" w:cs="Arial"/>
          <w:szCs w:val="24"/>
        </w:rPr>
        <w:t>można odstąpić od uzasadnienia prawnego, jeżeli stanowisko wnioskodawcy jest prawidłowe w pełnym zakresie.</w:t>
      </w:r>
    </w:p>
    <w:p w:rsidR="00964D94" w:rsidRPr="00B61915" w:rsidRDefault="00964D94" w:rsidP="00B61915">
      <w:pPr>
        <w:pStyle w:val="Tekstpodstawowy"/>
        <w:spacing w:before="160" w:after="160" w:line="360" w:lineRule="auto"/>
        <w:jc w:val="left"/>
        <w:rPr>
          <w:rFonts w:ascii="Arial" w:hAnsi="Arial" w:cs="Arial"/>
          <w:b/>
          <w:szCs w:val="24"/>
        </w:rPr>
      </w:pPr>
      <w:r w:rsidRPr="00B61915">
        <w:rPr>
          <w:rFonts w:ascii="Arial" w:hAnsi="Arial" w:cs="Arial"/>
          <w:b/>
          <w:szCs w:val="24"/>
        </w:rPr>
        <w:t>Podstawa prawna:</w:t>
      </w:r>
    </w:p>
    <w:p w:rsidR="00964D94" w:rsidRPr="00B61915" w:rsidRDefault="006904AA" w:rsidP="00B61915">
      <w:pPr>
        <w:pStyle w:val="Tekstpodstawowy"/>
        <w:numPr>
          <w:ilvl w:val="0"/>
          <w:numId w:val="50"/>
        </w:numPr>
        <w:spacing w:before="120" w:after="120" w:line="360" w:lineRule="auto"/>
        <w:ind w:left="714" w:hanging="357"/>
        <w:jc w:val="left"/>
        <w:rPr>
          <w:rFonts w:ascii="Arial" w:hAnsi="Arial" w:cs="Arial"/>
          <w:szCs w:val="24"/>
        </w:rPr>
      </w:pPr>
      <w:r w:rsidRPr="00B61915">
        <w:rPr>
          <w:rFonts w:ascii="Arial" w:hAnsi="Arial" w:cs="Arial"/>
          <w:szCs w:val="24"/>
        </w:rPr>
        <w:t>a</w:t>
      </w:r>
      <w:r w:rsidR="005049BF" w:rsidRPr="00B61915">
        <w:rPr>
          <w:rFonts w:ascii="Arial" w:hAnsi="Arial" w:cs="Arial"/>
          <w:szCs w:val="24"/>
        </w:rPr>
        <w:t xml:space="preserve">rt. 14j § 1 </w:t>
      </w:r>
      <w:r w:rsidR="00964D94" w:rsidRPr="00B61915">
        <w:rPr>
          <w:rFonts w:ascii="Arial" w:hAnsi="Arial" w:cs="Arial"/>
          <w:szCs w:val="24"/>
        </w:rPr>
        <w:t xml:space="preserve">Ustawy z dnia 29 sierpnia 1997 r. Ordynacja podatkowa (Dz. U. </w:t>
      </w:r>
      <w:r w:rsidR="008328B3" w:rsidRPr="00B61915">
        <w:rPr>
          <w:rFonts w:ascii="Arial" w:hAnsi="Arial" w:cs="Arial"/>
          <w:szCs w:val="24"/>
        </w:rPr>
        <w:t xml:space="preserve">z 2025 r. poz.111 z późn. </w:t>
      </w:r>
      <w:proofErr w:type="spellStart"/>
      <w:r w:rsidR="008328B3" w:rsidRPr="00B61915">
        <w:rPr>
          <w:rFonts w:ascii="Arial" w:hAnsi="Arial" w:cs="Arial"/>
          <w:szCs w:val="24"/>
        </w:rPr>
        <w:t>zm</w:t>
      </w:r>
      <w:proofErr w:type="spellEnd"/>
      <w:r w:rsidR="008328B3" w:rsidRPr="00B61915">
        <w:rPr>
          <w:rFonts w:ascii="Arial" w:hAnsi="Arial" w:cs="Arial"/>
          <w:szCs w:val="24"/>
        </w:rPr>
        <w:t>):</w:t>
      </w:r>
      <w:r w:rsidR="00964D94" w:rsidRPr="00B61915">
        <w:rPr>
          <w:rFonts w:ascii="Arial" w:hAnsi="Arial" w:cs="Arial"/>
          <w:szCs w:val="24"/>
        </w:rPr>
        <w:t xml:space="preserve"> Stosownie do swojej właściwości interpretacje indywidualne wydaje wójt, burmistrz (prezydent miasta), starosta lub marszałek województwa.</w:t>
      </w:r>
    </w:p>
    <w:p w:rsidR="00964D94" w:rsidRPr="00B61915" w:rsidRDefault="006904AA" w:rsidP="00B61915">
      <w:pPr>
        <w:pStyle w:val="Tekstpodstawowy"/>
        <w:numPr>
          <w:ilvl w:val="0"/>
          <w:numId w:val="50"/>
        </w:numPr>
        <w:spacing w:before="120" w:after="120" w:line="360" w:lineRule="auto"/>
        <w:jc w:val="left"/>
        <w:rPr>
          <w:rFonts w:ascii="Arial" w:hAnsi="Arial" w:cs="Arial"/>
          <w:szCs w:val="24"/>
        </w:rPr>
      </w:pPr>
      <w:r w:rsidRPr="00B61915">
        <w:rPr>
          <w:rFonts w:ascii="Arial" w:hAnsi="Arial" w:cs="Arial"/>
          <w:szCs w:val="24"/>
        </w:rPr>
        <w:t>a</w:t>
      </w:r>
      <w:r w:rsidR="005049BF" w:rsidRPr="00B61915">
        <w:rPr>
          <w:rFonts w:ascii="Arial" w:hAnsi="Arial" w:cs="Arial"/>
          <w:szCs w:val="24"/>
        </w:rPr>
        <w:t>rt.</w:t>
      </w:r>
      <w:r w:rsidR="00766ADB" w:rsidRPr="00B61915">
        <w:rPr>
          <w:rFonts w:ascii="Arial" w:hAnsi="Arial" w:cs="Arial"/>
          <w:szCs w:val="24"/>
        </w:rPr>
        <w:t xml:space="preserve"> 14c</w:t>
      </w:r>
      <w:r w:rsidR="005049BF" w:rsidRPr="00B61915">
        <w:rPr>
          <w:rFonts w:ascii="Arial" w:hAnsi="Arial" w:cs="Arial"/>
          <w:szCs w:val="24"/>
        </w:rPr>
        <w:t xml:space="preserve"> §</w:t>
      </w:r>
      <w:r w:rsidR="00964D94" w:rsidRPr="00B61915">
        <w:rPr>
          <w:rFonts w:ascii="Arial" w:hAnsi="Arial" w:cs="Arial"/>
          <w:szCs w:val="24"/>
        </w:rPr>
        <w:t xml:space="preserve"> 1 Ustawy z dnia 29 sierpnia 1997 r. Ordynacja podatkowa (Dz. U. z 2025 r. poz.111 z późn. zm.</w:t>
      </w:r>
      <w:r w:rsidR="008328B3" w:rsidRPr="00B61915">
        <w:rPr>
          <w:rFonts w:ascii="Arial" w:hAnsi="Arial" w:cs="Arial"/>
          <w:szCs w:val="24"/>
        </w:rPr>
        <w:t xml:space="preserve">): </w:t>
      </w:r>
      <w:r w:rsidR="00964D94" w:rsidRPr="00B61915">
        <w:rPr>
          <w:rFonts w:ascii="Arial" w:hAnsi="Arial" w:cs="Arial"/>
          <w:szCs w:val="24"/>
        </w:rPr>
        <w:t>Interpretacja indywidualna zawiera wyczerpujący opis przedstawionego we wniosku stanu faktycznego lub zdarzenia przyszłego oraz ocenę stanowiska wnioskodawcy wraz z uzasadnieniem prawnym tej oceny. Można odstąpić od uzasadnienia prawnego, jeżeli stanowisko wnioskodawcy jest prawidłowe w pełnym zakresie.</w:t>
      </w:r>
    </w:p>
    <w:p w:rsidR="00EE6C63" w:rsidRPr="00D241BB" w:rsidRDefault="006904AA" w:rsidP="00D241BB">
      <w:pPr>
        <w:pStyle w:val="Tekstpodstawowy"/>
        <w:numPr>
          <w:ilvl w:val="0"/>
          <w:numId w:val="50"/>
        </w:numPr>
        <w:spacing w:before="120" w:after="480" w:line="360" w:lineRule="auto"/>
        <w:ind w:left="714" w:hanging="357"/>
        <w:jc w:val="left"/>
        <w:rPr>
          <w:rFonts w:ascii="Arial" w:hAnsi="Arial" w:cs="Arial"/>
          <w:szCs w:val="24"/>
        </w:rPr>
      </w:pPr>
      <w:r w:rsidRPr="00B61915">
        <w:rPr>
          <w:rFonts w:ascii="Arial" w:hAnsi="Arial" w:cs="Arial"/>
          <w:szCs w:val="24"/>
        </w:rPr>
        <w:t>a</w:t>
      </w:r>
      <w:r w:rsidR="005049BF" w:rsidRPr="00B61915">
        <w:rPr>
          <w:rFonts w:ascii="Arial" w:hAnsi="Arial" w:cs="Arial"/>
          <w:szCs w:val="24"/>
        </w:rPr>
        <w:t>rt.</w:t>
      </w:r>
      <w:r w:rsidR="00766ADB" w:rsidRPr="00B61915">
        <w:rPr>
          <w:rFonts w:ascii="Arial" w:hAnsi="Arial" w:cs="Arial"/>
          <w:szCs w:val="24"/>
        </w:rPr>
        <w:t xml:space="preserve"> 14c</w:t>
      </w:r>
      <w:r w:rsidR="005049BF" w:rsidRPr="00B61915">
        <w:rPr>
          <w:rFonts w:ascii="Arial" w:hAnsi="Arial" w:cs="Arial"/>
          <w:szCs w:val="24"/>
        </w:rPr>
        <w:t xml:space="preserve"> § </w:t>
      </w:r>
      <w:r w:rsidR="00964D94" w:rsidRPr="00B61915">
        <w:rPr>
          <w:rFonts w:ascii="Arial" w:hAnsi="Arial" w:cs="Arial"/>
          <w:szCs w:val="24"/>
        </w:rPr>
        <w:t>2 Ustawy z dnia 29 sierpnia 1997 r. Ordynacja podatkowa (Dz. U. z 2025 r. poz.111 z późn. zm.</w:t>
      </w:r>
      <w:r w:rsidR="008328B3" w:rsidRPr="00B61915">
        <w:rPr>
          <w:rFonts w:ascii="Arial" w:hAnsi="Arial" w:cs="Arial"/>
          <w:szCs w:val="24"/>
        </w:rPr>
        <w:t>):</w:t>
      </w:r>
      <w:r w:rsidR="00964D94" w:rsidRPr="00B61915">
        <w:rPr>
          <w:rFonts w:ascii="Arial" w:hAnsi="Arial" w:cs="Arial"/>
          <w:szCs w:val="24"/>
        </w:rPr>
        <w:t> W razie negatywnej oceny stanowiska wnioskodawcy interpretacja indywidualna zawiera wskazanie prawidłowego stanowiska wraz z uzasadnieniem prawnym.</w:t>
      </w:r>
    </w:p>
    <w:p w:rsidR="00E27C9F" w:rsidRPr="00B61915" w:rsidRDefault="00E27C9F" w:rsidP="00B61915">
      <w:pPr>
        <w:pStyle w:val="Tekstpodstawowy"/>
        <w:spacing w:before="160" w:after="160" w:line="360" w:lineRule="auto"/>
        <w:jc w:val="left"/>
        <w:rPr>
          <w:rFonts w:ascii="Arial" w:hAnsi="Arial" w:cs="Arial"/>
          <w:szCs w:val="24"/>
        </w:rPr>
      </w:pPr>
      <w:r w:rsidRPr="00B61915">
        <w:rPr>
          <w:rFonts w:ascii="Arial" w:eastAsiaTheme="majorEastAsia" w:hAnsi="Arial" w:cs="Arial"/>
          <w:b/>
          <w:bCs/>
          <w:szCs w:val="24"/>
        </w:rPr>
        <w:t>Pouczenie:</w:t>
      </w:r>
    </w:p>
    <w:p w:rsidR="00354CEC" w:rsidRPr="00B61915" w:rsidRDefault="00E27C9F" w:rsidP="00B61915">
      <w:pPr>
        <w:pStyle w:val="Tekstpodstawowy"/>
        <w:spacing w:line="360" w:lineRule="auto"/>
        <w:ind w:firstLine="708"/>
        <w:jc w:val="left"/>
        <w:rPr>
          <w:rFonts w:ascii="Arial" w:hAnsi="Arial" w:cs="Arial"/>
          <w:szCs w:val="24"/>
        </w:rPr>
      </w:pPr>
      <w:r w:rsidRPr="00B61915">
        <w:rPr>
          <w:rFonts w:ascii="Arial" w:hAnsi="Arial" w:cs="Arial"/>
          <w:szCs w:val="24"/>
        </w:rPr>
        <w:t>Stronie przysługuje prawo do wniesienia skar</w:t>
      </w:r>
      <w:r w:rsidR="000F20B6" w:rsidRPr="00B61915">
        <w:rPr>
          <w:rFonts w:ascii="Arial" w:hAnsi="Arial" w:cs="Arial"/>
          <w:szCs w:val="24"/>
        </w:rPr>
        <w:t>g</w:t>
      </w:r>
      <w:r w:rsidRPr="00B61915">
        <w:rPr>
          <w:rFonts w:ascii="Arial" w:hAnsi="Arial" w:cs="Arial"/>
          <w:szCs w:val="24"/>
        </w:rPr>
        <w:t>i na niniejszą interpretację przepisów prawa podatkowego z powodu jej niezgodności z prawem. Skargę wnosi się do Wojewódzkiego Sądu Administracyjnego w Gliwicach, ul. Prymasa Stefana Wyszyńskiego 2, 44-100 Gliwice za pośrednictwem organu, którego działanie, bezczynności lub przewlekłe prowadzenie postępowania jest przedmiotem skargi (art. 54 § 1 ustawy z dnia 30 sierpnia 2002 r. Prawo o postępowaniu przed sądami administracyjnymi, D</w:t>
      </w:r>
      <w:r w:rsidR="00A03110" w:rsidRPr="00B61915">
        <w:rPr>
          <w:rFonts w:ascii="Arial" w:hAnsi="Arial" w:cs="Arial"/>
          <w:szCs w:val="24"/>
        </w:rPr>
        <w:t>z</w:t>
      </w:r>
      <w:r w:rsidRPr="00B61915">
        <w:rPr>
          <w:rFonts w:ascii="Arial" w:hAnsi="Arial" w:cs="Arial"/>
          <w:szCs w:val="24"/>
        </w:rPr>
        <w:t xml:space="preserve">. U. z 2024 r. poz. 935 z </w:t>
      </w:r>
      <w:proofErr w:type="spellStart"/>
      <w:r w:rsidRPr="00B61915">
        <w:rPr>
          <w:rFonts w:ascii="Arial" w:hAnsi="Arial" w:cs="Arial"/>
          <w:szCs w:val="24"/>
        </w:rPr>
        <w:t>późn</w:t>
      </w:r>
      <w:proofErr w:type="spellEnd"/>
      <w:r w:rsidRPr="00B61915">
        <w:rPr>
          <w:rFonts w:ascii="Arial" w:hAnsi="Arial" w:cs="Arial"/>
          <w:szCs w:val="24"/>
        </w:rPr>
        <w:t xml:space="preserve">. zm. – zwana dalej </w:t>
      </w:r>
      <w:proofErr w:type="spellStart"/>
      <w:r w:rsidRPr="00B61915">
        <w:rPr>
          <w:rFonts w:ascii="Arial" w:hAnsi="Arial" w:cs="Arial"/>
          <w:szCs w:val="24"/>
        </w:rPr>
        <w:t>p.p.s.a</w:t>
      </w:r>
      <w:proofErr w:type="spellEnd"/>
      <w:r w:rsidRPr="00B61915">
        <w:rPr>
          <w:rFonts w:ascii="Arial" w:hAnsi="Arial" w:cs="Arial"/>
          <w:szCs w:val="24"/>
        </w:rPr>
        <w:t>.).</w:t>
      </w:r>
    </w:p>
    <w:p w:rsidR="00E27C9F" w:rsidRPr="00B61915" w:rsidRDefault="00E27C9F" w:rsidP="00B61915">
      <w:pPr>
        <w:pStyle w:val="Tekstpodstawowy"/>
        <w:spacing w:before="160" w:after="160" w:line="360" w:lineRule="auto"/>
        <w:ind w:firstLine="709"/>
        <w:jc w:val="left"/>
        <w:rPr>
          <w:rFonts w:ascii="Arial" w:hAnsi="Arial" w:cs="Arial"/>
          <w:szCs w:val="24"/>
        </w:rPr>
      </w:pPr>
      <w:r w:rsidRPr="00B61915">
        <w:rPr>
          <w:rFonts w:ascii="Arial" w:hAnsi="Arial" w:cs="Arial"/>
          <w:szCs w:val="24"/>
        </w:rPr>
        <w:t xml:space="preserve">Skargę wnosi się w dwóch egzemplarzach (art. 47 § 1 </w:t>
      </w:r>
      <w:proofErr w:type="spellStart"/>
      <w:r w:rsidRPr="00B61915">
        <w:rPr>
          <w:rFonts w:ascii="Arial" w:hAnsi="Arial" w:cs="Arial"/>
          <w:szCs w:val="24"/>
        </w:rPr>
        <w:t>p.p.s.a</w:t>
      </w:r>
      <w:proofErr w:type="spellEnd"/>
      <w:r w:rsidRPr="00B61915">
        <w:rPr>
          <w:rFonts w:ascii="Arial" w:hAnsi="Arial" w:cs="Arial"/>
          <w:szCs w:val="24"/>
        </w:rPr>
        <w:t>.) na adres Prezydenta Miasta Bytomia, ul. Parkowa 2, 41-902 Bytom, lub drogą elektroniczną na adres</w:t>
      </w:r>
      <w:r w:rsidR="00B7762E" w:rsidRPr="00B61915">
        <w:rPr>
          <w:rFonts w:ascii="Arial" w:hAnsi="Arial" w:cs="Arial"/>
          <w:szCs w:val="24"/>
        </w:rPr>
        <w:t xml:space="preserve"> elektronicznej skrzynki podawczej, tj. na adres</w:t>
      </w:r>
      <w:r w:rsidRPr="00B61915">
        <w:rPr>
          <w:rFonts w:ascii="Arial" w:hAnsi="Arial" w:cs="Arial"/>
          <w:szCs w:val="24"/>
        </w:rPr>
        <w:t xml:space="preserve"> </w:t>
      </w:r>
      <w:r w:rsidR="00A17337" w:rsidRPr="00B61915">
        <w:rPr>
          <w:rFonts w:ascii="Arial" w:hAnsi="Arial" w:cs="Arial"/>
          <w:szCs w:val="24"/>
        </w:rPr>
        <w:t>do doręczeń elektronicznych</w:t>
      </w:r>
      <w:r w:rsidRPr="00B61915">
        <w:rPr>
          <w:rFonts w:ascii="Arial" w:hAnsi="Arial" w:cs="Arial"/>
          <w:szCs w:val="24"/>
        </w:rPr>
        <w:t xml:space="preserve"> </w:t>
      </w:r>
      <w:r w:rsidR="00A12425" w:rsidRPr="00B61915">
        <w:rPr>
          <w:rFonts w:ascii="Arial" w:hAnsi="Arial" w:cs="Arial"/>
          <w:szCs w:val="24"/>
        </w:rPr>
        <w:lastRenderedPageBreak/>
        <w:t>U</w:t>
      </w:r>
      <w:r w:rsidRPr="00B61915">
        <w:rPr>
          <w:rFonts w:ascii="Arial" w:hAnsi="Arial" w:cs="Arial"/>
          <w:szCs w:val="24"/>
        </w:rPr>
        <w:t>rzędu Miasta Bytomia (art. 54 §</w:t>
      </w:r>
      <w:r w:rsidR="000F20B6" w:rsidRPr="00B61915">
        <w:rPr>
          <w:rFonts w:ascii="Arial" w:hAnsi="Arial" w:cs="Arial"/>
          <w:szCs w:val="24"/>
        </w:rPr>
        <w:t xml:space="preserve"> </w:t>
      </w:r>
      <w:r w:rsidRPr="00B61915">
        <w:rPr>
          <w:rFonts w:ascii="Arial" w:hAnsi="Arial" w:cs="Arial"/>
          <w:szCs w:val="24"/>
        </w:rPr>
        <w:t xml:space="preserve">1a </w:t>
      </w:r>
      <w:proofErr w:type="spellStart"/>
      <w:r w:rsidRPr="00B61915">
        <w:rPr>
          <w:rFonts w:ascii="Arial" w:hAnsi="Arial" w:cs="Arial"/>
          <w:szCs w:val="24"/>
        </w:rPr>
        <w:t>p.p.s.a</w:t>
      </w:r>
      <w:proofErr w:type="spellEnd"/>
      <w:r w:rsidRPr="00B61915">
        <w:rPr>
          <w:rFonts w:ascii="Arial" w:hAnsi="Arial" w:cs="Arial"/>
          <w:szCs w:val="24"/>
        </w:rPr>
        <w:t>.), w terminie 30 dni od dnia doręczenia skarżącemu niniejszej interpretacji</w:t>
      </w:r>
      <w:r w:rsidR="00A17337" w:rsidRPr="00B61915">
        <w:rPr>
          <w:rFonts w:ascii="Arial" w:hAnsi="Arial" w:cs="Arial"/>
          <w:szCs w:val="24"/>
        </w:rPr>
        <w:t xml:space="preserve"> – tj. aktu, </w:t>
      </w:r>
      <w:r w:rsidR="000F20B6" w:rsidRPr="00B61915">
        <w:rPr>
          <w:rFonts w:ascii="Arial" w:hAnsi="Arial" w:cs="Arial"/>
          <w:szCs w:val="24"/>
        </w:rPr>
        <w:t xml:space="preserve">o którym mowa w art. 3 § 2 </w:t>
      </w:r>
      <w:proofErr w:type="spellStart"/>
      <w:r w:rsidR="000F20B6" w:rsidRPr="00B61915">
        <w:rPr>
          <w:rFonts w:ascii="Arial" w:hAnsi="Arial" w:cs="Arial"/>
          <w:szCs w:val="24"/>
        </w:rPr>
        <w:t>pkt</w:t>
      </w:r>
      <w:proofErr w:type="spellEnd"/>
      <w:r w:rsidR="000F20B6" w:rsidRPr="00B61915">
        <w:rPr>
          <w:rFonts w:ascii="Arial" w:hAnsi="Arial" w:cs="Arial"/>
          <w:szCs w:val="24"/>
        </w:rPr>
        <w:t xml:space="preserve"> 4a (art. 53 § 1 </w:t>
      </w:r>
      <w:proofErr w:type="spellStart"/>
      <w:r w:rsidR="000F20B6" w:rsidRPr="00B61915">
        <w:rPr>
          <w:rFonts w:ascii="Arial" w:hAnsi="Arial" w:cs="Arial"/>
          <w:szCs w:val="24"/>
        </w:rPr>
        <w:t>p.p.s.a</w:t>
      </w:r>
      <w:proofErr w:type="spellEnd"/>
      <w:r w:rsidR="000F20B6" w:rsidRPr="00B61915">
        <w:rPr>
          <w:rFonts w:ascii="Arial" w:hAnsi="Arial" w:cs="Arial"/>
          <w:szCs w:val="24"/>
        </w:rPr>
        <w:t>.).</w:t>
      </w:r>
    </w:p>
    <w:p w:rsidR="00351B51" w:rsidRPr="00B80C3C" w:rsidRDefault="000F20B6" w:rsidP="00372DB0">
      <w:pPr>
        <w:pStyle w:val="Tekstpodstawowy"/>
        <w:spacing w:before="160" w:after="320" w:line="360" w:lineRule="auto"/>
        <w:ind w:firstLine="709"/>
        <w:jc w:val="left"/>
        <w:rPr>
          <w:rFonts w:ascii="Arial" w:hAnsi="Arial" w:cs="Arial"/>
          <w:szCs w:val="24"/>
        </w:rPr>
      </w:pPr>
      <w:r w:rsidRPr="00B61915">
        <w:rPr>
          <w:rFonts w:ascii="Arial" w:hAnsi="Arial" w:cs="Arial"/>
          <w:szCs w:val="24"/>
        </w:rPr>
        <w:t xml:space="preserve">W przypadku pism i załączników wnoszonych w formie dokumentu elektronicznego odpisów nie dołącza się (art. 47 § 3 </w:t>
      </w:r>
      <w:proofErr w:type="spellStart"/>
      <w:r w:rsidRPr="00B61915">
        <w:rPr>
          <w:rFonts w:ascii="Arial" w:hAnsi="Arial" w:cs="Arial"/>
          <w:szCs w:val="24"/>
        </w:rPr>
        <w:t>p.p.s.a</w:t>
      </w:r>
      <w:proofErr w:type="spellEnd"/>
      <w:r w:rsidRPr="00B61915">
        <w:rPr>
          <w:rFonts w:ascii="Arial" w:hAnsi="Arial" w:cs="Arial"/>
          <w:szCs w:val="24"/>
        </w:rPr>
        <w:t>.).</w:t>
      </w:r>
    </w:p>
    <w:p w:rsidR="00067DF8" w:rsidRPr="00B61915" w:rsidRDefault="00067DF8" w:rsidP="00D241BB">
      <w:pPr>
        <w:spacing w:line="360" w:lineRule="auto"/>
        <w:ind w:left="6281"/>
        <w:jc w:val="both"/>
        <w:rPr>
          <w:rFonts w:ascii="Arial" w:hAnsi="Arial" w:cs="Arial"/>
        </w:rPr>
      </w:pPr>
      <w:r w:rsidRPr="00B61915">
        <w:rPr>
          <w:rFonts w:ascii="Arial" w:hAnsi="Arial" w:cs="Arial"/>
        </w:rPr>
        <w:t>Podpisał</w:t>
      </w:r>
    </w:p>
    <w:p w:rsidR="00067DF8" w:rsidRPr="00B61915" w:rsidRDefault="00067DF8" w:rsidP="00D241BB">
      <w:pPr>
        <w:spacing w:line="360" w:lineRule="auto"/>
        <w:ind w:left="6281"/>
        <w:jc w:val="both"/>
        <w:rPr>
          <w:rFonts w:ascii="Arial" w:hAnsi="Arial" w:cs="Arial"/>
        </w:rPr>
      </w:pPr>
      <w:r w:rsidRPr="00B61915">
        <w:rPr>
          <w:rFonts w:ascii="Arial" w:hAnsi="Arial" w:cs="Arial"/>
        </w:rPr>
        <w:t>Prezydent Miasta</w:t>
      </w:r>
    </w:p>
    <w:p w:rsidR="00067DF8" w:rsidRPr="00B61915" w:rsidRDefault="00067DF8" w:rsidP="00D241BB">
      <w:pPr>
        <w:spacing w:line="360" w:lineRule="auto"/>
        <w:ind w:left="6281"/>
        <w:jc w:val="both"/>
        <w:rPr>
          <w:rFonts w:ascii="Arial" w:hAnsi="Arial" w:cs="Arial"/>
        </w:rPr>
      </w:pPr>
      <w:r w:rsidRPr="00B61915">
        <w:rPr>
          <w:rFonts w:ascii="Arial" w:hAnsi="Arial" w:cs="Arial"/>
        </w:rPr>
        <w:t>Mariusz Wołosz</w:t>
      </w:r>
    </w:p>
    <w:sectPr w:rsidR="00067DF8" w:rsidRPr="00B61915" w:rsidSect="00964D94">
      <w:footerReference w:type="default" r:id="rId9"/>
      <w:pgSz w:w="11906" w:h="16838"/>
      <w:pgMar w:top="851" w:right="1418" w:bottom="851"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2BBB" w:rsidRDefault="00872BBB" w:rsidP="0085517A">
      <w:r>
        <w:separator/>
      </w:r>
    </w:p>
  </w:endnote>
  <w:endnote w:type="continuationSeparator" w:id="0">
    <w:p w:rsidR="00872BBB" w:rsidRDefault="00872BBB"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EE"/>
    <w:family w:val="roman"/>
    <w:pitch w:val="variable"/>
    <w:sig w:usb0="E0000AFF" w:usb1="500078FF" w:usb2="0000002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CB1E19" w:rsidRPr="003A6CA9" w:rsidRDefault="009215DC">
        <w:pPr>
          <w:pStyle w:val="Stopka"/>
          <w:jc w:val="center"/>
          <w:rPr>
            <w:rFonts w:ascii="Arial" w:hAnsi="Arial" w:cs="Arial"/>
          </w:rPr>
        </w:pPr>
        <w:r w:rsidRPr="003A6CA9">
          <w:rPr>
            <w:rFonts w:ascii="Arial" w:hAnsi="Arial" w:cs="Arial"/>
            <w:sz w:val="20"/>
          </w:rPr>
          <w:fldChar w:fldCharType="begin"/>
        </w:r>
        <w:r w:rsidR="00CB1E19" w:rsidRPr="003A6CA9">
          <w:rPr>
            <w:rFonts w:ascii="Arial" w:hAnsi="Arial" w:cs="Arial"/>
            <w:sz w:val="20"/>
          </w:rPr>
          <w:instrText xml:space="preserve"> PAGE   \* MERGEFORMAT </w:instrText>
        </w:r>
        <w:r w:rsidRPr="003A6CA9">
          <w:rPr>
            <w:rFonts w:ascii="Arial" w:hAnsi="Arial" w:cs="Arial"/>
            <w:sz w:val="20"/>
          </w:rPr>
          <w:fldChar w:fldCharType="separate"/>
        </w:r>
        <w:r w:rsidR="00372DB0">
          <w:rPr>
            <w:rFonts w:ascii="Arial" w:hAnsi="Arial" w:cs="Arial"/>
            <w:noProof/>
            <w:sz w:val="20"/>
          </w:rPr>
          <w:t>10</w:t>
        </w:r>
        <w:r w:rsidRPr="003A6CA9">
          <w:rPr>
            <w:rFonts w:ascii="Arial" w:hAnsi="Arial" w:cs="Arial"/>
            <w:sz w:val="20"/>
          </w:rPr>
          <w:fldChar w:fldCharType="end"/>
        </w:r>
      </w:p>
    </w:sdtContent>
  </w:sdt>
  <w:p w:rsidR="00CB1E19" w:rsidRDefault="00CB1E1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2BBB" w:rsidRDefault="00872BBB" w:rsidP="0085517A">
      <w:r>
        <w:separator/>
      </w:r>
    </w:p>
  </w:footnote>
  <w:footnote w:type="continuationSeparator" w:id="0">
    <w:p w:rsidR="00872BBB" w:rsidRDefault="00872BBB"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2AF7903"/>
    <w:multiLevelType w:val="hybridMultilevel"/>
    <w:tmpl w:val="CE74E8EC"/>
    <w:lvl w:ilvl="0" w:tplc="FD741890">
      <w:start w:val="1"/>
      <w:numFmt w:val="decimal"/>
      <w:lvlText w:val="%1."/>
      <w:lvlJc w:val="left"/>
      <w:pPr>
        <w:ind w:left="2509" w:hanging="360"/>
      </w:pPr>
      <w:rPr>
        <w:rFonts w:cs="Arial" w:hint="default"/>
      </w:rPr>
    </w:lvl>
    <w:lvl w:ilvl="1" w:tplc="04150019" w:tentative="1">
      <w:start w:val="1"/>
      <w:numFmt w:val="lowerLetter"/>
      <w:lvlText w:val="%2."/>
      <w:lvlJc w:val="left"/>
      <w:pPr>
        <w:ind w:left="3229" w:hanging="360"/>
      </w:pPr>
    </w:lvl>
    <w:lvl w:ilvl="2" w:tplc="0415001B" w:tentative="1">
      <w:start w:val="1"/>
      <w:numFmt w:val="lowerRoman"/>
      <w:lvlText w:val="%3."/>
      <w:lvlJc w:val="right"/>
      <w:pPr>
        <w:ind w:left="3949" w:hanging="180"/>
      </w:pPr>
    </w:lvl>
    <w:lvl w:ilvl="3" w:tplc="0415000F" w:tentative="1">
      <w:start w:val="1"/>
      <w:numFmt w:val="decimal"/>
      <w:lvlText w:val="%4."/>
      <w:lvlJc w:val="left"/>
      <w:pPr>
        <w:ind w:left="4669" w:hanging="360"/>
      </w:pPr>
    </w:lvl>
    <w:lvl w:ilvl="4" w:tplc="04150019" w:tentative="1">
      <w:start w:val="1"/>
      <w:numFmt w:val="lowerLetter"/>
      <w:lvlText w:val="%5."/>
      <w:lvlJc w:val="left"/>
      <w:pPr>
        <w:ind w:left="5389" w:hanging="360"/>
      </w:pPr>
    </w:lvl>
    <w:lvl w:ilvl="5" w:tplc="0415001B" w:tentative="1">
      <w:start w:val="1"/>
      <w:numFmt w:val="lowerRoman"/>
      <w:lvlText w:val="%6."/>
      <w:lvlJc w:val="right"/>
      <w:pPr>
        <w:ind w:left="6109" w:hanging="180"/>
      </w:pPr>
    </w:lvl>
    <w:lvl w:ilvl="6" w:tplc="0415000F" w:tentative="1">
      <w:start w:val="1"/>
      <w:numFmt w:val="decimal"/>
      <w:lvlText w:val="%7."/>
      <w:lvlJc w:val="left"/>
      <w:pPr>
        <w:ind w:left="6829" w:hanging="360"/>
      </w:pPr>
    </w:lvl>
    <w:lvl w:ilvl="7" w:tplc="04150019" w:tentative="1">
      <w:start w:val="1"/>
      <w:numFmt w:val="lowerLetter"/>
      <w:lvlText w:val="%8."/>
      <w:lvlJc w:val="left"/>
      <w:pPr>
        <w:ind w:left="7549" w:hanging="360"/>
      </w:pPr>
    </w:lvl>
    <w:lvl w:ilvl="8" w:tplc="0415001B" w:tentative="1">
      <w:start w:val="1"/>
      <w:numFmt w:val="lowerRoman"/>
      <w:lvlText w:val="%9."/>
      <w:lvlJc w:val="right"/>
      <w:pPr>
        <w:ind w:left="8269" w:hanging="180"/>
      </w:pPr>
    </w:lvl>
  </w:abstractNum>
  <w:abstractNum w:abstractNumId="3">
    <w:nsid w:val="141114DA"/>
    <w:multiLevelType w:val="hybridMultilevel"/>
    <w:tmpl w:val="2EA27B5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
    <w:nsid w:val="15EB0613"/>
    <w:multiLevelType w:val="hybridMultilevel"/>
    <w:tmpl w:val="D80AABC4"/>
    <w:lvl w:ilvl="0" w:tplc="DBC49E64">
      <w:start w:val="1"/>
      <w:numFmt w:val="upperRoman"/>
      <w:lvlText w:val="%1."/>
      <w:lvlJc w:val="left"/>
      <w:pPr>
        <w:ind w:left="2149" w:hanging="720"/>
      </w:pPr>
      <w:rPr>
        <w:rFonts w:cs="Arial" w:hint="default"/>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5">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DDF2797"/>
    <w:multiLevelType w:val="hybridMultilevel"/>
    <w:tmpl w:val="0D3ADC8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8">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5F67B8C"/>
    <w:multiLevelType w:val="multilevel"/>
    <w:tmpl w:val="E48C6322"/>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nsid w:val="2CBE2796"/>
    <w:multiLevelType w:val="multilevel"/>
    <w:tmpl w:val="A1385A82"/>
    <w:lvl w:ilvl="0">
      <w:start w:val="1"/>
      <w:numFmt w:val="decimal"/>
      <w:lvlText w:val="%1."/>
      <w:lvlJc w:val="left"/>
      <w:pPr>
        <w:tabs>
          <w:tab w:val="num" w:pos="1080"/>
        </w:tabs>
        <w:ind w:left="1080" w:hanging="360"/>
      </w:pPr>
    </w:lvl>
    <w:lvl w:ilvl="1">
      <w:start w:val="1"/>
      <w:numFmt w:val="lowerLetter"/>
      <w:lvlText w:val="%1.%2."/>
      <w:lvlJc w:val="left"/>
      <w:pPr>
        <w:tabs>
          <w:tab w:val="num" w:pos="1800"/>
        </w:tabs>
        <w:ind w:left="1800" w:hanging="360"/>
      </w:pPr>
    </w:lvl>
    <w:lvl w:ilvl="2">
      <w:start w:val="1"/>
      <w:numFmt w:val="lowerRoman"/>
      <w:lvlText w:val="%1.%2.%3."/>
      <w:lvlJc w:val="right"/>
      <w:pPr>
        <w:tabs>
          <w:tab w:val="num" w:pos="2520"/>
        </w:tabs>
        <w:ind w:left="2520" w:hanging="180"/>
      </w:pPr>
    </w:lvl>
    <w:lvl w:ilvl="3">
      <w:start w:val="1"/>
      <w:numFmt w:val="decimal"/>
      <w:lvlText w:val="%2.%3.%4."/>
      <w:lvlJc w:val="left"/>
      <w:pPr>
        <w:tabs>
          <w:tab w:val="num" w:pos="3240"/>
        </w:tabs>
        <w:ind w:left="3240" w:hanging="360"/>
      </w:pPr>
    </w:lvl>
    <w:lvl w:ilvl="4">
      <w:start w:val="1"/>
      <w:numFmt w:val="lowerLetter"/>
      <w:lvlText w:val="%3.%4.%5."/>
      <w:lvlJc w:val="left"/>
      <w:pPr>
        <w:tabs>
          <w:tab w:val="num" w:pos="3960"/>
        </w:tabs>
        <w:ind w:left="3960" w:hanging="360"/>
      </w:pPr>
    </w:lvl>
    <w:lvl w:ilvl="5">
      <w:start w:val="1"/>
      <w:numFmt w:val="lowerRoman"/>
      <w:lvlText w:val="%4.%5.%6."/>
      <w:lvlJc w:val="right"/>
      <w:pPr>
        <w:tabs>
          <w:tab w:val="num" w:pos="4680"/>
        </w:tabs>
        <w:ind w:left="4680" w:hanging="180"/>
      </w:pPr>
    </w:lvl>
    <w:lvl w:ilvl="6">
      <w:start w:val="1"/>
      <w:numFmt w:val="decimal"/>
      <w:lvlText w:val="%5.%6.%7."/>
      <w:lvlJc w:val="left"/>
      <w:pPr>
        <w:tabs>
          <w:tab w:val="num" w:pos="5400"/>
        </w:tabs>
        <w:ind w:left="5400" w:hanging="360"/>
      </w:pPr>
    </w:lvl>
    <w:lvl w:ilvl="7">
      <w:start w:val="1"/>
      <w:numFmt w:val="lowerLetter"/>
      <w:lvlText w:val="%6.%7.%8."/>
      <w:lvlJc w:val="left"/>
      <w:pPr>
        <w:tabs>
          <w:tab w:val="num" w:pos="6120"/>
        </w:tabs>
        <w:ind w:left="6120" w:hanging="360"/>
      </w:pPr>
    </w:lvl>
    <w:lvl w:ilvl="8">
      <w:start w:val="1"/>
      <w:numFmt w:val="lowerRoman"/>
      <w:lvlText w:val="%7.%8.%9."/>
      <w:lvlJc w:val="right"/>
      <w:pPr>
        <w:tabs>
          <w:tab w:val="num" w:pos="6840"/>
        </w:tabs>
        <w:ind w:left="6840" w:hanging="180"/>
      </w:pPr>
    </w:lvl>
  </w:abstractNum>
  <w:abstractNum w:abstractNumId="11">
    <w:nsid w:val="2DBE09B4"/>
    <w:multiLevelType w:val="hybridMultilevel"/>
    <w:tmpl w:val="F8429A38"/>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2">
    <w:nsid w:val="2E3859A4"/>
    <w:multiLevelType w:val="multilevel"/>
    <w:tmpl w:val="3D38EAD4"/>
    <w:lvl w:ilvl="0">
      <w:start w:val="1"/>
      <w:numFmt w:val="bullet"/>
      <w:lvlText w:val="-"/>
      <w:lvlJc w:val="left"/>
      <w:pPr>
        <w:ind w:left="1440" w:hanging="360"/>
      </w:pPr>
      <w:rPr>
        <w:rFonts w:ascii="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3">
    <w:nsid w:val="2E64670F"/>
    <w:multiLevelType w:val="multilevel"/>
    <w:tmpl w:val="0415001D"/>
    <w:lvl w:ilvl="0">
      <w:start w:val="1"/>
      <w:numFmt w:val="decimal"/>
      <w:lvlText w:val="%1)"/>
      <w:lvlJc w:val="left"/>
      <w:pPr>
        <w:ind w:left="502" w:hanging="360"/>
      </w:pPr>
    </w:lvl>
    <w:lvl w:ilvl="1">
      <w:start w:val="1"/>
      <w:numFmt w:val="lowerLetter"/>
      <w:lvlText w:val="%2)"/>
      <w:lvlJc w:val="left"/>
      <w:pPr>
        <w:ind w:left="862" w:hanging="360"/>
      </w:pPr>
    </w:lvl>
    <w:lvl w:ilvl="2">
      <w:start w:val="1"/>
      <w:numFmt w:val="lowerRoman"/>
      <w:lvlText w:val="%3)"/>
      <w:lvlJc w:val="left"/>
      <w:pPr>
        <w:ind w:left="1222" w:hanging="360"/>
      </w:pPr>
    </w:lvl>
    <w:lvl w:ilvl="3">
      <w:start w:val="1"/>
      <w:numFmt w:val="decimal"/>
      <w:lvlText w:val="(%4)"/>
      <w:lvlJc w:val="left"/>
      <w:pPr>
        <w:ind w:left="1582" w:hanging="360"/>
      </w:pPr>
    </w:lvl>
    <w:lvl w:ilvl="4">
      <w:start w:val="1"/>
      <w:numFmt w:val="lowerLetter"/>
      <w:lvlText w:val="(%5)"/>
      <w:lvlJc w:val="left"/>
      <w:pPr>
        <w:ind w:left="1942" w:hanging="360"/>
      </w:pPr>
    </w:lvl>
    <w:lvl w:ilvl="5">
      <w:start w:val="1"/>
      <w:numFmt w:val="lowerRoman"/>
      <w:lvlText w:val="(%6)"/>
      <w:lvlJc w:val="left"/>
      <w:pPr>
        <w:ind w:left="2302" w:hanging="360"/>
      </w:pPr>
    </w:lvl>
    <w:lvl w:ilvl="6">
      <w:start w:val="1"/>
      <w:numFmt w:val="decimal"/>
      <w:lvlText w:val="%7."/>
      <w:lvlJc w:val="left"/>
      <w:pPr>
        <w:ind w:left="2662" w:hanging="360"/>
      </w:pPr>
    </w:lvl>
    <w:lvl w:ilvl="7">
      <w:start w:val="1"/>
      <w:numFmt w:val="lowerLetter"/>
      <w:lvlText w:val="%8."/>
      <w:lvlJc w:val="left"/>
      <w:pPr>
        <w:ind w:left="3022" w:hanging="360"/>
      </w:pPr>
    </w:lvl>
    <w:lvl w:ilvl="8">
      <w:start w:val="1"/>
      <w:numFmt w:val="lowerRoman"/>
      <w:lvlText w:val="%9."/>
      <w:lvlJc w:val="left"/>
      <w:pPr>
        <w:ind w:left="3382" w:hanging="360"/>
      </w:pPr>
    </w:lvl>
  </w:abstractNum>
  <w:abstractNum w:abstractNumId="14">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09F70E9"/>
    <w:multiLevelType w:val="multilevel"/>
    <w:tmpl w:val="B8BA5DD0"/>
    <w:lvl w:ilvl="0">
      <w:start w:val="1"/>
      <w:numFmt w:val="bullet"/>
      <w:lvlText w:val="-"/>
      <w:lvlJc w:val="left"/>
      <w:pPr>
        <w:ind w:left="1429" w:hanging="360"/>
      </w:pPr>
      <w:rPr>
        <w:rFonts w:ascii="Times New Roman" w:hAnsi="Times New Roman" w:cs="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6">
    <w:nsid w:val="30AC7F68"/>
    <w:multiLevelType w:val="multilevel"/>
    <w:tmpl w:val="615ED08E"/>
    <w:lvl w:ilvl="0">
      <w:start w:val="1"/>
      <w:numFmt w:val="lowerLetter"/>
      <w:lvlText w:val="%1)"/>
      <w:lvlJc w:val="left"/>
      <w:pPr>
        <w:ind w:left="1004" w:hanging="360"/>
      </w:pPr>
      <w:rPr>
        <w:rFonts w:ascii="Arial" w:eastAsia="Times New Roman" w:hAnsi="Arial" w:cs="Arial"/>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cs="Wingdings" w:hint="default"/>
      </w:rPr>
    </w:lvl>
    <w:lvl w:ilvl="3">
      <w:start w:val="1"/>
      <w:numFmt w:val="bullet"/>
      <w:lvlText w:val=""/>
      <w:lvlJc w:val="left"/>
      <w:pPr>
        <w:ind w:left="3164" w:hanging="360"/>
      </w:pPr>
      <w:rPr>
        <w:rFonts w:ascii="Symbol" w:hAnsi="Symbol" w:cs="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cs="Wingdings" w:hint="default"/>
      </w:rPr>
    </w:lvl>
    <w:lvl w:ilvl="6">
      <w:start w:val="1"/>
      <w:numFmt w:val="bullet"/>
      <w:lvlText w:val=""/>
      <w:lvlJc w:val="left"/>
      <w:pPr>
        <w:ind w:left="5324" w:hanging="360"/>
      </w:pPr>
      <w:rPr>
        <w:rFonts w:ascii="Symbol" w:hAnsi="Symbol" w:cs="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cs="Wingdings" w:hint="default"/>
      </w:rPr>
    </w:lvl>
  </w:abstractNum>
  <w:abstractNum w:abstractNumId="17">
    <w:nsid w:val="30DE796D"/>
    <w:multiLevelType w:val="hybridMultilevel"/>
    <w:tmpl w:val="6B28436C"/>
    <w:lvl w:ilvl="0" w:tplc="CC28AC3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9">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6D43358"/>
    <w:multiLevelType w:val="hybridMultilevel"/>
    <w:tmpl w:val="CF7ECA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37876205"/>
    <w:multiLevelType w:val="hybridMultilevel"/>
    <w:tmpl w:val="5956912E"/>
    <w:lvl w:ilvl="0" w:tplc="3A6A62CA">
      <w:start w:val="1"/>
      <w:numFmt w:val="lowerLetter"/>
      <w:lvlText w:val="%1)"/>
      <w:lvlJc w:val="left"/>
      <w:pPr>
        <w:ind w:left="1429" w:hanging="360"/>
      </w:pPr>
      <w:rPr>
        <w:rFonts w:cs="Arial"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4">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CAF47C9"/>
    <w:multiLevelType w:val="hybridMultilevel"/>
    <w:tmpl w:val="73C6FF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3F83E2B"/>
    <w:multiLevelType w:val="hybridMultilevel"/>
    <w:tmpl w:val="4F643A52"/>
    <w:lvl w:ilvl="0" w:tplc="9E86ED96">
      <w:start w:val="1"/>
      <w:numFmt w:val="decimal"/>
      <w:lvlText w:val="%1)"/>
      <w:lvlJc w:val="left"/>
      <w:pPr>
        <w:tabs>
          <w:tab w:val="num" w:pos="1069"/>
        </w:tabs>
        <w:ind w:left="1069" w:hanging="360"/>
      </w:pPr>
      <w:rPr>
        <w:rFonts w:hint="default"/>
      </w:rPr>
    </w:lvl>
    <w:lvl w:ilvl="1" w:tplc="A8241234">
      <w:start w:val="1"/>
      <w:numFmt w:val="bullet"/>
      <w:lvlText w:val="-"/>
      <w:lvlJc w:val="left"/>
      <w:pPr>
        <w:tabs>
          <w:tab w:val="num" w:pos="2285"/>
        </w:tabs>
        <w:ind w:left="2285" w:hanging="856"/>
      </w:pPr>
      <w:rPr>
        <w:rFonts w:ascii="Times New Roman" w:eastAsia="Times New Roman" w:hAnsi="Times New Roman" w:cs="Times New Roman" w:hint="default"/>
      </w:r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30">
    <w:nsid w:val="44C4452F"/>
    <w:multiLevelType w:val="hybridMultilevel"/>
    <w:tmpl w:val="43882178"/>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6B25625"/>
    <w:multiLevelType w:val="hybridMultilevel"/>
    <w:tmpl w:val="01E0610E"/>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3">
    <w:nsid w:val="4E5014A6"/>
    <w:multiLevelType w:val="multilevel"/>
    <w:tmpl w:val="8FD8CD44"/>
    <w:lvl w:ilvl="0">
      <w:start w:val="1"/>
      <w:numFmt w:val="decimal"/>
      <w:lvlText w:val="%1)"/>
      <w:lvlJc w:val="left"/>
      <w:pPr>
        <w:tabs>
          <w:tab w:val="num" w:pos="1069"/>
        </w:tabs>
        <w:ind w:left="1069" w:hanging="360"/>
      </w:pPr>
    </w:lvl>
    <w:lvl w:ilvl="1">
      <w:start w:val="1"/>
      <w:numFmt w:val="bullet"/>
      <w:lvlText w:val="-"/>
      <w:lvlJc w:val="left"/>
      <w:pPr>
        <w:tabs>
          <w:tab w:val="num" w:pos="2285"/>
        </w:tabs>
        <w:ind w:left="2285" w:hanging="856"/>
      </w:pPr>
      <w:rPr>
        <w:rFonts w:ascii="Times New Roman" w:hAnsi="Times New Roman" w:cs="Times New Roman" w:hint="default"/>
      </w:rPr>
    </w:lvl>
    <w:lvl w:ilvl="2">
      <w:start w:val="1"/>
      <w:numFmt w:val="lowerRoman"/>
      <w:lvlText w:val="%1.%2.%3."/>
      <w:lvlJc w:val="right"/>
      <w:pPr>
        <w:tabs>
          <w:tab w:val="num" w:pos="2509"/>
        </w:tabs>
        <w:ind w:left="2509" w:hanging="180"/>
      </w:pPr>
    </w:lvl>
    <w:lvl w:ilvl="3">
      <w:start w:val="1"/>
      <w:numFmt w:val="decimal"/>
      <w:lvlText w:val="%2.%3.%4."/>
      <w:lvlJc w:val="left"/>
      <w:pPr>
        <w:tabs>
          <w:tab w:val="num" w:pos="3229"/>
        </w:tabs>
        <w:ind w:left="3229" w:hanging="360"/>
      </w:pPr>
    </w:lvl>
    <w:lvl w:ilvl="4">
      <w:start w:val="1"/>
      <w:numFmt w:val="lowerLetter"/>
      <w:lvlText w:val="%3.%4.%5."/>
      <w:lvlJc w:val="left"/>
      <w:pPr>
        <w:tabs>
          <w:tab w:val="num" w:pos="3949"/>
        </w:tabs>
        <w:ind w:left="3949" w:hanging="360"/>
      </w:pPr>
    </w:lvl>
    <w:lvl w:ilvl="5">
      <w:start w:val="1"/>
      <w:numFmt w:val="lowerRoman"/>
      <w:lvlText w:val="%4.%5.%6."/>
      <w:lvlJc w:val="right"/>
      <w:pPr>
        <w:tabs>
          <w:tab w:val="num" w:pos="4669"/>
        </w:tabs>
        <w:ind w:left="4669" w:hanging="180"/>
      </w:pPr>
    </w:lvl>
    <w:lvl w:ilvl="6">
      <w:start w:val="1"/>
      <w:numFmt w:val="decimal"/>
      <w:lvlText w:val="%5.%6.%7."/>
      <w:lvlJc w:val="left"/>
      <w:pPr>
        <w:tabs>
          <w:tab w:val="num" w:pos="5389"/>
        </w:tabs>
        <w:ind w:left="5389" w:hanging="360"/>
      </w:pPr>
    </w:lvl>
    <w:lvl w:ilvl="7">
      <w:start w:val="1"/>
      <w:numFmt w:val="lowerLetter"/>
      <w:lvlText w:val="%6.%7.%8."/>
      <w:lvlJc w:val="left"/>
      <w:pPr>
        <w:tabs>
          <w:tab w:val="num" w:pos="6109"/>
        </w:tabs>
        <w:ind w:left="6109" w:hanging="360"/>
      </w:pPr>
    </w:lvl>
    <w:lvl w:ilvl="8">
      <w:start w:val="1"/>
      <w:numFmt w:val="lowerRoman"/>
      <w:lvlText w:val="%7.%8.%9."/>
      <w:lvlJc w:val="right"/>
      <w:pPr>
        <w:tabs>
          <w:tab w:val="num" w:pos="6829"/>
        </w:tabs>
        <w:ind w:left="6829" w:hanging="180"/>
      </w:pPr>
    </w:lvl>
  </w:abstractNum>
  <w:abstractNum w:abstractNumId="34">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56490475"/>
    <w:multiLevelType w:val="hybridMultilevel"/>
    <w:tmpl w:val="EE6AF894"/>
    <w:lvl w:ilvl="0" w:tplc="ED00A93C">
      <w:start w:val="1"/>
      <w:numFmt w:val="decimal"/>
      <w:lvlText w:val="%1."/>
      <w:lvlJc w:val="left"/>
      <w:pPr>
        <w:ind w:left="1080" w:hanging="360"/>
      </w:pPr>
      <w:rPr>
        <w:rFonts w:hint="default"/>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924090D"/>
    <w:multiLevelType w:val="hybridMultilevel"/>
    <w:tmpl w:val="D01C73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595A1AEC"/>
    <w:multiLevelType w:val="hybridMultilevel"/>
    <w:tmpl w:val="B9CEB9E8"/>
    <w:lvl w:ilvl="0" w:tplc="48180CA0">
      <w:start w:val="1"/>
      <w:numFmt w:val="lowerLetter"/>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6112A94"/>
    <w:multiLevelType w:val="hybridMultilevel"/>
    <w:tmpl w:val="50285DE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5">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93076E2"/>
    <w:multiLevelType w:val="hybridMultilevel"/>
    <w:tmpl w:val="4CD4E180"/>
    <w:lvl w:ilvl="0" w:tplc="B80C184A">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9"/>
  </w:num>
  <w:num w:numId="2">
    <w:abstractNumId w:val="38"/>
  </w:num>
  <w:num w:numId="3">
    <w:abstractNumId w:val="8"/>
  </w:num>
  <w:num w:numId="4">
    <w:abstractNumId w:val="0"/>
  </w:num>
  <w:num w:numId="5">
    <w:abstractNumId w:val="26"/>
  </w:num>
  <w:num w:numId="6">
    <w:abstractNumId w:val="24"/>
  </w:num>
  <w:num w:numId="7">
    <w:abstractNumId w:val="45"/>
  </w:num>
  <w:num w:numId="8">
    <w:abstractNumId w:val="14"/>
  </w:num>
  <w:num w:numId="9">
    <w:abstractNumId w:val="47"/>
  </w:num>
  <w:num w:numId="10">
    <w:abstractNumId w:val="6"/>
  </w:num>
  <w:num w:numId="11">
    <w:abstractNumId w:val="34"/>
  </w:num>
  <w:num w:numId="12">
    <w:abstractNumId w:val="27"/>
  </w:num>
  <w:num w:numId="13">
    <w:abstractNumId w:val="5"/>
  </w:num>
  <w:num w:numId="14">
    <w:abstractNumId w:val="25"/>
  </w:num>
  <w:num w:numId="15">
    <w:abstractNumId w:val="42"/>
  </w:num>
  <w:num w:numId="16">
    <w:abstractNumId w:val="20"/>
  </w:num>
  <w:num w:numId="17">
    <w:abstractNumId w:val="43"/>
  </w:num>
  <w:num w:numId="18">
    <w:abstractNumId w:val="37"/>
  </w:num>
  <w:num w:numId="19">
    <w:abstractNumId w:val="41"/>
  </w:num>
  <w:num w:numId="20">
    <w:abstractNumId w:val="46"/>
  </w:num>
  <w:num w:numId="21">
    <w:abstractNumId w:val="31"/>
  </w:num>
  <w:num w:numId="22">
    <w:abstractNumId w:val="35"/>
  </w:num>
  <w:num w:numId="23">
    <w:abstractNumId w:val="21"/>
  </w:num>
  <w:num w:numId="24">
    <w:abstractNumId w:val="1"/>
  </w:num>
  <w:num w:numId="25">
    <w:abstractNumId w:val="19"/>
  </w:num>
  <w:num w:numId="26">
    <w:abstractNumId w:val="18"/>
  </w:num>
  <w:num w:numId="27">
    <w:abstractNumId w:val="11"/>
  </w:num>
  <w:num w:numId="28">
    <w:abstractNumId w:val="29"/>
  </w:num>
  <w:num w:numId="29">
    <w:abstractNumId w:val="12"/>
  </w:num>
  <w:num w:numId="30">
    <w:abstractNumId w:val="9"/>
  </w:num>
  <w:num w:numId="31">
    <w:abstractNumId w:val="33"/>
  </w:num>
  <w:num w:numId="32">
    <w:abstractNumId w:val="15"/>
  </w:num>
  <w:num w:numId="33">
    <w:abstractNumId w:val="16"/>
  </w:num>
  <w:num w:numId="34">
    <w:abstractNumId w:val="10"/>
  </w:num>
  <w:num w:numId="35">
    <w:abstractNumId w:val="13"/>
  </w:num>
  <w:num w:numId="36">
    <w:abstractNumId w:val="44"/>
  </w:num>
  <w:num w:numId="37">
    <w:abstractNumId w:val="3"/>
  </w:num>
  <w:num w:numId="38">
    <w:abstractNumId w:val="32"/>
  </w:num>
  <w:num w:numId="39">
    <w:abstractNumId w:val="23"/>
  </w:num>
  <w:num w:numId="40">
    <w:abstractNumId w:val="4"/>
  </w:num>
  <w:num w:numId="41">
    <w:abstractNumId w:val="2"/>
  </w:num>
  <w:num w:numId="42">
    <w:abstractNumId w:val="40"/>
  </w:num>
  <w:num w:numId="43">
    <w:abstractNumId w:val="7"/>
  </w:num>
  <w:num w:numId="44">
    <w:abstractNumId w:val="28"/>
  </w:num>
  <w:num w:numId="45">
    <w:abstractNumId w:val="48"/>
  </w:num>
  <w:num w:numId="46">
    <w:abstractNumId w:val="36"/>
  </w:num>
  <w:num w:numId="47">
    <w:abstractNumId w:val="17"/>
  </w:num>
  <w:num w:numId="48">
    <w:abstractNumId w:val="30"/>
  </w:num>
  <w:num w:numId="49">
    <w:abstractNumId w:val="22"/>
  </w:num>
  <w:num w:numId="50">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256002"/>
  </w:hdrShapeDefaults>
  <w:footnotePr>
    <w:footnote w:id="-1"/>
    <w:footnote w:id="0"/>
  </w:footnotePr>
  <w:endnotePr>
    <w:endnote w:id="-1"/>
    <w:endnote w:id="0"/>
  </w:endnotePr>
  <w:compat/>
  <w:rsids>
    <w:rsidRoot w:val="000A24F7"/>
    <w:rsid w:val="000033C8"/>
    <w:rsid w:val="00005FF6"/>
    <w:rsid w:val="0000624C"/>
    <w:rsid w:val="00021FE3"/>
    <w:rsid w:val="00030415"/>
    <w:rsid w:val="00031429"/>
    <w:rsid w:val="00031F0E"/>
    <w:rsid w:val="000357F0"/>
    <w:rsid w:val="000368FF"/>
    <w:rsid w:val="00044A94"/>
    <w:rsid w:val="000459AA"/>
    <w:rsid w:val="000467E5"/>
    <w:rsid w:val="000517FC"/>
    <w:rsid w:val="00051D5A"/>
    <w:rsid w:val="000576C5"/>
    <w:rsid w:val="0006091C"/>
    <w:rsid w:val="00060AE3"/>
    <w:rsid w:val="000648F1"/>
    <w:rsid w:val="00067DF8"/>
    <w:rsid w:val="00071CAC"/>
    <w:rsid w:val="000744DE"/>
    <w:rsid w:val="00087F25"/>
    <w:rsid w:val="00095CF1"/>
    <w:rsid w:val="000A0586"/>
    <w:rsid w:val="000A24F7"/>
    <w:rsid w:val="000A2D6F"/>
    <w:rsid w:val="000A482B"/>
    <w:rsid w:val="000B5FB8"/>
    <w:rsid w:val="000C1414"/>
    <w:rsid w:val="000C7F30"/>
    <w:rsid w:val="000D18DA"/>
    <w:rsid w:val="000D1B4D"/>
    <w:rsid w:val="000D3C17"/>
    <w:rsid w:val="000D6386"/>
    <w:rsid w:val="000E0074"/>
    <w:rsid w:val="000E79B0"/>
    <w:rsid w:val="000F088D"/>
    <w:rsid w:val="000F0E10"/>
    <w:rsid w:val="000F20B6"/>
    <w:rsid w:val="000F6C8A"/>
    <w:rsid w:val="00106649"/>
    <w:rsid w:val="00111EC7"/>
    <w:rsid w:val="00112165"/>
    <w:rsid w:val="00114910"/>
    <w:rsid w:val="0011700C"/>
    <w:rsid w:val="001172B2"/>
    <w:rsid w:val="00125ECD"/>
    <w:rsid w:val="0012696A"/>
    <w:rsid w:val="0013463D"/>
    <w:rsid w:val="0014337E"/>
    <w:rsid w:val="001435EB"/>
    <w:rsid w:val="001514F6"/>
    <w:rsid w:val="00155952"/>
    <w:rsid w:val="00156209"/>
    <w:rsid w:val="00157976"/>
    <w:rsid w:val="001652D6"/>
    <w:rsid w:val="001673B2"/>
    <w:rsid w:val="00172A45"/>
    <w:rsid w:val="00172E1F"/>
    <w:rsid w:val="00182B4B"/>
    <w:rsid w:val="00187DF9"/>
    <w:rsid w:val="00190C8B"/>
    <w:rsid w:val="001912F7"/>
    <w:rsid w:val="0019467E"/>
    <w:rsid w:val="00195E9E"/>
    <w:rsid w:val="001A25E5"/>
    <w:rsid w:val="001A5301"/>
    <w:rsid w:val="001A5317"/>
    <w:rsid w:val="001A777E"/>
    <w:rsid w:val="001A7B72"/>
    <w:rsid w:val="001A7E9F"/>
    <w:rsid w:val="001B30C4"/>
    <w:rsid w:val="001B35FC"/>
    <w:rsid w:val="001B482A"/>
    <w:rsid w:val="001B5935"/>
    <w:rsid w:val="001B5D79"/>
    <w:rsid w:val="001C0E5E"/>
    <w:rsid w:val="001C3644"/>
    <w:rsid w:val="001C3D82"/>
    <w:rsid w:val="001D39BC"/>
    <w:rsid w:val="001D3B17"/>
    <w:rsid w:val="001D6962"/>
    <w:rsid w:val="001E6BB8"/>
    <w:rsid w:val="001E6F09"/>
    <w:rsid w:val="001F0AD9"/>
    <w:rsid w:val="001F117A"/>
    <w:rsid w:val="001F19BD"/>
    <w:rsid w:val="001F4FE6"/>
    <w:rsid w:val="00202188"/>
    <w:rsid w:val="00211679"/>
    <w:rsid w:val="00226C94"/>
    <w:rsid w:val="002321FB"/>
    <w:rsid w:val="00232A61"/>
    <w:rsid w:val="00235643"/>
    <w:rsid w:val="002366AB"/>
    <w:rsid w:val="002377F4"/>
    <w:rsid w:val="0024279B"/>
    <w:rsid w:val="00245C1B"/>
    <w:rsid w:val="00250023"/>
    <w:rsid w:val="002531C9"/>
    <w:rsid w:val="00260764"/>
    <w:rsid w:val="0026378A"/>
    <w:rsid w:val="00265A7A"/>
    <w:rsid w:val="0026644E"/>
    <w:rsid w:val="00267339"/>
    <w:rsid w:val="0028088C"/>
    <w:rsid w:val="002931EF"/>
    <w:rsid w:val="002A42C2"/>
    <w:rsid w:val="002A431E"/>
    <w:rsid w:val="002A437B"/>
    <w:rsid w:val="002B17B4"/>
    <w:rsid w:val="002B5C97"/>
    <w:rsid w:val="002B63DB"/>
    <w:rsid w:val="002C01E2"/>
    <w:rsid w:val="002C3A4A"/>
    <w:rsid w:val="002D0A8F"/>
    <w:rsid w:val="002D396B"/>
    <w:rsid w:val="002D4F4A"/>
    <w:rsid w:val="002D6841"/>
    <w:rsid w:val="002E1058"/>
    <w:rsid w:val="002E22BD"/>
    <w:rsid w:val="002F19BD"/>
    <w:rsid w:val="0030111A"/>
    <w:rsid w:val="0030176D"/>
    <w:rsid w:val="003049D8"/>
    <w:rsid w:val="00307F8B"/>
    <w:rsid w:val="00310D3F"/>
    <w:rsid w:val="00323450"/>
    <w:rsid w:val="00323E3B"/>
    <w:rsid w:val="00332774"/>
    <w:rsid w:val="00334022"/>
    <w:rsid w:val="003358C7"/>
    <w:rsid w:val="00341202"/>
    <w:rsid w:val="00343693"/>
    <w:rsid w:val="003443F8"/>
    <w:rsid w:val="003446D2"/>
    <w:rsid w:val="00346F20"/>
    <w:rsid w:val="0034755E"/>
    <w:rsid w:val="00350B53"/>
    <w:rsid w:val="00351864"/>
    <w:rsid w:val="00351B51"/>
    <w:rsid w:val="00354CEC"/>
    <w:rsid w:val="0036022B"/>
    <w:rsid w:val="00362081"/>
    <w:rsid w:val="00362421"/>
    <w:rsid w:val="003629EE"/>
    <w:rsid w:val="00372DB0"/>
    <w:rsid w:val="00374864"/>
    <w:rsid w:val="00376BC4"/>
    <w:rsid w:val="003771E6"/>
    <w:rsid w:val="003777C7"/>
    <w:rsid w:val="00391688"/>
    <w:rsid w:val="00393F7F"/>
    <w:rsid w:val="00395F30"/>
    <w:rsid w:val="0039681E"/>
    <w:rsid w:val="003A6CA9"/>
    <w:rsid w:val="003B11B1"/>
    <w:rsid w:val="003B1D14"/>
    <w:rsid w:val="003B1D53"/>
    <w:rsid w:val="003B3C5D"/>
    <w:rsid w:val="003B71EF"/>
    <w:rsid w:val="003C0BFC"/>
    <w:rsid w:val="003D5AB3"/>
    <w:rsid w:val="003E07DB"/>
    <w:rsid w:val="003E0D81"/>
    <w:rsid w:val="003E2D17"/>
    <w:rsid w:val="003E4BA0"/>
    <w:rsid w:val="003F5B11"/>
    <w:rsid w:val="00400942"/>
    <w:rsid w:val="00401342"/>
    <w:rsid w:val="0040134A"/>
    <w:rsid w:val="00413A77"/>
    <w:rsid w:val="004173E1"/>
    <w:rsid w:val="004226B6"/>
    <w:rsid w:val="004247D9"/>
    <w:rsid w:val="004256CB"/>
    <w:rsid w:val="0042606B"/>
    <w:rsid w:val="00427931"/>
    <w:rsid w:val="00431440"/>
    <w:rsid w:val="00432C45"/>
    <w:rsid w:val="004346EA"/>
    <w:rsid w:val="0044000E"/>
    <w:rsid w:val="00441D9A"/>
    <w:rsid w:val="00452BCF"/>
    <w:rsid w:val="00455E3A"/>
    <w:rsid w:val="00457504"/>
    <w:rsid w:val="00457B95"/>
    <w:rsid w:val="004612E3"/>
    <w:rsid w:val="00461859"/>
    <w:rsid w:val="004625A9"/>
    <w:rsid w:val="00463798"/>
    <w:rsid w:val="004716BF"/>
    <w:rsid w:val="00475147"/>
    <w:rsid w:val="004800C8"/>
    <w:rsid w:val="00495054"/>
    <w:rsid w:val="00496C58"/>
    <w:rsid w:val="004A0C4B"/>
    <w:rsid w:val="004A33BD"/>
    <w:rsid w:val="004A4CE2"/>
    <w:rsid w:val="004D17B3"/>
    <w:rsid w:val="004D6261"/>
    <w:rsid w:val="004D77B1"/>
    <w:rsid w:val="004E1F41"/>
    <w:rsid w:val="004E222F"/>
    <w:rsid w:val="004E61AB"/>
    <w:rsid w:val="004E6B75"/>
    <w:rsid w:val="004F00E3"/>
    <w:rsid w:val="004F0332"/>
    <w:rsid w:val="004F325A"/>
    <w:rsid w:val="004F5901"/>
    <w:rsid w:val="004F61A2"/>
    <w:rsid w:val="004F7596"/>
    <w:rsid w:val="0050417B"/>
    <w:rsid w:val="005049BF"/>
    <w:rsid w:val="005069C1"/>
    <w:rsid w:val="005157C2"/>
    <w:rsid w:val="00542F7C"/>
    <w:rsid w:val="00544B0B"/>
    <w:rsid w:val="00544FDA"/>
    <w:rsid w:val="0054660A"/>
    <w:rsid w:val="0055132C"/>
    <w:rsid w:val="00552253"/>
    <w:rsid w:val="00557A6D"/>
    <w:rsid w:val="0056257A"/>
    <w:rsid w:val="005670D3"/>
    <w:rsid w:val="00575A39"/>
    <w:rsid w:val="00577604"/>
    <w:rsid w:val="0058039F"/>
    <w:rsid w:val="005810B1"/>
    <w:rsid w:val="005850BA"/>
    <w:rsid w:val="005862FA"/>
    <w:rsid w:val="005A1861"/>
    <w:rsid w:val="005A33A8"/>
    <w:rsid w:val="005A74CE"/>
    <w:rsid w:val="005B08A3"/>
    <w:rsid w:val="005B57DC"/>
    <w:rsid w:val="005C0047"/>
    <w:rsid w:val="005C18E1"/>
    <w:rsid w:val="005C3ABA"/>
    <w:rsid w:val="005D51E9"/>
    <w:rsid w:val="005F09C6"/>
    <w:rsid w:val="005F40A9"/>
    <w:rsid w:val="00600BF2"/>
    <w:rsid w:val="00601148"/>
    <w:rsid w:val="006013B9"/>
    <w:rsid w:val="00603E62"/>
    <w:rsid w:val="0060557A"/>
    <w:rsid w:val="00605E63"/>
    <w:rsid w:val="00617E3B"/>
    <w:rsid w:val="00625BF5"/>
    <w:rsid w:val="00627E48"/>
    <w:rsid w:val="0063251F"/>
    <w:rsid w:val="00632E6B"/>
    <w:rsid w:val="00636F60"/>
    <w:rsid w:val="006449AB"/>
    <w:rsid w:val="00644ECC"/>
    <w:rsid w:val="00656969"/>
    <w:rsid w:val="00657384"/>
    <w:rsid w:val="00660E28"/>
    <w:rsid w:val="0066193C"/>
    <w:rsid w:val="006629BC"/>
    <w:rsid w:val="00670D06"/>
    <w:rsid w:val="00683AEC"/>
    <w:rsid w:val="00684507"/>
    <w:rsid w:val="00684EE7"/>
    <w:rsid w:val="00685C9F"/>
    <w:rsid w:val="006904AA"/>
    <w:rsid w:val="00690A19"/>
    <w:rsid w:val="00692EA9"/>
    <w:rsid w:val="006A15E7"/>
    <w:rsid w:val="006A4E5C"/>
    <w:rsid w:val="006A5F33"/>
    <w:rsid w:val="006A7DEC"/>
    <w:rsid w:val="006B028E"/>
    <w:rsid w:val="006B0379"/>
    <w:rsid w:val="006B43D2"/>
    <w:rsid w:val="006B62EB"/>
    <w:rsid w:val="006C5CE0"/>
    <w:rsid w:val="006D07B3"/>
    <w:rsid w:val="006D13E2"/>
    <w:rsid w:val="006D34FD"/>
    <w:rsid w:val="006D4E57"/>
    <w:rsid w:val="006E17FD"/>
    <w:rsid w:val="006E64F5"/>
    <w:rsid w:val="006F1C73"/>
    <w:rsid w:val="006F40E0"/>
    <w:rsid w:val="006F4722"/>
    <w:rsid w:val="006F5D05"/>
    <w:rsid w:val="00701AFF"/>
    <w:rsid w:val="00703037"/>
    <w:rsid w:val="007077B7"/>
    <w:rsid w:val="00710A6A"/>
    <w:rsid w:val="00714F26"/>
    <w:rsid w:val="00717A53"/>
    <w:rsid w:val="00725F13"/>
    <w:rsid w:val="00727072"/>
    <w:rsid w:val="007319A4"/>
    <w:rsid w:val="00735411"/>
    <w:rsid w:val="00747720"/>
    <w:rsid w:val="007517CF"/>
    <w:rsid w:val="00752569"/>
    <w:rsid w:val="007540CA"/>
    <w:rsid w:val="00754B07"/>
    <w:rsid w:val="00754B40"/>
    <w:rsid w:val="00757A47"/>
    <w:rsid w:val="007667EF"/>
    <w:rsid w:val="00766ADB"/>
    <w:rsid w:val="0077350C"/>
    <w:rsid w:val="007771A3"/>
    <w:rsid w:val="00787D40"/>
    <w:rsid w:val="007908BA"/>
    <w:rsid w:val="0079130B"/>
    <w:rsid w:val="00794A12"/>
    <w:rsid w:val="007A15DE"/>
    <w:rsid w:val="007A4BB8"/>
    <w:rsid w:val="007A4DBC"/>
    <w:rsid w:val="007A4F0A"/>
    <w:rsid w:val="007B2AE8"/>
    <w:rsid w:val="007B395B"/>
    <w:rsid w:val="007B3A08"/>
    <w:rsid w:val="007B4D65"/>
    <w:rsid w:val="007B6558"/>
    <w:rsid w:val="007C1B51"/>
    <w:rsid w:val="007C481D"/>
    <w:rsid w:val="007C4920"/>
    <w:rsid w:val="007C4B15"/>
    <w:rsid w:val="007C58CD"/>
    <w:rsid w:val="007D0504"/>
    <w:rsid w:val="007D25C3"/>
    <w:rsid w:val="007D325D"/>
    <w:rsid w:val="007D3A1F"/>
    <w:rsid w:val="007D3FDC"/>
    <w:rsid w:val="007D4B80"/>
    <w:rsid w:val="007D76BB"/>
    <w:rsid w:val="007D7A81"/>
    <w:rsid w:val="007E08A3"/>
    <w:rsid w:val="007E442C"/>
    <w:rsid w:val="007E6CFB"/>
    <w:rsid w:val="007F030D"/>
    <w:rsid w:val="007F1370"/>
    <w:rsid w:val="007F27EF"/>
    <w:rsid w:val="007F5E01"/>
    <w:rsid w:val="007F66CD"/>
    <w:rsid w:val="00806308"/>
    <w:rsid w:val="0081297B"/>
    <w:rsid w:val="0082039B"/>
    <w:rsid w:val="00821E01"/>
    <w:rsid w:val="008273EC"/>
    <w:rsid w:val="00830C17"/>
    <w:rsid w:val="008328B3"/>
    <w:rsid w:val="00835712"/>
    <w:rsid w:val="00835E45"/>
    <w:rsid w:val="00836F80"/>
    <w:rsid w:val="00843D9F"/>
    <w:rsid w:val="00850CD5"/>
    <w:rsid w:val="008513D2"/>
    <w:rsid w:val="00853268"/>
    <w:rsid w:val="0085517A"/>
    <w:rsid w:val="00855FD0"/>
    <w:rsid w:val="00861CEB"/>
    <w:rsid w:val="00862D0C"/>
    <w:rsid w:val="008644AB"/>
    <w:rsid w:val="00870AE6"/>
    <w:rsid w:val="00870D00"/>
    <w:rsid w:val="0087256A"/>
    <w:rsid w:val="00872BBB"/>
    <w:rsid w:val="00877D13"/>
    <w:rsid w:val="00880ABE"/>
    <w:rsid w:val="00882F42"/>
    <w:rsid w:val="00883389"/>
    <w:rsid w:val="008847F2"/>
    <w:rsid w:val="008856D1"/>
    <w:rsid w:val="00885933"/>
    <w:rsid w:val="0088613D"/>
    <w:rsid w:val="00886807"/>
    <w:rsid w:val="00890B25"/>
    <w:rsid w:val="00893399"/>
    <w:rsid w:val="00896E2B"/>
    <w:rsid w:val="008A61F8"/>
    <w:rsid w:val="008A746D"/>
    <w:rsid w:val="008B023E"/>
    <w:rsid w:val="008C273B"/>
    <w:rsid w:val="008C2FC3"/>
    <w:rsid w:val="008D0D7E"/>
    <w:rsid w:val="008D3799"/>
    <w:rsid w:val="008E27FD"/>
    <w:rsid w:val="008E3B36"/>
    <w:rsid w:val="008F54F5"/>
    <w:rsid w:val="009148DC"/>
    <w:rsid w:val="00915ED8"/>
    <w:rsid w:val="009207E8"/>
    <w:rsid w:val="00920BD1"/>
    <w:rsid w:val="009215AC"/>
    <w:rsid w:val="009215DC"/>
    <w:rsid w:val="009268A5"/>
    <w:rsid w:val="009300EA"/>
    <w:rsid w:val="00937218"/>
    <w:rsid w:val="00941448"/>
    <w:rsid w:val="00941A62"/>
    <w:rsid w:val="00942254"/>
    <w:rsid w:val="009551D6"/>
    <w:rsid w:val="00957A32"/>
    <w:rsid w:val="00964D94"/>
    <w:rsid w:val="009737D5"/>
    <w:rsid w:val="00973B60"/>
    <w:rsid w:val="009754DF"/>
    <w:rsid w:val="00980889"/>
    <w:rsid w:val="00984741"/>
    <w:rsid w:val="009914A8"/>
    <w:rsid w:val="00991EBC"/>
    <w:rsid w:val="00992769"/>
    <w:rsid w:val="00994330"/>
    <w:rsid w:val="009A2D9D"/>
    <w:rsid w:val="009B64EE"/>
    <w:rsid w:val="009B6890"/>
    <w:rsid w:val="009C2EB3"/>
    <w:rsid w:val="009C32B2"/>
    <w:rsid w:val="009D1B96"/>
    <w:rsid w:val="009E3AB8"/>
    <w:rsid w:val="009E604C"/>
    <w:rsid w:val="009F1C4F"/>
    <w:rsid w:val="009F5737"/>
    <w:rsid w:val="00A016C1"/>
    <w:rsid w:val="00A01807"/>
    <w:rsid w:val="00A02B89"/>
    <w:rsid w:val="00A03110"/>
    <w:rsid w:val="00A04799"/>
    <w:rsid w:val="00A048F1"/>
    <w:rsid w:val="00A06A1D"/>
    <w:rsid w:val="00A12425"/>
    <w:rsid w:val="00A13EA4"/>
    <w:rsid w:val="00A15D34"/>
    <w:rsid w:val="00A16B3E"/>
    <w:rsid w:val="00A17337"/>
    <w:rsid w:val="00A23B55"/>
    <w:rsid w:val="00A30AF5"/>
    <w:rsid w:val="00A358C8"/>
    <w:rsid w:val="00A41693"/>
    <w:rsid w:val="00A417D3"/>
    <w:rsid w:val="00A44BA2"/>
    <w:rsid w:val="00A527CC"/>
    <w:rsid w:val="00A53103"/>
    <w:rsid w:val="00A53D5D"/>
    <w:rsid w:val="00A57E6D"/>
    <w:rsid w:val="00A62855"/>
    <w:rsid w:val="00A6388D"/>
    <w:rsid w:val="00A67DFC"/>
    <w:rsid w:val="00A71EBE"/>
    <w:rsid w:val="00A7314D"/>
    <w:rsid w:val="00A76A95"/>
    <w:rsid w:val="00A817EC"/>
    <w:rsid w:val="00A85C55"/>
    <w:rsid w:val="00A869CF"/>
    <w:rsid w:val="00A8791A"/>
    <w:rsid w:val="00A91F0E"/>
    <w:rsid w:val="00A93144"/>
    <w:rsid w:val="00AA2E30"/>
    <w:rsid w:val="00AA397A"/>
    <w:rsid w:val="00AA3B90"/>
    <w:rsid w:val="00AA7622"/>
    <w:rsid w:val="00AB0C03"/>
    <w:rsid w:val="00AB2EAB"/>
    <w:rsid w:val="00AC06E0"/>
    <w:rsid w:val="00AC0749"/>
    <w:rsid w:val="00AC3235"/>
    <w:rsid w:val="00AC3CB1"/>
    <w:rsid w:val="00AC675F"/>
    <w:rsid w:val="00AC7B3D"/>
    <w:rsid w:val="00AD14C5"/>
    <w:rsid w:val="00AD2F7B"/>
    <w:rsid w:val="00AD4A0C"/>
    <w:rsid w:val="00AE1644"/>
    <w:rsid w:val="00AE20D3"/>
    <w:rsid w:val="00AF075A"/>
    <w:rsid w:val="00AF24D6"/>
    <w:rsid w:val="00AF2FD6"/>
    <w:rsid w:val="00AF521B"/>
    <w:rsid w:val="00AF59FE"/>
    <w:rsid w:val="00B007BB"/>
    <w:rsid w:val="00B021C7"/>
    <w:rsid w:val="00B03C3E"/>
    <w:rsid w:val="00B05DA2"/>
    <w:rsid w:val="00B06A7A"/>
    <w:rsid w:val="00B06CD0"/>
    <w:rsid w:val="00B10538"/>
    <w:rsid w:val="00B10D3F"/>
    <w:rsid w:val="00B12F9F"/>
    <w:rsid w:val="00B263B4"/>
    <w:rsid w:val="00B34BE9"/>
    <w:rsid w:val="00B3681D"/>
    <w:rsid w:val="00B40033"/>
    <w:rsid w:val="00B52ACF"/>
    <w:rsid w:val="00B566D4"/>
    <w:rsid w:val="00B61915"/>
    <w:rsid w:val="00B71472"/>
    <w:rsid w:val="00B72346"/>
    <w:rsid w:val="00B7447A"/>
    <w:rsid w:val="00B74AB3"/>
    <w:rsid w:val="00B76CD7"/>
    <w:rsid w:val="00B76E49"/>
    <w:rsid w:val="00B770AF"/>
    <w:rsid w:val="00B7762E"/>
    <w:rsid w:val="00B80C3C"/>
    <w:rsid w:val="00B80D51"/>
    <w:rsid w:val="00B8324B"/>
    <w:rsid w:val="00B8540D"/>
    <w:rsid w:val="00B91C3B"/>
    <w:rsid w:val="00B9282A"/>
    <w:rsid w:val="00B94704"/>
    <w:rsid w:val="00BA4DEC"/>
    <w:rsid w:val="00BA7ACA"/>
    <w:rsid w:val="00BB3EE1"/>
    <w:rsid w:val="00BC01DF"/>
    <w:rsid w:val="00BC314B"/>
    <w:rsid w:val="00BC3E86"/>
    <w:rsid w:val="00BC52A2"/>
    <w:rsid w:val="00BC7FD7"/>
    <w:rsid w:val="00BD1BEA"/>
    <w:rsid w:val="00BE4F25"/>
    <w:rsid w:val="00BE5E09"/>
    <w:rsid w:val="00BF20BC"/>
    <w:rsid w:val="00BF31D2"/>
    <w:rsid w:val="00BF3A24"/>
    <w:rsid w:val="00BF441C"/>
    <w:rsid w:val="00C01230"/>
    <w:rsid w:val="00C02F64"/>
    <w:rsid w:val="00C0484B"/>
    <w:rsid w:val="00C06B4D"/>
    <w:rsid w:val="00C134A6"/>
    <w:rsid w:val="00C1608B"/>
    <w:rsid w:val="00C168AC"/>
    <w:rsid w:val="00C22CB0"/>
    <w:rsid w:val="00C236E9"/>
    <w:rsid w:val="00C27549"/>
    <w:rsid w:val="00C427FA"/>
    <w:rsid w:val="00C4457D"/>
    <w:rsid w:val="00C5299E"/>
    <w:rsid w:val="00C55E8F"/>
    <w:rsid w:val="00C56C2E"/>
    <w:rsid w:val="00C61DC6"/>
    <w:rsid w:val="00C643F3"/>
    <w:rsid w:val="00C7022D"/>
    <w:rsid w:val="00C70FF6"/>
    <w:rsid w:val="00C73F08"/>
    <w:rsid w:val="00C80D7A"/>
    <w:rsid w:val="00C86148"/>
    <w:rsid w:val="00C861B5"/>
    <w:rsid w:val="00C91142"/>
    <w:rsid w:val="00C95754"/>
    <w:rsid w:val="00C97DEE"/>
    <w:rsid w:val="00CA7E4A"/>
    <w:rsid w:val="00CB0228"/>
    <w:rsid w:val="00CB0E4D"/>
    <w:rsid w:val="00CB1E19"/>
    <w:rsid w:val="00CB5DC1"/>
    <w:rsid w:val="00CB7A35"/>
    <w:rsid w:val="00CC5A7F"/>
    <w:rsid w:val="00CD3AE4"/>
    <w:rsid w:val="00CE7A9C"/>
    <w:rsid w:val="00CE7F70"/>
    <w:rsid w:val="00CF5051"/>
    <w:rsid w:val="00CF5C43"/>
    <w:rsid w:val="00CF638B"/>
    <w:rsid w:val="00D12E30"/>
    <w:rsid w:val="00D148C7"/>
    <w:rsid w:val="00D20B1D"/>
    <w:rsid w:val="00D241BB"/>
    <w:rsid w:val="00D2482A"/>
    <w:rsid w:val="00D26828"/>
    <w:rsid w:val="00D27D72"/>
    <w:rsid w:val="00D33CD8"/>
    <w:rsid w:val="00D3622A"/>
    <w:rsid w:val="00D36928"/>
    <w:rsid w:val="00D376E9"/>
    <w:rsid w:val="00D403F8"/>
    <w:rsid w:val="00D5733A"/>
    <w:rsid w:val="00D618CA"/>
    <w:rsid w:val="00D62C43"/>
    <w:rsid w:val="00D64AD1"/>
    <w:rsid w:val="00D64ECD"/>
    <w:rsid w:val="00D6644A"/>
    <w:rsid w:val="00D70F70"/>
    <w:rsid w:val="00D7302F"/>
    <w:rsid w:val="00D76E40"/>
    <w:rsid w:val="00D9094E"/>
    <w:rsid w:val="00D91EE1"/>
    <w:rsid w:val="00D924C9"/>
    <w:rsid w:val="00D95382"/>
    <w:rsid w:val="00D96A11"/>
    <w:rsid w:val="00DA3C25"/>
    <w:rsid w:val="00DA4648"/>
    <w:rsid w:val="00DB2067"/>
    <w:rsid w:val="00DC1D41"/>
    <w:rsid w:val="00DC4F30"/>
    <w:rsid w:val="00DC580A"/>
    <w:rsid w:val="00DD18B8"/>
    <w:rsid w:val="00DD5218"/>
    <w:rsid w:val="00DD65A8"/>
    <w:rsid w:val="00DD7E78"/>
    <w:rsid w:val="00DE3647"/>
    <w:rsid w:val="00DF1754"/>
    <w:rsid w:val="00DF3864"/>
    <w:rsid w:val="00E0094C"/>
    <w:rsid w:val="00E0488A"/>
    <w:rsid w:val="00E06CC4"/>
    <w:rsid w:val="00E11990"/>
    <w:rsid w:val="00E22DC9"/>
    <w:rsid w:val="00E23797"/>
    <w:rsid w:val="00E2511A"/>
    <w:rsid w:val="00E27C9F"/>
    <w:rsid w:val="00E32207"/>
    <w:rsid w:val="00E326BA"/>
    <w:rsid w:val="00E32AF1"/>
    <w:rsid w:val="00E3354E"/>
    <w:rsid w:val="00E401E1"/>
    <w:rsid w:val="00E43748"/>
    <w:rsid w:val="00E475EB"/>
    <w:rsid w:val="00E52467"/>
    <w:rsid w:val="00E600E9"/>
    <w:rsid w:val="00E647B4"/>
    <w:rsid w:val="00E70A3B"/>
    <w:rsid w:val="00E750FB"/>
    <w:rsid w:val="00E758DB"/>
    <w:rsid w:val="00E76476"/>
    <w:rsid w:val="00E77004"/>
    <w:rsid w:val="00E8280F"/>
    <w:rsid w:val="00E84080"/>
    <w:rsid w:val="00E925E3"/>
    <w:rsid w:val="00E97581"/>
    <w:rsid w:val="00EB1C84"/>
    <w:rsid w:val="00EB4D84"/>
    <w:rsid w:val="00EB6A55"/>
    <w:rsid w:val="00EB7543"/>
    <w:rsid w:val="00EC193A"/>
    <w:rsid w:val="00EC2D05"/>
    <w:rsid w:val="00EC3732"/>
    <w:rsid w:val="00ED0A2D"/>
    <w:rsid w:val="00ED2466"/>
    <w:rsid w:val="00ED2F55"/>
    <w:rsid w:val="00ED46FA"/>
    <w:rsid w:val="00ED5F5D"/>
    <w:rsid w:val="00EE6C63"/>
    <w:rsid w:val="00EF065A"/>
    <w:rsid w:val="00EF2FC9"/>
    <w:rsid w:val="00EF324B"/>
    <w:rsid w:val="00EF3A49"/>
    <w:rsid w:val="00F060DE"/>
    <w:rsid w:val="00F0793C"/>
    <w:rsid w:val="00F102FE"/>
    <w:rsid w:val="00F12B58"/>
    <w:rsid w:val="00F1495D"/>
    <w:rsid w:val="00F15C1E"/>
    <w:rsid w:val="00F166DC"/>
    <w:rsid w:val="00F1733D"/>
    <w:rsid w:val="00F21E70"/>
    <w:rsid w:val="00F26F46"/>
    <w:rsid w:val="00F32814"/>
    <w:rsid w:val="00F33037"/>
    <w:rsid w:val="00F35D51"/>
    <w:rsid w:val="00F41110"/>
    <w:rsid w:val="00F4186B"/>
    <w:rsid w:val="00F474FC"/>
    <w:rsid w:val="00F47796"/>
    <w:rsid w:val="00F600C5"/>
    <w:rsid w:val="00F61F8E"/>
    <w:rsid w:val="00F62FA0"/>
    <w:rsid w:val="00F63964"/>
    <w:rsid w:val="00F6436D"/>
    <w:rsid w:val="00F9374F"/>
    <w:rsid w:val="00F95199"/>
    <w:rsid w:val="00F956FD"/>
    <w:rsid w:val="00FA2CFC"/>
    <w:rsid w:val="00FA32FB"/>
    <w:rsid w:val="00FA3A23"/>
    <w:rsid w:val="00FA5A6D"/>
    <w:rsid w:val="00FA67EF"/>
    <w:rsid w:val="00FA68D0"/>
    <w:rsid w:val="00FB1C42"/>
    <w:rsid w:val="00FB5478"/>
    <w:rsid w:val="00FC5205"/>
    <w:rsid w:val="00FC58F5"/>
    <w:rsid w:val="00FD33F3"/>
    <w:rsid w:val="00FD4549"/>
    <w:rsid w:val="00FD4F97"/>
    <w:rsid w:val="00FD5A3C"/>
    <w:rsid w:val="00FD6774"/>
    <w:rsid w:val="00FE09A4"/>
    <w:rsid w:val="00FE0CF0"/>
    <w:rsid w:val="00FE4335"/>
    <w:rsid w:val="00FF11F4"/>
    <w:rsid w:val="00FF1E9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560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1F4FE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1F4FE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1F4FE6"/>
    <w:pPr>
      <w:keepNext/>
      <w:keepLines/>
      <w:spacing w:before="200"/>
      <w:outlineLvl w:val="2"/>
    </w:pPr>
    <w:rPr>
      <w:rFonts w:asciiTheme="majorHAnsi" w:eastAsiaTheme="majorEastAsia" w:hAnsiTheme="majorHAnsi" w:cstheme="majorBidi"/>
      <w:b/>
      <w:bCs/>
      <w:color w:val="4F81BD" w:themeColor="accent1"/>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qFormat/>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qFormat/>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qFormat/>
    <w:rsid w:val="00D403F8"/>
    <w:pPr>
      <w:spacing w:before="100" w:beforeAutospacing="1" w:after="100" w:afterAutospacing="1"/>
    </w:pPr>
    <w:rPr>
      <w:rFonts w:ascii="Arial Unicode MS" w:hAnsi="Arial Unicode MS"/>
    </w:rPr>
  </w:style>
  <w:style w:type="character" w:customStyle="1" w:styleId="Nagwek1Znak">
    <w:name w:val="Nagłówek 1 Znak"/>
    <w:basedOn w:val="Domylnaczcionkaakapitu"/>
    <w:link w:val="Nagwek1"/>
    <w:uiPriority w:val="9"/>
    <w:rsid w:val="001F4FE6"/>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uiPriority w:val="9"/>
    <w:rsid w:val="001F4FE6"/>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semiHidden/>
    <w:rsid w:val="001F4FE6"/>
    <w:rPr>
      <w:rFonts w:asciiTheme="majorHAnsi" w:eastAsiaTheme="majorEastAsia" w:hAnsiTheme="majorHAnsi" w:cstheme="majorBidi"/>
      <w:b/>
      <w:bCs/>
      <w:color w:val="4F81BD" w:themeColor="accent1"/>
      <w:sz w:val="24"/>
      <w:szCs w:val="24"/>
      <w:lang w:eastAsia="pl-PL"/>
    </w:rPr>
  </w:style>
  <w:style w:type="paragraph" w:styleId="Tekstpodstawowywcity">
    <w:name w:val="Body Text Indent"/>
    <w:basedOn w:val="Normalny"/>
    <w:link w:val="TekstpodstawowywcityZnak"/>
    <w:uiPriority w:val="99"/>
    <w:unhideWhenUsed/>
    <w:rsid w:val="001F4FE6"/>
    <w:pPr>
      <w:spacing w:after="120"/>
      <w:ind w:left="283"/>
    </w:pPr>
  </w:style>
  <w:style w:type="character" w:customStyle="1" w:styleId="TekstpodstawowywcityZnak">
    <w:name w:val="Tekst podstawowy wcięty Znak"/>
    <w:basedOn w:val="Domylnaczcionkaakapitu"/>
    <w:link w:val="Tekstpodstawowywcity"/>
    <w:uiPriority w:val="99"/>
    <w:rsid w:val="001F4FE6"/>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unhideWhenUsed/>
    <w:rsid w:val="001F4FE6"/>
    <w:pPr>
      <w:spacing w:after="120" w:line="480" w:lineRule="auto"/>
    </w:pPr>
  </w:style>
  <w:style w:type="character" w:customStyle="1" w:styleId="Tekstpodstawowy2Znak">
    <w:name w:val="Tekst podstawowy 2 Znak"/>
    <w:basedOn w:val="Domylnaczcionkaakapitu"/>
    <w:link w:val="Tekstpodstawowy2"/>
    <w:uiPriority w:val="99"/>
    <w:rsid w:val="001F4FE6"/>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unhideWhenUsed/>
    <w:rsid w:val="001F4FE6"/>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F4FE6"/>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rsid w:val="001F4FE6"/>
    <w:rPr>
      <w:color w:val="0000FF"/>
      <w:u w:val="single"/>
    </w:rPr>
  </w:style>
  <w:style w:type="paragraph" w:styleId="Tekstkomentarza">
    <w:name w:val="annotation text"/>
    <w:basedOn w:val="Normalny"/>
    <w:link w:val="TekstkomentarzaZnak"/>
    <w:qFormat/>
    <w:rsid w:val="001F4FE6"/>
    <w:rPr>
      <w:sz w:val="20"/>
      <w:szCs w:val="20"/>
    </w:rPr>
  </w:style>
  <w:style w:type="character" w:customStyle="1" w:styleId="TekstkomentarzaZnak">
    <w:name w:val="Tekst komentarza Znak"/>
    <w:basedOn w:val="Domylnaczcionkaakapitu"/>
    <w:link w:val="Tekstkomentarza"/>
    <w:rsid w:val="001F4FE6"/>
    <w:rPr>
      <w:rFonts w:ascii="Times New Roman" w:eastAsia="Times New Roman" w:hAnsi="Times New Roman" w:cs="Times New Roman"/>
      <w:sz w:val="20"/>
      <w:szCs w:val="20"/>
      <w:lang w:eastAsia="pl-PL"/>
    </w:rPr>
  </w:style>
  <w:style w:type="character" w:customStyle="1" w:styleId="apple-converted-space">
    <w:name w:val="apple-converted-space"/>
    <w:basedOn w:val="Domylnaczcionkaakapitu"/>
    <w:rsid w:val="00195E9E"/>
  </w:style>
  <w:style w:type="paragraph" w:customStyle="1" w:styleId="Heading2">
    <w:name w:val="Heading 2"/>
    <w:basedOn w:val="Normalny"/>
    <w:next w:val="Normalny"/>
    <w:qFormat/>
    <w:rsid w:val="00FD4F97"/>
    <w:pPr>
      <w:keepNext/>
      <w:keepLines/>
      <w:spacing w:before="200"/>
      <w:outlineLvl w:val="1"/>
    </w:pPr>
    <w:rPr>
      <w:rFonts w:ascii="Cambria" w:eastAsia="NSimSun" w:hAnsi="Cambria" w:cs="Lucida Sans"/>
      <w:b/>
      <w:bCs/>
      <w:color w:val="4F81BD"/>
      <w:kern w:val="2"/>
      <w:sz w:val="26"/>
      <w:szCs w:val="26"/>
      <w:lang w:eastAsia="zh-CN" w:bidi="hi-IN"/>
    </w:rPr>
  </w:style>
  <w:style w:type="paragraph" w:customStyle="1" w:styleId="Header">
    <w:name w:val="Header"/>
    <w:basedOn w:val="Normalny"/>
    <w:rsid w:val="00FD4F97"/>
    <w:pPr>
      <w:tabs>
        <w:tab w:val="center" w:pos="4536"/>
        <w:tab w:val="right" w:pos="9072"/>
      </w:tabs>
    </w:pPr>
    <w:rPr>
      <w:rFonts w:ascii="Liberation Serif" w:eastAsia="NSimSun" w:hAnsi="Liberation Serif" w:cs="Lucida Sans"/>
      <w:kern w:val="2"/>
      <w:lang w:eastAsia="zh-CN" w:bidi="hi-IN"/>
    </w:rPr>
  </w:style>
  <w:style w:type="character" w:customStyle="1" w:styleId="czeinternetowe">
    <w:name w:val="Łącze internetowe"/>
    <w:basedOn w:val="Domylnaczcionkaakapitu"/>
    <w:rsid w:val="002931EF"/>
    <w:rPr>
      <w:color w:val="0000FF"/>
      <w:u w:val="single"/>
    </w:rPr>
  </w:style>
  <w:style w:type="character" w:customStyle="1" w:styleId="info-list-value-uzasadnienie">
    <w:name w:val="info-list-value-uzasadnienie"/>
    <w:basedOn w:val="Domylnaczcionkaakapitu"/>
    <w:rsid w:val="00991EBC"/>
  </w:style>
  <w:style w:type="paragraph" w:customStyle="1" w:styleId="Heading">
    <w:name w:val="Heading"/>
    <w:basedOn w:val="Normalny"/>
    <w:rsid w:val="00C55E8F"/>
    <w:pPr>
      <w:suppressLineNumbers/>
      <w:tabs>
        <w:tab w:val="center" w:pos="4536"/>
        <w:tab w:val="right" w:pos="9072"/>
      </w:tabs>
      <w:suppressAutoHyphens/>
      <w:autoSpaceDN w:val="0"/>
      <w:textAlignment w:val="baseline"/>
    </w:pPr>
    <w:rPr>
      <w:kern w:val="3"/>
    </w:rPr>
  </w:style>
  <w:style w:type="paragraph" w:customStyle="1" w:styleId="Textbody">
    <w:name w:val="Text body"/>
    <w:basedOn w:val="Normalny"/>
    <w:rsid w:val="00C55E8F"/>
    <w:pPr>
      <w:suppressAutoHyphens/>
      <w:autoSpaceDN w:val="0"/>
      <w:jc w:val="both"/>
      <w:textAlignment w:val="baseline"/>
    </w:pPr>
    <w:rPr>
      <w:rFonts w:ascii="TiepoloItcTEEBoo" w:hAnsi="TiepoloItcTEEBoo"/>
      <w:kern w:val="3"/>
      <w:szCs w:val="20"/>
    </w:rPr>
  </w:style>
  <w:style w:type="character" w:customStyle="1" w:styleId="uv3um">
    <w:name w:val="uv3um"/>
    <w:basedOn w:val="Domylnaczcionkaakapitu"/>
    <w:rsid w:val="00CB0E4D"/>
  </w:style>
  <w:style w:type="character" w:customStyle="1" w:styleId="alb-s">
    <w:name w:val="a_lb-s"/>
    <w:basedOn w:val="Domylnaczcionkaakapitu"/>
    <w:rsid w:val="00964D94"/>
  </w:style>
</w:styles>
</file>

<file path=word/webSettings.xml><?xml version="1.0" encoding="utf-8"?>
<w:webSettings xmlns:r="http://schemas.openxmlformats.org/officeDocument/2006/relationships" xmlns:w="http://schemas.openxmlformats.org/wordprocessingml/2006/main">
  <w:divs>
    <w:div w:id="412749541">
      <w:bodyDiv w:val="1"/>
      <w:marLeft w:val="0"/>
      <w:marRight w:val="0"/>
      <w:marTop w:val="0"/>
      <w:marBottom w:val="0"/>
      <w:divBdr>
        <w:top w:val="none" w:sz="0" w:space="0" w:color="auto"/>
        <w:left w:val="none" w:sz="0" w:space="0" w:color="auto"/>
        <w:bottom w:val="none" w:sz="0" w:space="0" w:color="auto"/>
        <w:right w:val="none" w:sz="0" w:space="0" w:color="auto"/>
      </w:divBdr>
      <w:divsChild>
        <w:div w:id="1543249409">
          <w:marLeft w:val="0"/>
          <w:marRight w:val="0"/>
          <w:marTop w:val="240"/>
          <w:marBottom w:val="0"/>
          <w:divBdr>
            <w:top w:val="none" w:sz="0" w:space="0" w:color="auto"/>
            <w:left w:val="none" w:sz="0" w:space="0" w:color="auto"/>
            <w:bottom w:val="none" w:sz="0" w:space="0" w:color="auto"/>
            <w:right w:val="none" w:sz="0" w:space="0" w:color="auto"/>
          </w:divBdr>
        </w:div>
      </w:divsChild>
    </w:div>
    <w:div w:id="641428962">
      <w:bodyDiv w:val="1"/>
      <w:marLeft w:val="0"/>
      <w:marRight w:val="0"/>
      <w:marTop w:val="0"/>
      <w:marBottom w:val="0"/>
      <w:divBdr>
        <w:top w:val="none" w:sz="0" w:space="0" w:color="auto"/>
        <w:left w:val="none" w:sz="0" w:space="0" w:color="auto"/>
        <w:bottom w:val="none" w:sz="0" w:space="0" w:color="auto"/>
        <w:right w:val="none" w:sz="0" w:space="0" w:color="auto"/>
      </w:divBdr>
      <w:divsChild>
        <w:div w:id="1954706011">
          <w:marLeft w:val="0"/>
          <w:marRight w:val="0"/>
          <w:marTop w:val="72"/>
          <w:marBottom w:val="0"/>
          <w:divBdr>
            <w:top w:val="none" w:sz="0" w:space="0" w:color="auto"/>
            <w:left w:val="none" w:sz="0" w:space="0" w:color="auto"/>
            <w:bottom w:val="none" w:sz="0" w:space="0" w:color="auto"/>
            <w:right w:val="none" w:sz="0" w:space="0" w:color="auto"/>
          </w:divBdr>
          <w:divsChild>
            <w:div w:id="167498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608510">
      <w:bodyDiv w:val="1"/>
      <w:marLeft w:val="0"/>
      <w:marRight w:val="0"/>
      <w:marTop w:val="0"/>
      <w:marBottom w:val="0"/>
      <w:divBdr>
        <w:top w:val="none" w:sz="0" w:space="0" w:color="auto"/>
        <w:left w:val="none" w:sz="0" w:space="0" w:color="auto"/>
        <w:bottom w:val="none" w:sz="0" w:space="0" w:color="auto"/>
        <w:right w:val="none" w:sz="0" w:space="0" w:color="auto"/>
      </w:divBdr>
    </w:div>
    <w:div w:id="1167090239">
      <w:bodyDiv w:val="1"/>
      <w:marLeft w:val="0"/>
      <w:marRight w:val="0"/>
      <w:marTop w:val="0"/>
      <w:marBottom w:val="0"/>
      <w:divBdr>
        <w:top w:val="none" w:sz="0" w:space="0" w:color="auto"/>
        <w:left w:val="none" w:sz="0" w:space="0" w:color="auto"/>
        <w:bottom w:val="none" w:sz="0" w:space="0" w:color="auto"/>
        <w:right w:val="none" w:sz="0" w:space="0" w:color="auto"/>
      </w:divBdr>
    </w:div>
    <w:div w:id="1363361812">
      <w:bodyDiv w:val="1"/>
      <w:marLeft w:val="0"/>
      <w:marRight w:val="0"/>
      <w:marTop w:val="0"/>
      <w:marBottom w:val="0"/>
      <w:divBdr>
        <w:top w:val="none" w:sz="0" w:space="0" w:color="auto"/>
        <w:left w:val="none" w:sz="0" w:space="0" w:color="auto"/>
        <w:bottom w:val="none" w:sz="0" w:space="0" w:color="auto"/>
        <w:right w:val="none" w:sz="0" w:space="0" w:color="auto"/>
      </w:divBdr>
      <w:divsChild>
        <w:div w:id="274338242">
          <w:marLeft w:val="0"/>
          <w:marRight w:val="0"/>
          <w:marTop w:val="72"/>
          <w:marBottom w:val="0"/>
          <w:divBdr>
            <w:top w:val="none" w:sz="0" w:space="0" w:color="auto"/>
            <w:left w:val="none" w:sz="0" w:space="0" w:color="auto"/>
            <w:bottom w:val="none" w:sz="0" w:space="0" w:color="auto"/>
            <w:right w:val="none" w:sz="0" w:space="0" w:color="auto"/>
          </w:divBdr>
          <w:divsChild>
            <w:div w:id="767772724">
              <w:marLeft w:val="0"/>
              <w:marRight w:val="0"/>
              <w:marTop w:val="0"/>
              <w:marBottom w:val="0"/>
              <w:divBdr>
                <w:top w:val="none" w:sz="0" w:space="0" w:color="auto"/>
                <w:left w:val="none" w:sz="0" w:space="0" w:color="auto"/>
                <w:bottom w:val="none" w:sz="0" w:space="0" w:color="auto"/>
                <w:right w:val="none" w:sz="0" w:space="0" w:color="auto"/>
              </w:divBdr>
            </w:div>
          </w:divsChild>
        </w:div>
        <w:div w:id="715927974">
          <w:marLeft w:val="0"/>
          <w:marRight w:val="0"/>
          <w:marTop w:val="72"/>
          <w:marBottom w:val="0"/>
          <w:divBdr>
            <w:top w:val="none" w:sz="0" w:space="0" w:color="auto"/>
            <w:left w:val="none" w:sz="0" w:space="0" w:color="auto"/>
            <w:bottom w:val="none" w:sz="0" w:space="0" w:color="auto"/>
            <w:right w:val="none" w:sz="0" w:space="0" w:color="auto"/>
          </w:divBdr>
          <w:divsChild>
            <w:div w:id="97737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673529">
      <w:bodyDiv w:val="1"/>
      <w:marLeft w:val="0"/>
      <w:marRight w:val="0"/>
      <w:marTop w:val="0"/>
      <w:marBottom w:val="0"/>
      <w:divBdr>
        <w:top w:val="none" w:sz="0" w:space="0" w:color="auto"/>
        <w:left w:val="none" w:sz="0" w:space="0" w:color="auto"/>
        <w:bottom w:val="none" w:sz="0" w:space="0" w:color="auto"/>
        <w:right w:val="none" w:sz="0" w:space="0" w:color="auto"/>
      </w:divBdr>
    </w:div>
    <w:div w:id="2016565418">
      <w:bodyDiv w:val="1"/>
      <w:marLeft w:val="0"/>
      <w:marRight w:val="0"/>
      <w:marTop w:val="0"/>
      <w:marBottom w:val="0"/>
      <w:divBdr>
        <w:top w:val="none" w:sz="0" w:space="0" w:color="auto"/>
        <w:left w:val="none" w:sz="0" w:space="0" w:color="auto"/>
        <w:bottom w:val="none" w:sz="0" w:space="0" w:color="auto"/>
        <w:right w:val="none" w:sz="0" w:space="0" w:color="auto"/>
      </w:divBdr>
    </w:div>
    <w:div w:id="2083748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1DB043-C506-499D-97B3-B2A1CFF08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2984</Words>
  <Characters>17910</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nszeszko</cp:lastModifiedBy>
  <cp:revision>15</cp:revision>
  <cp:lastPrinted>2025-12-05T12:12:00Z</cp:lastPrinted>
  <dcterms:created xsi:type="dcterms:W3CDTF">2025-12-19T13:17:00Z</dcterms:created>
  <dcterms:modified xsi:type="dcterms:W3CDTF">2025-12-22T15:15:00Z</dcterms:modified>
</cp:coreProperties>
</file>