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67375B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7375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4327A3" w:rsidRPr="00F77892" w:rsidRDefault="004327A3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27A3" w:rsidRPr="00F77892" w:rsidRDefault="004327A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4327A3" w:rsidRPr="00F77892" w:rsidRDefault="004327A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27A3" w:rsidRPr="00F77892" w:rsidRDefault="004327A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27A3" w:rsidRDefault="004327A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27A3" w:rsidRPr="00F443D6" w:rsidRDefault="004327A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27A3" w:rsidRPr="00C235C2" w:rsidRDefault="004327A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27A3" w:rsidRPr="00F443D6" w:rsidRDefault="004327A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27A3" w:rsidRPr="00C235C2" w:rsidRDefault="004327A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27A3" w:rsidRDefault="004327A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746567">
        <w:rPr>
          <w:rFonts w:ascii="Arial" w:hAnsi="Arial" w:cs="Arial"/>
        </w:rPr>
        <w:t>2</w:t>
      </w:r>
      <w:r w:rsidR="00C82327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F724E7">
        <w:rPr>
          <w:rFonts w:ascii="Arial" w:hAnsi="Arial" w:cs="Arial"/>
        </w:rPr>
        <w:t>83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327A3">
        <w:rPr>
          <w:rFonts w:ascii="Arial" w:hAnsi="Arial" w:cs="Arial"/>
        </w:rPr>
        <w:t xml:space="preserve">zalęgających </w:t>
      </w:r>
      <w:r w:rsidR="00F724E7">
        <w:rPr>
          <w:rFonts w:ascii="Arial" w:hAnsi="Arial" w:cs="Arial"/>
        </w:rPr>
        <w:t xml:space="preserve">uporządkowania terenu przyległego do sklepu Bricomarche w dzielnicy Stroszek. 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82327" w:rsidRDefault="007762C9" w:rsidP="00C8232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E33305">
        <w:rPr>
          <w:rFonts w:ascii="Arial" w:hAnsi="Arial" w:cs="Arial"/>
        </w:rPr>
        <w:br/>
      </w:r>
      <w:r w:rsidR="004327A3" w:rsidRPr="004327A3">
        <w:rPr>
          <w:rFonts w:ascii="Arial" w:hAnsi="Arial" w:cs="Arial"/>
        </w:rPr>
        <w:t xml:space="preserve">że </w:t>
      </w:r>
      <w:r w:rsidR="00F724E7">
        <w:rPr>
          <w:rFonts w:ascii="Arial" w:hAnsi="Arial" w:cs="Arial"/>
        </w:rPr>
        <w:t xml:space="preserve">teren przyległy do sklepu Bricomarche wzdłuż ul. Strzelców Bytomskich </w:t>
      </w:r>
      <w:r w:rsidR="00F724E7">
        <w:rPr>
          <w:rFonts w:ascii="Arial" w:hAnsi="Arial" w:cs="Arial"/>
        </w:rPr>
        <w:br/>
        <w:t xml:space="preserve">w zakresie działek będących w utrzymaniu gminy Bytom został skoszony </w:t>
      </w:r>
      <w:r w:rsidR="00F724E7">
        <w:rPr>
          <w:rFonts w:ascii="Arial" w:hAnsi="Arial" w:cs="Arial"/>
        </w:rPr>
        <w:br/>
        <w:t xml:space="preserve">i uprzątnięty. </w:t>
      </w:r>
    </w:p>
    <w:p w:rsidR="00C82327" w:rsidRDefault="00C82327" w:rsidP="00C8232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Ponadto Wydział Transportu Urzędu Miejskiego zwrócił się do zarządzającego terenem przyległym do sklepu Bricomarche z prośbą o uporządkowanie porastającej roślinności.   </w:t>
      </w:r>
    </w:p>
    <w:p w:rsidR="004327A3" w:rsidRDefault="004327A3" w:rsidP="00F724E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4327A3" w:rsidRPr="004327A3" w:rsidRDefault="004327A3" w:rsidP="004327A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C82327" w:rsidRDefault="00C82327" w:rsidP="004A1D88">
      <w:pPr>
        <w:rPr>
          <w:rFonts w:ascii="Arial" w:hAnsi="Arial" w:cs="Arial"/>
          <w:bCs/>
          <w:sz w:val="20"/>
          <w:szCs w:val="20"/>
        </w:rPr>
      </w:pPr>
    </w:p>
    <w:p w:rsidR="00915C25" w:rsidRDefault="00915C25" w:rsidP="00915C25">
      <w:pPr>
        <w:rPr>
          <w:rFonts w:ascii="TiepoloItcTEEBoo" w:hAnsi="TiepoloItcTEEBoo" w:cs="Arial"/>
          <w:sz w:val="22"/>
          <w:szCs w:val="22"/>
        </w:rPr>
      </w:pPr>
    </w:p>
    <w:p w:rsidR="00915C25" w:rsidRDefault="00915C25" w:rsidP="00915C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15C25" w:rsidRPr="00915C25" w:rsidRDefault="00915C25" w:rsidP="00915C25">
      <w:pPr>
        <w:pStyle w:val="Akapitzlist"/>
        <w:numPr>
          <w:ilvl w:val="0"/>
          <w:numId w:val="35"/>
        </w:numPr>
        <w:ind w:left="142"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915C25">
        <w:rPr>
          <w:rFonts w:ascii="Arial" w:hAnsi="Arial" w:cs="Arial"/>
          <w:sz w:val="16"/>
          <w:szCs w:val="16"/>
        </w:rPr>
        <w:t>Adresat</w:t>
      </w:r>
    </w:p>
    <w:p w:rsidR="00915C25" w:rsidRPr="00915C25" w:rsidRDefault="00915C25" w:rsidP="00915C25">
      <w:pPr>
        <w:pStyle w:val="Akapitzlist"/>
        <w:numPr>
          <w:ilvl w:val="0"/>
          <w:numId w:val="35"/>
        </w:numPr>
        <w:ind w:left="142"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Miejski Zarząd Dróg i Mostów w Bytomiu</w:t>
      </w:r>
    </w:p>
    <w:p w:rsidR="00915C25" w:rsidRPr="00B04982" w:rsidRDefault="00915C25" w:rsidP="00915C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15C25" w:rsidRPr="007A00F0" w:rsidRDefault="00915C25" w:rsidP="00915C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r>
        <w:rPr>
          <w:rFonts w:ascii="Arial" w:hAnsi="Arial" w:cs="Arial"/>
          <w:sz w:val="16"/>
          <w:szCs w:val="16"/>
        </w:rPr>
        <w:t>AT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15C25" w:rsidRDefault="00915C25" w:rsidP="00915C25">
      <w:pPr>
        <w:rPr>
          <w:sz w:val="16"/>
          <w:szCs w:val="16"/>
        </w:rPr>
      </w:pPr>
    </w:p>
    <w:p w:rsidR="00915C25" w:rsidRDefault="00915C25" w:rsidP="00915C2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DC11AA" w:rsidRPr="00DC11AA" w:rsidRDefault="00DC11AA" w:rsidP="00DC11AA"/>
    <w:p w:rsidR="00915C25" w:rsidRPr="00DC11AA" w:rsidRDefault="00915C25" w:rsidP="00915C25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DC11AA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p w:rsidR="001F4D37" w:rsidRPr="00EA2C12" w:rsidRDefault="001F4D37" w:rsidP="001F4D37">
      <w:pPr>
        <w:rPr>
          <w:rFonts w:ascii="Arial" w:hAnsi="Arial" w:cs="Arial"/>
          <w:bCs/>
          <w:sz w:val="16"/>
          <w:szCs w:val="16"/>
        </w:rPr>
      </w:pPr>
    </w:p>
    <w:sectPr w:rsidR="001F4D37" w:rsidRPr="00EA2C12" w:rsidSect="00915C25">
      <w:footerReference w:type="default" r:id="rId9"/>
      <w:footerReference w:type="first" r:id="rId10"/>
      <w:pgSz w:w="11906" w:h="16838"/>
      <w:pgMar w:top="426" w:right="1418" w:bottom="709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13E" w:rsidRDefault="007C713E" w:rsidP="0085517A">
      <w:r>
        <w:separator/>
      </w:r>
    </w:p>
  </w:endnote>
  <w:endnote w:type="continuationSeparator" w:id="0">
    <w:p w:rsidR="007C713E" w:rsidRDefault="007C713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27A3" w:rsidRPr="003A6CA9" w:rsidRDefault="0067375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27A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8232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27A3" w:rsidRDefault="004327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7A3" w:rsidRPr="00114937" w:rsidRDefault="004327A3" w:rsidP="00F21574">
    <w:pPr>
      <w:rPr>
        <w:rFonts w:ascii="Arial" w:hAnsi="Arial" w:cs="Arial"/>
        <w:bCs/>
        <w:sz w:val="16"/>
        <w:szCs w:val="16"/>
      </w:rPr>
    </w:pPr>
  </w:p>
  <w:p w:rsidR="004327A3" w:rsidRDefault="004327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13E" w:rsidRDefault="007C713E" w:rsidP="0085517A">
      <w:r>
        <w:separator/>
      </w:r>
    </w:p>
  </w:footnote>
  <w:footnote w:type="continuationSeparator" w:id="0">
    <w:p w:rsidR="007C713E" w:rsidRDefault="007C713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5"/>
  </w:num>
  <w:num w:numId="3">
    <w:abstractNumId w:val="6"/>
  </w:num>
  <w:num w:numId="4">
    <w:abstractNumId w:val="0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7"/>
  </w:num>
  <w:num w:numId="16">
    <w:abstractNumId w:val="12"/>
  </w:num>
  <w:num w:numId="17">
    <w:abstractNumId w:val="28"/>
  </w:num>
  <w:num w:numId="18">
    <w:abstractNumId w:val="24"/>
  </w:num>
  <w:num w:numId="19">
    <w:abstractNumId w:val="26"/>
  </w:num>
  <w:num w:numId="20">
    <w:abstractNumId w:val="31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4"/>
  </w:num>
  <w:num w:numId="28">
    <w:abstractNumId w:val="29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2"/>
  </w:num>
  <w:num w:numId="34">
    <w:abstractNumId w:val="20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24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7375B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3FC2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4C1F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06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2327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7566"/>
    <w:rsid w:val="00E70A3B"/>
    <w:rsid w:val="00E74644"/>
    <w:rsid w:val="00E758DB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4E7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2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B7EAC-743D-4E1D-B192-0F371383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2025-11-13T13:38:00Z</cp:lastPrinted>
  <dcterms:created xsi:type="dcterms:W3CDTF">2025-11-26T11:40:00Z</dcterms:created>
  <dcterms:modified xsi:type="dcterms:W3CDTF">2025-11-26T11:40:00Z</dcterms:modified>
</cp:coreProperties>
</file>