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F0C" w:rsidRPr="00833C73" w:rsidRDefault="00E95F0C" w:rsidP="00577CE1">
      <w:pPr>
        <w:pStyle w:val="Bezodstpw"/>
        <w:spacing w:line="360" w:lineRule="auto"/>
        <w:rPr>
          <w:rFonts w:ascii="Arial" w:hAnsi="Arial" w:cs="Arial"/>
          <w:sz w:val="24"/>
          <w:szCs w:val="24"/>
        </w:rPr>
      </w:pPr>
      <w:r w:rsidRPr="00833C73">
        <w:rPr>
          <w:rFonts w:ascii="Arial" w:hAnsi="Arial" w:cs="Arial"/>
          <w:b/>
          <w:sz w:val="24"/>
          <w:szCs w:val="24"/>
        </w:rPr>
        <w:t>PREZYDENT MIASTA BYTOMIA</w:t>
      </w:r>
    </w:p>
    <w:p w:rsidR="00E95F0C" w:rsidRPr="00833C73" w:rsidRDefault="00E95F0C" w:rsidP="00577CE1">
      <w:pPr>
        <w:pStyle w:val="Bezodstpw"/>
        <w:spacing w:line="360" w:lineRule="auto"/>
        <w:rPr>
          <w:rFonts w:ascii="Arial" w:hAnsi="Arial" w:cs="Arial"/>
          <w:sz w:val="24"/>
          <w:szCs w:val="24"/>
        </w:rPr>
      </w:pPr>
      <w:r w:rsidRPr="00833C73">
        <w:rPr>
          <w:rFonts w:ascii="Arial" w:hAnsi="Arial" w:cs="Arial"/>
          <w:sz w:val="24"/>
          <w:szCs w:val="24"/>
        </w:rPr>
        <w:t>ul. Parkowa 2</w:t>
      </w:r>
    </w:p>
    <w:p w:rsidR="00E95F0C" w:rsidRPr="00833C73" w:rsidRDefault="00E95F0C" w:rsidP="00577CE1">
      <w:pPr>
        <w:pStyle w:val="Bezodstpw"/>
        <w:spacing w:after="240" w:line="360" w:lineRule="auto"/>
        <w:rPr>
          <w:rFonts w:ascii="Arial" w:hAnsi="Arial" w:cs="Arial"/>
          <w:sz w:val="24"/>
          <w:szCs w:val="24"/>
        </w:rPr>
      </w:pPr>
      <w:r w:rsidRPr="00833C73">
        <w:rPr>
          <w:rFonts w:ascii="Arial" w:hAnsi="Arial" w:cs="Arial"/>
          <w:sz w:val="24"/>
          <w:szCs w:val="24"/>
        </w:rPr>
        <w:t>41-902 Bytom</w:t>
      </w:r>
    </w:p>
    <w:p w:rsidR="00E95F0C" w:rsidRPr="00833C73" w:rsidRDefault="00E95F0C" w:rsidP="00577CE1">
      <w:pPr>
        <w:pStyle w:val="Bezodstpw"/>
        <w:spacing w:line="360" w:lineRule="auto"/>
        <w:rPr>
          <w:rFonts w:ascii="Arial" w:hAnsi="Arial" w:cs="Arial"/>
          <w:b/>
          <w:spacing w:val="40"/>
          <w:sz w:val="24"/>
          <w:szCs w:val="24"/>
        </w:rPr>
      </w:pPr>
      <w:r w:rsidRPr="00833C73">
        <w:rPr>
          <w:rFonts w:ascii="Arial" w:hAnsi="Arial" w:cs="Arial"/>
          <w:sz w:val="24"/>
          <w:szCs w:val="24"/>
        </w:rPr>
        <w:t>ASE.6220.21.2024</w:t>
      </w:r>
    </w:p>
    <w:p w:rsidR="00732A00" w:rsidRPr="00833C73" w:rsidRDefault="00577CE1" w:rsidP="00577CE1">
      <w:pPr>
        <w:pStyle w:val="Bezodstpw"/>
        <w:spacing w:after="240" w:line="360" w:lineRule="auto"/>
        <w:rPr>
          <w:rFonts w:ascii="Arial" w:hAnsi="Arial" w:cs="Arial"/>
          <w:sz w:val="24"/>
          <w:szCs w:val="24"/>
        </w:rPr>
      </w:pPr>
      <w:r w:rsidRPr="00833C73">
        <w:rPr>
          <w:rFonts w:ascii="Arial" w:hAnsi="Arial" w:cs="Arial"/>
          <w:sz w:val="24"/>
          <w:szCs w:val="24"/>
        </w:rPr>
        <w:t xml:space="preserve">Bytom, dnia </w:t>
      </w:r>
      <w:r w:rsidR="00833C73" w:rsidRPr="00833C73">
        <w:rPr>
          <w:rFonts w:ascii="Arial" w:hAnsi="Arial" w:cs="Arial"/>
          <w:sz w:val="24"/>
          <w:szCs w:val="24"/>
        </w:rPr>
        <w:t>24</w:t>
      </w:r>
      <w:r w:rsidRPr="00833C73">
        <w:rPr>
          <w:rFonts w:ascii="Arial" w:hAnsi="Arial" w:cs="Arial"/>
          <w:sz w:val="24"/>
          <w:szCs w:val="24"/>
        </w:rPr>
        <w:t xml:space="preserve"> </w:t>
      </w:r>
      <w:r w:rsidR="00DD241B" w:rsidRPr="00833C73">
        <w:rPr>
          <w:rFonts w:ascii="Arial" w:hAnsi="Arial" w:cs="Arial"/>
          <w:sz w:val="24"/>
          <w:szCs w:val="24"/>
        </w:rPr>
        <w:t>listopada</w:t>
      </w:r>
      <w:r w:rsidRPr="00833C73">
        <w:rPr>
          <w:rFonts w:ascii="Arial" w:hAnsi="Arial" w:cs="Arial"/>
          <w:sz w:val="24"/>
          <w:szCs w:val="24"/>
        </w:rPr>
        <w:t xml:space="preserve"> 2025 r.</w:t>
      </w:r>
    </w:p>
    <w:p w:rsidR="00732A00" w:rsidRPr="00833C73" w:rsidRDefault="0001725A" w:rsidP="00577CE1">
      <w:pPr>
        <w:pStyle w:val="Bezodstpw"/>
        <w:spacing w:after="240" w:line="360" w:lineRule="auto"/>
        <w:rPr>
          <w:rFonts w:ascii="Arial" w:hAnsi="Arial" w:cs="Arial"/>
          <w:b/>
          <w:sz w:val="24"/>
          <w:szCs w:val="24"/>
        </w:rPr>
      </w:pPr>
      <w:r w:rsidRPr="00833C73">
        <w:rPr>
          <w:rFonts w:ascii="Arial" w:hAnsi="Arial" w:cs="Arial"/>
          <w:b/>
          <w:sz w:val="24"/>
          <w:szCs w:val="24"/>
        </w:rPr>
        <w:t>OBWIESZCZENIE</w:t>
      </w:r>
    </w:p>
    <w:p w:rsidR="00FA6EC5" w:rsidRPr="00833C73" w:rsidRDefault="00732A00" w:rsidP="00833C73">
      <w:pPr>
        <w:spacing w:after="240" w:line="360" w:lineRule="auto"/>
        <w:jc w:val="both"/>
        <w:rPr>
          <w:rFonts w:ascii="Arial" w:hAnsi="Arial" w:cs="Arial"/>
          <w:sz w:val="24"/>
          <w:szCs w:val="24"/>
        </w:rPr>
      </w:pPr>
      <w:r w:rsidRPr="00833C73">
        <w:rPr>
          <w:rFonts w:ascii="Arial" w:hAnsi="Arial" w:cs="Arial"/>
          <w:sz w:val="24"/>
          <w:szCs w:val="24"/>
        </w:rPr>
        <w:t>Działając na podstawie art. 33, w związku z art. 79 ust. 1 ustawy z dnia 3 października</w:t>
      </w:r>
      <w:r w:rsidR="00FA6EC5" w:rsidRPr="00833C73">
        <w:rPr>
          <w:rFonts w:ascii="Arial" w:hAnsi="Arial" w:cs="Arial"/>
          <w:sz w:val="24"/>
          <w:szCs w:val="24"/>
        </w:rPr>
        <w:t xml:space="preserve"> </w:t>
      </w:r>
      <w:r w:rsidRPr="00833C73">
        <w:rPr>
          <w:rFonts w:ascii="Arial" w:hAnsi="Arial" w:cs="Arial"/>
          <w:sz w:val="24"/>
          <w:szCs w:val="24"/>
        </w:rPr>
        <w:t>2008 r.</w:t>
      </w:r>
      <w:r w:rsidR="00577CE1" w:rsidRPr="00833C73">
        <w:rPr>
          <w:rFonts w:ascii="Arial" w:hAnsi="Arial" w:cs="Arial"/>
          <w:sz w:val="24"/>
          <w:szCs w:val="24"/>
        </w:rPr>
        <w:t xml:space="preserve"> </w:t>
      </w:r>
      <w:r w:rsidRPr="00833C73">
        <w:rPr>
          <w:rFonts w:ascii="Arial" w:hAnsi="Arial" w:cs="Arial"/>
          <w:sz w:val="24"/>
          <w:szCs w:val="24"/>
        </w:rPr>
        <w:t>o udostępnianiu informacji o środowisku i jego ochronie, udziale społeczeństwa w ochronie środowiska oraz o ocenach oddziaływania na ś</w:t>
      </w:r>
      <w:r w:rsidR="001F71BF" w:rsidRPr="00833C73">
        <w:rPr>
          <w:rFonts w:ascii="Arial" w:hAnsi="Arial" w:cs="Arial"/>
          <w:sz w:val="24"/>
          <w:szCs w:val="24"/>
        </w:rPr>
        <w:t xml:space="preserve">rodowisko (tekst jedn.: Dz. U. </w:t>
      </w:r>
      <w:r w:rsidRPr="00833C73">
        <w:rPr>
          <w:rFonts w:ascii="Arial" w:hAnsi="Arial" w:cs="Arial"/>
          <w:sz w:val="24"/>
          <w:szCs w:val="24"/>
        </w:rPr>
        <w:t>z 202</w:t>
      </w:r>
      <w:r w:rsidR="001F71BF" w:rsidRPr="00833C73">
        <w:rPr>
          <w:rFonts w:ascii="Arial" w:hAnsi="Arial" w:cs="Arial"/>
          <w:sz w:val="24"/>
          <w:szCs w:val="24"/>
        </w:rPr>
        <w:t>4</w:t>
      </w:r>
      <w:r w:rsidRPr="00833C73">
        <w:rPr>
          <w:rFonts w:ascii="Arial" w:hAnsi="Arial" w:cs="Arial"/>
          <w:sz w:val="24"/>
          <w:szCs w:val="24"/>
        </w:rPr>
        <w:t xml:space="preserve"> r. poz. 1</w:t>
      </w:r>
      <w:r w:rsidR="00FA6EC5" w:rsidRPr="00833C73">
        <w:rPr>
          <w:rFonts w:ascii="Arial" w:hAnsi="Arial" w:cs="Arial"/>
          <w:sz w:val="24"/>
          <w:szCs w:val="24"/>
        </w:rPr>
        <w:t xml:space="preserve">112 </w:t>
      </w:r>
      <w:r w:rsidR="001F71BF" w:rsidRPr="00833C73">
        <w:rPr>
          <w:rFonts w:ascii="Arial" w:hAnsi="Arial" w:cs="Arial"/>
          <w:sz w:val="24"/>
          <w:szCs w:val="24"/>
        </w:rPr>
        <w:t>z późn. zm.</w:t>
      </w:r>
      <w:r w:rsidRPr="00833C73">
        <w:rPr>
          <w:rFonts w:ascii="Arial" w:hAnsi="Arial" w:cs="Arial"/>
          <w:sz w:val="24"/>
          <w:szCs w:val="24"/>
        </w:rPr>
        <w:t>), zwanej dalej ustawą ooś,</w:t>
      </w:r>
    </w:p>
    <w:p w:rsidR="00732A00" w:rsidRPr="00833C73" w:rsidRDefault="00732A00" w:rsidP="00577CE1">
      <w:pPr>
        <w:spacing w:after="240" w:line="360" w:lineRule="auto"/>
        <w:rPr>
          <w:rFonts w:ascii="Arial" w:hAnsi="Arial" w:cs="Arial"/>
          <w:b/>
          <w:caps/>
          <w:sz w:val="24"/>
          <w:szCs w:val="24"/>
        </w:rPr>
      </w:pPr>
      <w:r w:rsidRPr="00833C73">
        <w:rPr>
          <w:rFonts w:ascii="Arial" w:hAnsi="Arial" w:cs="Arial"/>
          <w:b/>
          <w:caps/>
          <w:sz w:val="24"/>
          <w:szCs w:val="24"/>
        </w:rPr>
        <w:t>P</w:t>
      </w:r>
      <w:r w:rsidR="001F71BF" w:rsidRPr="00833C73">
        <w:rPr>
          <w:rFonts w:ascii="Arial" w:hAnsi="Arial" w:cs="Arial"/>
          <w:b/>
          <w:caps/>
          <w:sz w:val="24"/>
          <w:szCs w:val="24"/>
        </w:rPr>
        <w:t xml:space="preserve">rezydent Miasta Bytomia podaje </w:t>
      </w:r>
      <w:r w:rsidRPr="00833C73">
        <w:rPr>
          <w:rFonts w:ascii="Arial" w:hAnsi="Arial" w:cs="Arial"/>
          <w:b/>
          <w:caps/>
          <w:sz w:val="24"/>
          <w:szCs w:val="24"/>
        </w:rPr>
        <w:t xml:space="preserve">do publicznej wiadomości </w:t>
      </w:r>
      <w:r w:rsidR="0091237C" w:rsidRPr="00833C73">
        <w:rPr>
          <w:rFonts w:ascii="Arial" w:hAnsi="Arial" w:cs="Arial"/>
          <w:b/>
          <w:caps/>
          <w:sz w:val="24"/>
          <w:szCs w:val="24"/>
        </w:rPr>
        <w:t>następujące informacje</w:t>
      </w:r>
      <w:r w:rsidRPr="00833C73">
        <w:rPr>
          <w:rFonts w:ascii="Arial" w:hAnsi="Arial" w:cs="Arial"/>
          <w:b/>
          <w:caps/>
          <w:sz w:val="24"/>
          <w:szCs w:val="24"/>
        </w:rPr>
        <w:t>:</w:t>
      </w:r>
    </w:p>
    <w:p w:rsidR="003E1141" w:rsidRPr="00833C73" w:rsidRDefault="00383F23" w:rsidP="00577CE1">
      <w:pPr>
        <w:pStyle w:val="Akapitzlist"/>
        <w:numPr>
          <w:ilvl w:val="0"/>
          <w:numId w:val="1"/>
        </w:numPr>
        <w:spacing w:after="0" w:line="360" w:lineRule="auto"/>
        <w:ind w:left="426" w:hanging="426"/>
        <w:contextualSpacing w:val="0"/>
        <w:jc w:val="both"/>
        <w:rPr>
          <w:rFonts w:ascii="Arial" w:hAnsi="Arial" w:cs="Arial"/>
          <w:sz w:val="24"/>
          <w:szCs w:val="24"/>
        </w:rPr>
      </w:pPr>
      <w:r w:rsidRPr="00833C73">
        <w:rPr>
          <w:rFonts w:ascii="Arial" w:hAnsi="Arial" w:cs="Arial"/>
          <w:sz w:val="24"/>
          <w:szCs w:val="24"/>
        </w:rPr>
        <w:t>P</w:t>
      </w:r>
      <w:r w:rsidR="0091237C" w:rsidRPr="00833C73">
        <w:rPr>
          <w:rFonts w:ascii="Arial" w:hAnsi="Arial" w:cs="Arial"/>
          <w:sz w:val="24"/>
          <w:szCs w:val="24"/>
        </w:rPr>
        <w:t>rzystępuje się</w:t>
      </w:r>
      <w:r w:rsidRPr="00833C73">
        <w:rPr>
          <w:rFonts w:ascii="Arial" w:hAnsi="Arial" w:cs="Arial"/>
          <w:sz w:val="24"/>
          <w:szCs w:val="24"/>
        </w:rPr>
        <w:t xml:space="preserve"> do przeprowadzenia oceny oddziaływania na środowisko dla przedsięwzięcia mogącego potencjalnie znacząco oddziaływać na środowisko pn.: </w:t>
      </w:r>
      <w:r w:rsidRPr="00833C73">
        <w:rPr>
          <w:rFonts w:ascii="Arial" w:hAnsi="Arial" w:cs="Arial"/>
          <w:b/>
          <w:sz w:val="24"/>
          <w:szCs w:val="24"/>
        </w:rPr>
        <w:t>„</w:t>
      </w:r>
      <w:r w:rsidR="001F71BF" w:rsidRPr="00833C73">
        <w:rPr>
          <w:rFonts w:ascii="Arial" w:hAnsi="Arial" w:cs="Arial"/>
          <w:b/>
          <w:sz w:val="24"/>
          <w:szCs w:val="24"/>
        </w:rPr>
        <w:t>Budowa dwóch hal produkcyjno-magazynowych wraz ze strefą socjalną i biurową służących do modyfikacji lepiszcza, produkcji i konfekcji taśm dylatacyjno-uszczelniających oraz produkcji i konfekcji mas zalewowych i uszczelniających na terenie działek o numerach ewidencyjnych 709/69, 714/68, 1934/395, 725/68, 528/68, 727/68, 524/68, 518/69, 520/69, 1972/263, 2496/263</w:t>
      </w:r>
      <w:r w:rsidR="00FA6EC5" w:rsidRPr="00833C73">
        <w:rPr>
          <w:rFonts w:ascii="Arial" w:hAnsi="Arial" w:cs="Arial"/>
          <w:b/>
          <w:sz w:val="24"/>
          <w:szCs w:val="24"/>
        </w:rPr>
        <w:t xml:space="preserve"> </w:t>
      </w:r>
      <w:r w:rsidR="001F71BF" w:rsidRPr="00833C73">
        <w:rPr>
          <w:rFonts w:ascii="Arial" w:hAnsi="Arial" w:cs="Arial"/>
          <w:b/>
          <w:sz w:val="24"/>
          <w:szCs w:val="24"/>
        </w:rPr>
        <w:t>w Rudzie Śląskiej ul. Na Łąkach 9</w:t>
      </w:r>
      <w:r w:rsidRPr="00833C73">
        <w:rPr>
          <w:rFonts w:ascii="Arial" w:hAnsi="Arial" w:cs="Arial"/>
          <w:b/>
          <w:sz w:val="24"/>
          <w:szCs w:val="24"/>
        </w:rPr>
        <w:t>”</w:t>
      </w:r>
      <w:r w:rsidRPr="00833C73">
        <w:rPr>
          <w:rFonts w:ascii="Arial" w:hAnsi="Arial" w:cs="Arial"/>
          <w:sz w:val="24"/>
          <w:szCs w:val="24"/>
        </w:rPr>
        <w:t>.</w:t>
      </w:r>
    </w:p>
    <w:p w:rsidR="005E20BB" w:rsidRPr="00833C73" w:rsidRDefault="005E20BB" w:rsidP="00577CE1">
      <w:pPr>
        <w:pStyle w:val="Akapitzlist"/>
        <w:spacing w:after="0" w:line="360" w:lineRule="auto"/>
        <w:ind w:left="426"/>
        <w:contextualSpacing w:val="0"/>
        <w:jc w:val="both"/>
        <w:rPr>
          <w:rFonts w:ascii="Arial" w:hAnsi="Arial" w:cs="Arial"/>
          <w:sz w:val="24"/>
          <w:szCs w:val="24"/>
        </w:rPr>
      </w:pPr>
      <w:r w:rsidRPr="00833C73">
        <w:rPr>
          <w:rFonts w:ascii="Arial" w:hAnsi="Arial" w:cs="Arial"/>
          <w:sz w:val="24"/>
          <w:szCs w:val="24"/>
        </w:rPr>
        <w:t xml:space="preserve">Inwestor: </w:t>
      </w:r>
      <w:proofErr w:type="spellStart"/>
      <w:r w:rsidRPr="00833C73">
        <w:rPr>
          <w:rFonts w:ascii="Arial" w:hAnsi="Arial" w:cs="Arial"/>
          <w:sz w:val="24"/>
          <w:szCs w:val="24"/>
        </w:rPr>
        <w:t>Mixbud</w:t>
      </w:r>
      <w:proofErr w:type="spellEnd"/>
      <w:r w:rsidRPr="00833C73">
        <w:rPr>
          <w:rFonts w:ascii="Arial" w:hAnsi="Arial" w:cs="Arial"/>
          <w:sz w:val="24"/>
          <w:szCs w:val="24"/>
        </w:rPr>
        <w:t xml:space="preserve"> Kontrakty Sp. z o.o., ul. Szyb Walenty 18, 41-700 Ruda Śląska.</w:t>
      </w:r>
    </w:p>
    <w:p w:rsidR="003E1141" w:rsidRPr="00833C73" w:rsidRDefault="00383F23" w:rsidP="00577CE1">
      <w:pPr>
        <w:pStyle w:val="Akapitzlist"/>
        <w:spacing w:after="0" w:line="360" w:lineRule="auto"/>
        <w:ind w:left="426"/>
        <w:contextualSpacing w:val="0"/>
        <w:jc w:val="both"/>
        <w:rPr>
          <w:rFonts w:ascii="Arial" w:hAnsi="Arial" w:cs="Arial"/>
          <w:sz w:val="24"/>
          <w:szCs w:val="24"/>
          <w:lang w:eastAsia="pl-PL"/>
        </w:rPr>
      </w:pPr>
      <w:r w:rsidRPr="00833C73">
        <w:rPr>
          <w:rFonts w:ascii="Arial" w:hAnsi="Arial" w:cs="Arial"/>
          <w:sz w:val="24"/>
          <w:szCs w:val="24"/>
        </w:rPr>
        <w:t xml:space="preserve">Zgodnie z rozporządzeniem </w:t>
      </w:r>
      <w:r w:rsidRPr="00833C73">
        <w:rPr>
          <w:rFonts w:ascii="Arial" w:hAnsi="Arial" w:cs="Arial"/>
          <w:sz w:val="24"/>
          <w:szCs w:val="24"/>
          <w:lang w:eastAsia="pl-PL"/>
        </w:rPr>
        <w:t>Rady Ministrów z dnia 10 września 2019 r. w sprawie przedsięwzięć mogących znacząco oddziaływać na środowisko (Dz. U. z 2019 r. poz. 1839</w:t>
      </w:r>
      <w:r w:rsidR="00FA6EC5" w:rsidRPr="00833C73">
        <w:rPr>
          <w:rFonts w:ascii="Arial" w:hAnsi="Arial" w:cs="Arial"/>
          <w:sz w:val="24"/>
          <w:szCs w:val="24"/>
          <w:lang w:eastAsia="pl-PL"/>
        </w:rPr>
        <w:t xml:space="preserve"> </w:t>
      </w:r>
      <w:r w:rsidR="001F71BF" w:rsidRPr="00833C73">
        <w:rPr>
          <w:rFonts w:ascii="Arial" w:hAnsi="Arial" w:cs="Arial"/>
          <w:sz w:val="24"/>
          <w:szCs w:val="24"/>
          <w:lang w:eastAsia="pl-PL"/>
        </w:rPr>
        <w:t>z późn. zm.</w:t>
      </w:r>
      <w:r w:rsidRPr="00833C73">
        <w:rPr>
          <w:rFonts w:ascii="Arial" w:hAnsi="Arial" w:cs="Arial"/>
          <w:sz w:val="24"/>
          <w:szCs w:val="24"/>
          <w:lang w:eastAsia="pl-PL"/>
        </w:rPr>
        <w:t>), przedmiotowe przedsięwzięcie kwalifikuje się do przedsięwzięć mogących potencjalnie znacząc</w:t>
      </w:r>
      <w:r w:rsidR="00046CC2" w:rsidRPr="00833C73">
        <w:rPr>
          <w:rFonts w:ascii="Arial" w:hAnsi="Arial" w:cs="Arial"/>
          <w:sz w:val="24"/>
          <w:szCs w:val="24"/>
          <w:lang w:eastAsia="pl-PL"/>
        </w:rPr>
        <w:t>o oddziaływać na środowisko,</w:t>
      </w:r>
      <w:r w:rsidR="001F71BF" w:rsidRPr="00833C73">
        <w:rPr>
          <w:rFonts w:ascii="Arial" w:hAnsi="Arial" w:cs="Arial"/>
          <w:sz w:val="24"/>
          <w:szCs w:val="24"/>
          <w:lang w:eastAsia="pl-PL"/>
        </w:rPr>
        <w:t xml:space="preserve"> jako:</w:t>
      </w:r>
    </w:p>
    <w:p w:rsidR="001F71BF" w:rsidRPr="00833C73" w:rsidRDefault="001F71BF" w:rsidP="00577CE1">
      <w:pPr>
        <w:pStyle w:val="just"/>
        <w:numPr>
          <w:ilvl w:val="0"/>
          <w:numId w:val="9"/>
        </w:numPr>
        <w:spacing w:before="0" w:after="0" w:line="360" w:lineRule="auto"/>
        <w:ind w:left="709" w:hanging="283"/>
        <w:rPr>
          <w:rFonts w:ascii="Arial" w:hAnsi="Arial" w:cs="Arial"/>
        </w:rPr>
      </w:pPr>
      <w:r w:rsidRPr="00833C73">
        <w:rPr>
          <w:rFonts w:ascii="Arial" w:hAnsi="Arial" w:cs="Arial"/>
          <w:b/>
        </w:rPr>
        <w:t xml:space="preserve">§ 3 ust. 1 pkt 1 – </w:t>
      </w:r>
      <w:r w:rsidRPr="00833C73">
        <w:rPr>
          <w:rFonts w:ascii="Arial" w:hAnsi="Arial" w:cs="Arial"/>
        </w:rPr>
        <w:t>„instalacje do wytwarzania produktów przez mieszanie, emulgowanie lub konfekcjonowanie chemicznych półproduktów lub produktów podstawowych”,</w:t>
      </w:r>
    </w:p>
    <w:p w:rsidR="001F71BF" w:rsidRPr="00833C73" w:rsidRDefault="001F71BF" w:rsidP="00577CE1">
      <w:pPr>
        <w:pStyle w:val="just"/>
        <w:numPr>
          <w:ilvl w:val="0"/>
          <w:numId w:val="9"/>
        </w:numPr>
        <w:spacing w:before="0" w:after="0" w:line="360" w:lineRule="auto"/>
        <w:ind w:left="709" w:hanging="283"/>
        <w:rPr>
          <w:rFonts w:ascii="Arial" w:hAnsi="Arial" w:cs="Arial"/>
        </w:rPr>
      </w:pPr>
      <w:r w:rsidRPr="00833C73">
        <w:rPr>
          <w:rFonts w:ascii="Arial" w:hAnsi="Arial" w:cs="Arial"/>
          <w:b/>
        </w:rPr>
        <w:t>§ 3 ust. 1 pkt 54 lit. b</w:t>
      </w:r>
      <w:r w:rsidRPr="00833C73">
        <w:rPr>
          <w:rFonts w:ascii="Arial" w:hAnsi="Arial" w:cs="Arial"/>
        </w:rPr>
        <w:t xml:space="preserve"> – „zabudowa przemysłowa lub magazynowa, wraz z towarzyszącą jej infrastrukturą, o powierzchni zabudowy nie mniejszej niż 1 ha na obszarach innych niż wymienione w lit. a”.</w:t>
      </w:r>
    </w:p>
    <w:p w:rsidR="007B2CDC" w:rsidRPr="00833C73" w:rsidRDefault="007B2CDC" w:rsidP="00577CE1">
      <w:pPr>
        <w:pStyle w:val="Akapitzlist"/>
        <w:spacing w:after="0" w:line="360" w:lineRule="auto"/>
        <w:ind w:left="426"/>
        <w:contextualSpacing w:val="0"/>
        <w:jc w:val="both"/>
        <w:rPr>
          <w:rFonts w:ascii="Arial" w:hAnsi="Arial" w:cs="Arial"/>
          <w:sz w:val="24"/>
          <w:szCs w:val="24"/>
        </w:rPr>
      </w:pPr>
      <w:r w:rsidRPr="00833C73">
        <w:rPr>
          <w:rFonts w:ascii="Arial" w:hAnsi="Arial" w:cs="Arial"/>
          <w:iCs/>
          <w:sz w:val="24"/>
          <w:szCs w:val="24"/>
        </w:rPr>
        <w:lastRenderedPageBreak/>
        <w:t>Obowiązek przeprowadzenia oceny oddziaływania na środowisko dla przedmiotowego przedsięwzięcia został stwierdzony postanowieniem Prez</w:t>
      </w:r>
      <w:r w:rsidR="005D1AE6" w:rsidRPr="00833C73">
        <w:rPr>
          <w:rFonts w:ascii="Arial" w:hAnsi="Arial" w:cs="Arial"/>
          <w:iCs/>
          <w:sz w:val="24"/>
          <w:szCs w:val="24"/>
        </w:rPr>
        <w:t>ydenta Miasta Bytomia z dnia</w:t>
      </w:r>
      <w:r w:rsidR="00FA6EC5" w:rsidRPr="00833C73">
        <w:rPr>
          <w:rFonts w:ascii="Arial" w:hAnsi="Arial" w:cs="Arial"/>
          <w:iCs/>
          <w:sz w:val="24"/>
          <w:szCs w:val="24"/>
        </w:rPr>
        <w:t xml:space="preserve"> </w:t>
      </w:r>
      <w:r w:rsidR="001F71BF" w:rsidRPr="00833C73">
        <w:rPr>
          <w:rFonts w:ascii="Arial" w:hAnsi="Arial" w:cs="Arial"/>
          <w:iCs/>
          <w:sz w:val="24"/>
          <w:szCs w:val="24"/>
        </w:rPr>
        <w:t xml:space="preserve">9 czerwca 2025 </w:t>
      </w:r>
      <w:r w:rsidRPr="00833C73">
        <w:rPr>
          <w:rFonts w:ascii="Arial" w:hAnsi="Arial" w:cs="Arial"/>
          <w:iCs/>
          <w:sz w:val="24"/>
          <w:szCs w:val="24"/>
        </w:rPr>
        <w:t xml:space="preserve">r., znak </w:t>
      </w:r>
      <w:r w:rsidR="001F71BF" w:rsidRPr="00833C73">
        <w:rPr>
          <w:rFonts w:ascii="Arial" w:hAnsi="Arial" w:cs="Arial"/>
          <w:iCs/>
          <w:sz w:val="24"/>
          <w:szCs w:val="24"/>
        </w:rPr>
        <w:t>A</w:t>
      </w:r>
      <w:r w:rsidRPr="00833C73">
        <w:rPr>
          <w:rFonts w:ascii="Arial" w:hAnsi="Arial" w:cs="Arial"/>
          <w:iCs/>
          <w:sz w:val="24"/>
          <w:szCs w:val="24"/>
        </w:rPr>
        <w:t>SE.6220.</w:t>
      </w:r>
      <w:r w:rsidR="001F71BF" w:rsidRPr="00833C73">
        <w:rPr>
          <w:rFonts w:ascii="Arial" w:hAnsi="Arial" w:cs="Arial"/>
          <w:iCs/>
          <w:sz w:val="24"/>
          <w:szCs w:val="24"/>
        </w:rPr>
        <w:t>21</w:t>
      </w:r>
      <w:r w:rsidRPr="00833C73">
        <w:rPr>
          <w:rFonts w:ascii="Arial" w:hAnsi="Arial" w:cs="Arial"/>
          <w:iCs/>
          <w:sz w:val="24"/>
          <w:szCs w:val="24"/>
        </w:rPr>
        <w:t>.202</w:t>
      </w:r>
      <w:r w:rsidR="001F71BF" w:rsidRPr="00833C73">
        <w:rPr>
          <w:rFonts w:ascii="Arial" w:hAnsi="Arial" w:cs="Arial"/>
          <w:iCs/>
          <w:sz w:val="24"/>
          <w:szCs w:val="24"/>
        </w:rPr>
        <w:t>4</w:t>
      </w:r>
      <w:r w:rsidRPr="00833C73">
        <w:rPr>
          <w:rFonts w:ascii="Arial" w:hAnsi="Arial" w:cs="Arial"/>
          <w:iCs/>
          <w:sz w:val="24"/>
          <w:szCs w:val="24"/>
        </w:rPr>
        <w:t>, po zasięgnięciu</w:t>
      </w:r>
      <w:r w:rsidR="004F0907" w:rsidRPr="00833C73">
        <w:rPr>
          <w:rFonts w:ascii="Arial" w:hAnsi="Arial" w:cs="Arial"/>
          <w:iCs/>
          <w:sz w:val="24"/>
          <w:szCs w:val="24"/>
        </w:rPr>
        <w:t xml:space="preserve"> opinii org</w:t>
      </w:r>
      <w:r w:rsidR="00FA6EC5" w:rsidRPr="00833C73">
        <w:rPr>
          <w:rFonts w:ascii="Arial" w:hAnsi="Arial" w:cs="Arial"/>
          <w:iCs/>
          <w:sz w:val="24"/>
          <w:szCs w:val="24"/>
        </w:rPr>
        <w:t xml:space="preserve">anów, o których mowa </w:t>
      </w:r>
      <w:r w:rsidRPr="00833C73">
        <w:rPr>
          <w:rFonts w:ascii="Arial" w:hAnsi="Arial" w:cs="Arial"/>
          <w:iCs/>
          <w:sz w:val="24"/>
          <w:szCs w:val="24"/>
        </w:rPr>
        <w:t>w art. 64 ust. 1 ustawy ooś, tj.:</w:t>
      </w:r>
    </w:p>
    <w:p w:rsidR="00197F1A" w:rsidRPr="00833C73" w:rsidRDefault="00197F1A" w:rsidP="00577CE1">
      <w:pPr>
        <w:pStyle w:val="Tekstpodstawowy"/>
        <w:numPr>
          <w:ilvl w:val="2"/>
          <w:numId w:val="11"/>
        </w:numPr>
        <w:spacing w:line="360" w:lineRule="auto"/>
        <w:ind w:left="709" w:hanging="283"/>
        <w:jc w:val="both"/>
        <w:rPr>
          <w:rFonts w:ascii="Arial" w:hAnsi="Arial" w:cs="Arial"/>
          <w:szCs w:val="24"/>
        </w:rPr>
      </w:pPr>
      <w:r w:rsidRPr="00833C73">
        <w:rPr>
          <w:rFonts w:ascii="Arial" w:hAnsi="Arial" w:cs="Arial"/>
          <w:szCs w:val="24"/>
        </w:rPr>
        <w:t>Państwowego Powiatowego Inspektora Sanitarnego w Rudzie Śląskiej z dnia 26 lutego</w:t>
      </w:r>
      <w:r w:rsidR="00FA6EC5" w:rsidRPr="00833C73">
        <w:rPr>
          <w:rFonts w:ascii="Arial" w:hAnsi="Arial" w:cs="Arial"/>
          <w:szCs w:val="24"/>
        </w:rPr>
        <w:t xml:space="preserve"> </w:t>
      </w:r>
      <w:r w:rsidRPr="00833C73">
        <w:rPr>
          <w:rFonts w:ascii="Arial" w:hAnsi="Arial" w:cs="Arial"/>
          <w:szCs w:val="24"/>
        </w:rPr>
        <w:t>2025 r., sygn. ONS.NZ.9022.3.1.2025,</w:t>
      </w:r>
    </w:p>
    <w:p w:rsidR="00197F1A" w:rsidRPr="00833C73" w:rsidRDefault="00197F1A" w:rsidP="00577CE1">
      <w:pPr>
        <w:pStyle w:val="Tekstpodstawowy"/>
        <w:numPr>
          <w:ilvl w:val="2"/>
          <w:numId w:val="11"/>
        </w:numPr>
        <w:spacing w:line="360" w:lineRule="auto"/>
        <w:ind w:left="709" w:hanging="283"/>
        <w:jc w:val="both"/>
        <w:rPr>
          <w:rFonts w:ascii="Arial" w:hAnsi="Arial" w:cs="Arial"/>
          <w:szCs w:val="24"/>
        </w:rPr>
      </w:pPr>
      <w:r w:rsidRPr="00833C73">
        <w:rPr>
          <w:rFonts w:ascii="Arial" w:hAnsi="Arial" w:cs="Arial"/>
          <w:szCs w:val="24"/>
        </w:rPr>
        <w:t>Regionalnego Dyrektora Ochrony Środowiska w Katowicach z dnia 23 kwietnia 2025 r., sygn. WOOŚ.4220.67.2025.MP.2;</w:t>
      </w:r>
    </w:p>
    <w:p w:rsidR="00197F1A" w:rsidRPr="00833C73" w:rsidRDefault="00197F1A" w:rsidP="00577CE1">
      <w:pPr>
        <w:pStyle w:val="Tekstpodstawowy"/>
        <w:numPr>
          <w:ilvl w:val="2"/>
          <w:numId w:val="11"/>
        </w:numPr>
        <w:spacing w:after="240" w:line="360" w:lineRule="auto"/>
        <w:ind w:left="709" w:hanging="284"/>
        <w:jc w:val="both"/>
        <w:rPr>
          <w:rFonts w:ascii="Arial" w:hAnsi="Arial" w:cs="Arial"/>
          <w:szCs w:val="24"/>
          <w:vertAlign w:val="superscript"/>
        </w:rPr>
      </w:pPr>
      <w:r w:rsidRPr="00833C73">
        <w:rPr>
          <w:rFonts w:ascii="Arial" w:hAnsi="Arial" w:cs="Arial"/>
          <w:szCs w:val="24"/>
        </w:rPr>
        <w:t>Dyrektora Zarządu Zlewni w Gliwicach Państwowego Gospodarstwa Wodnego Wody Polskie</w:t>
      </w:r>
      <w:r w:rsidR="00577CE1" w:rsidRPr="00833C73">
        <w:rPr>
          <w:rFonts w:ascii="Arial" w:hAnsi="Arial" w:cs="Arial"/>
          <w:szCs w:val="24"/>
        </w:rPr>
        <w:t xml:space="preserve"> </w:t>
      </w:r>
      <w:r w:rsidRPr="00833C73">
        <w:rPr>
          <w:rFonts w:ascii="Arial" w:hAnsi="Arial" w:cs="Arial"/>
          <w:szCs w:val="24"/>
        </w:rPr>
        <w:t>z dnia 26 maja 2025 r., sygn. CG.ZZŚ.4901.23.2025.MS;</w:t>
      </w:r>
    </w:p>
    <w:p w:rsidR="00EB1905" w:rsidRPr="00833C73" w:rsidRDefault="0091237C" w:rsidP="00577CE1">
      <w:pPr>
        <w:pStyle w:val="Akapitzlist"/>
        <w:numPr>
          <w:ilvl w:val="0"/>
          <w:numId w:val="1"/>
        </w:numPr>
        <w:adjustRightInd w:val="0"/>
        <w:spacing w:after="240" w:line="360" w:lineRule="auto"/>
        <w:ind w:left="425" w:hanging="425"/>
        <w:contextualSpacing w:val="0"/>
        <w:jc w:val="both"/>
        <w:rPr>
          <w:rFonts w:ascii="Arial" w:hAnsi="Arial" w:cs="Arial"/>
          <w:sz w:val="24"/>
          <w:szCs w:val="24"/>
        </w:rPr>
      </w:pPr>
      <w:r w:rsidRPr="00833C73">
        <w:rPr>
          <w:rFonts w:ascii="Arial" w:hAnsi="Arial" w:cs="Arial"/>
          <w:sz w:val="24"/>
          <w:szCs w:val="24"/>
        </w:rPr>
        <w:t>W</w:t>
      </w:r>
      <w:r w:rsidR="005D1AE6" w:rsidRPr="00833C73">
        <w:rPr>
          <w:rFonts w:ascii="Arial" w:hAnsi="Arial" w:cs="Arial"/>
          <w:sz w:val="24"/>
          <w:szCs w:val="24"/>
        </w:rPr>
        <w:t xml:space="preserve"> dniu 12 grudnia 2024</w:t>
      </w:r>
      <w:r w:rsidR="00CD250F" w:rsidRPr="00833C73">
        <w:rPr>
          <w:rFonts w:ascii="Arial" w:hAnsi="Arial" w:cs="Arial"/>
          <w:sz w:val="24"/>
          <w:szCs w:val="24"/>
        </w:rPr>
        <w:t xml:space="preserve"> r. </w:t>
      </w:r>
      <w:r w:rsidRPr="00833C73">
        <w:rPr>
          <w:rFonts w:ascii="Arial" w:hAnsi="Arial" w:cs="Arial"/>
          <w:sz w:val="24"/>
          <w:szCs w:val="24"/>
        </w:rPr>
        <w:t>wszczęto postępowanie</w:t>
      </w:r>
      <w:r w:rsidR="00CD250F" w:rsidRPr="00833C73">
        <w:rPr>
          <w:rFonts w:ascii="Arial" w:hAnsi="Arial" w:cs="Arial"/>
          <w:sz w:val="24"/>
          <w:szCs w:val="24"/>
        </w:rPr>
        <w:t xml:space="preserve"> administracyjne w sprawie wydania decyzji</w:t>
      </w:r>
      <w:r w:rsidR="00577CE1" w:rsidRPr="00833C73">
        <w:rPr>
          <w:rFonts w:ascii="Arial" w:hAnsi="Arial" w:cs="Arial"/>
          <w:sz w:val="24"/>
          <w:szCs w:val="24"/>
        </w:rPr>
        <w:t xml:space="preserve"> </w:t>
      </w:r>
      <w:r w:rsidR="00CD250F" w:rsidRPr="00833C73">
        <w:rPr>
          <w:rFonts w:ascii="Arial" w:hAnsi="Arial" w:cs="Arial"/>
          <w:sz w:val="24"/>
          <w:szCs w:val="24"/>
        </w:rPr>
        <w:t xml:space="preserve">o środowiskowych uwarunkowaniach dla przedsięwzięcia pn. </w:t>
      </w:r>
      <w:r w:rsidR="00CD250F" w:rsidRPr="00833C73">
        <w:rPr>
          <w:rFonts w:ascii="Arial" w:hAnsi="Arial" w:cs="Arial"/>
          <w:b/>
          <w:sz w:val="24"/>
          <w:szCs w:val="24"/>
        </w:rPr>
        <w:t>„</w:t>
      </w:r>
      <w:r w:rsidR="005D1AE6" w:rsidRPr="00833C73">
        <w:rPr>
          <w:rFonts w:ascii="Arial" w:hAnsi="Arial" w:cs="Arial"/>
          <w:b/>
          <w:sz w:val="24"/>
          <w:szCs w:val="24"/>
        </w:rPr>
        <w:t>Budowa dwóch hal produkcyjno-magazynowych wraz ze strefą socjalną i biurową służących do modyfikacji lepiszcza, produkcji i konfekcji taśm dylatacyjno-uszczelniających oraz produkcji i konfekcji m</w:t>
      </w:r>
      <w:r w:rsidR="00577CE1" w:rsidRPr="00833C73">
        <w:rPr>
          <w:rFonts w:ascii="Arial" w:hAnsi="Arial" w:cs="Arial"/>
          <w:b/>
          <w:sz w:val="24"/>
          <w:szCs w:val="24"/>
        </w:rPr>
        <w:t xml:space="preserve">as zalewowych </w:t>
      </w:r>
      <w:r w:rsidR="005D1AE6" w:rsidRPr="00833C73">
        <w:rPr>
          <w:rFonts w:ascii="Arial" w:hAnsi="Arial" w:cs="Arial"/>
          <w:b/>
          <w:sz w:val="24"/>
          <w:szCs w:val="24"/>
        </w:rPr>
        <w:t>i uszczelniających na terenie działek o numerach ewidencyjnych 709/69, 714/68, 1934/395, 725/68, 528/68, 727/68, 524/68, 518</w:t>
      </w:r>
      <w:r w:rsidR="00FA6EC5" w:rsidRPr="00833C73">
        <w:rPr>
          <w:rFonts w:ascii="Arial" w:hAnsi="Arial" w:cs="Arial"/>
          <w:b/>
          <w:sz w:val="24"/>
          <w:szCs w:val="24"/>
        </w:rPr>
        <w:t xml:space="preserve">/69, 520/69, 1972/263, 2496/263 </w:t>
      </w:r>
      <w:r w:rsidR="005D1AE6" w:rsidRPr="00833C73">
        <w:rPr>
          <w:rFonts w:ascii="Arial" w:hAnsi="Arial" w:cs="Arial"/>
          <w:b/>
          <w:sz w:val="24"/>
          <w:szCs w:val="24"/>
        </w:rPr>
        <w:t>w Rudzie Śląskiej</w:t>
      </w:r>
      <w:r w:rsidR="00577CE1" w:rsidRPr="00833C73">
        <w:rPr>
          <w:rFonts w:ascii="Arial" w:hAnsi="Arial" w:cs="Arial"/>
          <w:b/>
          <w:sz w:val="24"/>
          <w:szCs w:val="24"/>
        </w:rPr>
        <w:t xml:space="preserve"> </w:t>
      </w:r>
      <w:r w:rsidR="005D1AE6" w:rsidRPr="00833C73">
        <w:rPr>
          <w:rFonts w:ascii="Arial" w:hAnsi="Arial" w:cs="Arial"/>
          <w:b/>
          <w:sz w:val="24"/>
          <w:szCs w:val="24"/>
        </w:rPr>
        <w:t>ul. Na Łąkach 9</w:t>
      </w:r>
      <w:r w:rsidR="00CD250F" w:rsidRPr="00833C73">
        <w:rPr>
          <w:rFonts w:ascii="Arial" w:hAnsi="Arial" w:cs="Arial"/>
          <w:b/>
          <w:sz w:val="24"/>
          <w:szCs w:val="24"/>
        </w:rPr>
        <w:t>”</w:t>
      </w:r>
      <w:r w:rsidR="00CD250F" w:rsidRPr="00833C73">
        <w:rPr>
          <w:rFonts w:ascii="Arial" w:hAnsi="Arial" w:cs="Arial"/>
          <w:sz w:val="24"/>
          <w:szCs w:val="24"/>
        </w:rPr>
        <w:t>.</w:t>
      </w:r>
    </w:p>
    <w:p w:rsidR="00A234DD" w:rsidRPr="00833C73" w:rsidRDefault="007A1162" w:rsidP="00577CE1">
      <w:pPr>
        <w:pStyle w:val="Akapitzlist"/>
        <w:numPr>
          <w:ilvl w:val="0"/>
          <w:numId w:val="1"/>
        </w:numPr>
        <w:autoSpaceDE w:val="0"/>
        <w:autoSpaceDN w:val="0"/>
        <w:adjustRightInd w:val="0"/>
        <w:spacing w:after="0" w:line="360" w:lineRule="auto"/>
        <w:ind w:left="425" w:hanging="425"/>
        <w:contextualSpacing w:val="0"/>
        <w:jc w:val="both"/>
        <w:rPr>
          <w:rFonts w:ascii="Arial" w:hAnsi="Arial" w:cs="Arial"/>
          <w:sz w:val="24"/>
          <w:szCs w:val="24"/>
        </w:rPr>
      </w:pPr>
      <w:r w:rsidRPr="00833C73">
        <w:rPr>
          <w:rFonts w:ascii="Arial" w:hAnsi="Arial" w:cs="Arial"/>
          <w:sz w:val="24"/>
          <w:szCs w:val="24"/>
        </w:rPr>
        <w:t xml:space="preserve">Przedmiotem decyzji jest </w:t>
      </w:r>
      <w:r w:rsidR="00EB1905" w:rsidRPr="00833C73">
        <w:rPr>
          <w:rFonts w:ascii="Arial" w:hAnsi="Arial" w:cs="Arial"/>
          <w:sz w:val="24"/>
          <w:szCs w:val="24"/>
        </w:rPr>
        <w:t>budowa dwóch hal produkcyjno-magaz</w:t>
      </w:r>
      <w:r w:rsidR="00577CE1" w:rsidRPr="00833C73">
        <w:rPr>
          <w:rFonts w:ascii="Arial" w:hAnsi="Arial" w:cs="Arial"/>
          <w:sz w:val="24"/>
          <w:szCs w:val="24"/>
        </w:rPr>
        <w:t xml:space="preserve">ynowych wraz ze strefą socjalną </w:t>
      </w:r>
      <w:r w:rsidR="00EB1905" w:rsidRPr="00833C73">
        <w:rPr>
          <w:rFonts w:ascii="Arial" w:hAnsi="Arial" w:cs="Arial"/>
          <w:sz w:val="24"/>
          <w:szCs w:val="24"/>
        </w:rPr>
        <w:t>i biurową, służących do prowadzenia procesów m</w:t>
      </w:r>
      <w:r w:rsidR="00FA6EC5" w:rsidRPr="00833C73">
        <w:rPr>
          <w:rFonts w:ascii="Arial" w:hAnsi="Arial" w:cs="Arial"/>
          <w:sz w:val="24"/>
          <w:szCs w:val="24"/>
        </w:rPr>
        <w:t xml:space="preserve">odyfikacji lepiszcza, produkcji </w:t>
      </w:r>
      <w:r w:rsidR="00EB1905" w:rsidRPr="00833C73">
        <w:rPr>
          <w:rFonts w:ascii="Arial" w:hAnsi="Arial" w:cs="Arial"/>
          <w:sz w:val="24"/>
          <w:szCs w:val="24"/>
        </w:rPr>
        <w:t>i konfekcji taśm dylatacyjno-uszczelniających oraz produ</w:t>
      </w:r>
      <w:r w:rsidR="00FA6EC5" w:rsidRPr="00833C73">
        <w:rPr>
          <w:rFonts w:ascii="Arial" w:hAnsi="Arial" w:cs="Arial"/>
          <w:sz w:val="24"/>
          <w:szCs w:val="24"/>
        </w:rPr>
        <w:t xml:space="preserve">kcji i konfekcji mas zalewowych </w:t>
      </w:r>
      <w:r w:rsidR="00EB1905" w:rsidRPr="00833C73">
        <w:rPr>
          <w:rFonts w:ascii="Arial" w:hAnsi="Arial" w:cs="Arial"/>
          <w:sz w:val="24"/>
          <w:szCs w:val="24"/>
        </w:rPr>
        <w:t>i uszczelniających. Planuje się wytwarzać do 189 m</w:t>
      </w:r>
      <w:r w:rsidR="00EB1905" w:rsidRPr="00833C73">
        <w:rPr>
          <w:rFonts w:ascii="Arial" w:hAnsi="Arial" w:cs="Arial"/>
          <w:sz w:val="24"/>
          <w:szCs w:val="24"/>
          <w:vertAlign w:val="superscript"/>
        </w:rPr>
        <w:t>3</w:t>
      </w:r>
      <w:r w:rsidR="00EB1905" w:rsidRPr="00833C73">
        <w:rPr>
          <w:rFonts w:ascii="Arial" w:hAnsi="Arial" w:cs="Arial"/>
          <w:sz w:val="24"/>
          <w:szCs w:val="24"/>
        </w:rPr>
        <w:t>/dobę mas zalewowych i uszczelniających.</w:t>
      </w:r>
    </w:p>
    <w:p w:rsidR="00BC6F39" w:rsidRPr="00833C73" w:rsidRDefault="00A234DD" w:rsidP="00577CE1">
      <w:pPr>
        <w:pStyle w:val="Akapitzlist"/>
        <w:autoSpaceDE w:val="0"/>
        <w:autoSpaceDN w:val="0"/>
        <w:adjustRightInd w:val="0"/>
        <w:spacing w:after="0" w:line="360" w:lineRule="auto"/>
        <w:ind w:left="425"/>
        <w:contextualSpacing w:val="0"/>
        <w:jc w:val="both"/>
        <w:rPr>
          <w:rFonts w:ascii="Arial" w:hAnsi="Arial" w:cs="Arial"/>
          <w:sz w:val="24"/>
          <w:szCs w:val="24"/>
        </w:rPr>
      </w:pPr>
      <w:r w:rsidRPr="00833C73">
        <w:rPr>
          <w:rFonts w:ascii="Arial" w:hAnsi="Arial" w:cs="Arial"/>
          <w:sz w:val="24"/>
          <w:szCs w:val="24"/>
        </w:rPr>
        <w:t>W planowanym procesie wykorzystywane będą surowce takie jak: lepiszcze, mączka wapienna, kwas solny, emulgatory, chlorek wapnia techniczny (sypki), sól kuchenna (sypka), modyfikator (płynny lateks kationowy), modyfikator SBS (granulki lub puder), upłynniacz (olej roślinny rzepakowy lub sojowy), granulat gumowy, włókna celulozowe, keramzyt.</w:t>
      </w:r>
    </w:p>
    <w:p w:rsidR="00A234DD" w:rsidRPr="00833C73" w:rsidRDefault="00A234DD" w:rsidP="00577CE1">
      <w:pPr>
        <w:autoSpaceDE w:val="0"/>
        <w:autoSpaceDN w:val="0"/>
        <w:adjustRightInd w:val="0"/>
        <w:spacing w:after="240" w:line="360" w:lineRule="auto"/>
        <w:ind w:left="425"/>
        <w:jc w:val="both"/>
        <w:rPr>
          <w:rFonts w:ascii="Arial" w:hAnsi="Arial" w:cs="Arial"/>
          <w:sz w:val="24"/>
          <w:szCs w:val="24"/>
        </w:rPr>
      </w:pPr>
      <w:r w:rsidRPr="00833C73">
        <w:rPr>
          <w:rFonts w:ascii="Arial" w:hAnsi="Arial" w:cs="Arial"/>
          <w:sz w:val="24"/>
          <w:szCs w:val="24"/>
        </w:rPr>
        <w:t>Teren inwestycji objęty jest miejscowym planem zagospodarowania przestrzennego zatwierdzonym uchwałą nr 1066/LXI/2009 Rady Miasta Ruda Śląska z dni</w:t>
      </w:r>
      <w:r w:rsidR="00577CE1" w:rsidRPr="00833C73">
        <w:rPr>
          <w:rFonts w:ascii="Arial" w:hAnsi="Arial" w:cs="Arial"/>
          <w:sz w:val="24"/>
          <w:szCs w:val="24"/>
        </w:rPr>
        <w:t xml:space="preserve">a 22 czerwca 2006 r., ogłoszoną </w:t>
      </w:r>
      <w:r w:rsidRPr="00833C73">
        <w:rPr>
          <w:rFonts w:ascii="Arial" w:hAnsi="Arial" w:cs="Arial"/>
          <w:sz w:val="24"/>
          <w:szCs w:val="24"/>
        </w:rPr>
        <w:t xml:space="preserve">w Dzienniku Urzędowym Województwa Śląskiego nr 84, poz. </w:t>
      </w:r>
      <w:r w:rsidR="00577CE1" w:rsidRPr="00833C73">
        <w:rPr>
          <w:rFonts w:ascii="Arial" w:hAnsi="Arial" w:cs="Arial"/>
          <w:sz w:val="24"/>
          <w:szCs w:val="24"/>
        </w:rPr>
        <w:t xml:space="preserve">2383 oraz zatwierdzonym uchwałą </w:t>
      </w:r>
      <w:r w:rsidRPr="00833C73">
        <w:rPr>
          <w:rFonts w:ascii="Arial" w:hAnsi="Arial" w:cs="Arial"/>
          <w:sz w:val="24"/>
          <w:szCs w:val="24"/>
        </w:rPr>
        <w:t>nr 562/XXVIII/2008 Rady Miast</w:t>
      </w:r>
      <w:r w:rsidR="00FA6EC5" w:rsidRPr="00833C73">
        <w:rPr>
          <w:rFonts w:ascii="Arial" w:hAnsi="Arial" w:cs="Arial"/>
          <w:sz w:val="24"/>
          <w:szCs w:val="24"/>
        </w:rPr>
        <w:t xml:space="preserve">a Ruda Śląska z dnia 26 czerwca </w:t>
      </w:r>
      <w:r w:rsidRPr="00833C73">
        <w:rPr>
          <w:rFonts w:ascii="Arial" w:hAnsi="Arial" w:cs="Arial"/>
          <w:sz w:val="24"/>
          <w:szCs w:val="24"/>
        </w:rPr>
        <w:t xml:space="preserve">2008 r. i oznaczony został symbolem: 1-Pl - teren </w:t>
      </w:r>
      <w:proofErr w:type="spellStart"/>
      <w:r w:rsidRPr="00833C73">
        <w:rPr>
          <w:rFonts w:ascii="Arial" w:hAnsi="Arial" w:cs="Arial"/>
          <w:sz w:val="24"/>
          <w:szCs w:val="24"/>
        </w:rPr>
        <w:t>produkcyjno-uslugowy</w:t>
      </w:r>
      <w:proofErr w:type="spellEnd"/>
      <w:r w:rsidRPr="00833C73">
        <w:rPr>
          <w:rFonts w:ascii="Arial" w:hAnsi="Arial" w:cs="Arial"/>
          <w:sz w:val="24"/>
          <w:szCs w:val="24"/>
        </w:rPr>
        <w:t xml:space="preserve">, P1 - </w:t>
      </w:r>
      <w:r w:rsidRPr="00833C73">
        <w:rPr>
          <w:rFonts w:ascii="Arial" w:hAnsi="Arial" w:cs="Arial"/>
          <w:sz w:val="24"/>
          <w:szCs w:val="24"/>
        </w:rPr>
        <w:lastRenderedPageBreak/>
        <w:t>tereny obiektów produkcyjnych składów</w:t>
      </w:r>
      <w:r w:rsidR="00577CE1" w:rsidRPr="00833C73">
        <w:rPr>
          <w:rFonts w:ascii="Arial" w:hAnsi="Arial" w:cs="Arial"/>
          <w:sz w:val="24"/>
          <w:szCs w:val="24"/>
        </w:rPr>
        <w:t xml:space="preserve"> </w:t>
      </w:r>
      <w:r w:rsidRPr="00833C73">
        <w:rPr>
          <w:rFonts w:ascii="Arial" w:hAnsi="Arial" w:cs="Arial"/>
          <w:sz w:val="24"/>
          <w:szCs w:val="24"/>
        </w:rPr>
        <w:t xml:space="preserve">i magazynów oraz w niewielkim fragmencie KG2/2-I – teren drogi głównej tzw. „Trasy </w:t>
      </w:r>
      <w:proofErr w:type="spellStart"/>
      <w:r w:rsidRPr="00833C73">
        <w:rPr>
          <w:rFonts w:ascii="Arial" w:hAnsi="Arial" w:cs="Arial"/>
          <w:sz w:val="24"/>
          <w:szCs w:val="24"/>
        </w:rPr>
        <w:t>N-S</w:t>
      </w:r>
      <w:proofErr w:type="spellEnd"/>
      <w:r w:rsidRPr="00833C73">
        <w:rPr>
          <w:rFonts w:ascii="Arial" w:hAnsi="Arial" w:cs="Arial"/>
          <w:sz w:val="24"/>
          <w:szCs w:val="24"/>
        </w:rPr>
        <w:t>”.</w:t>
      </w:r>
    </w:p>
    <w:p w:rsidR="00CD4A8E" w:rsidRPr="00833C73" w:rsidRDefault="00CD4A8E" w:rsidP="00577CE1">
      <w:pPr>
        <w:pStyle w:val="Akapitzlist"/>
        <w:numPr>
          <w:ilvl w:val="0"/>
          <w:numId w:val="1"/>
        </w:numPr>
        <w:autoSpaceDE w:val="0"/>
        <w:autoSpaceDN w:val="0"/>
        <w:adjustRightInd w:val="0"/>
        <w:spacing w:after="0" w:line="360" w:lineRule="auto"/>
        <w:ind w:left="425" w:hanging="425"/>
        <w:contextualSpacing w:val="0"/>
        <w:jc w:val="both"/>
        <w:rPr>
          <w:rFonts w:ascii="Arial" w:hAnsi="Arial" w:cs="Arial"/>
          <w:sz w:val="24"/>
          <w:szCs w:val="24"/>
        </w:rPr>
      </w:pPr>
      <w:r w:rsidRPr="00833C73">
        <w:rPr>
          <w:rFonts w:ascii="Arial" w:hAnsi="Arial" w:cs="Arial"/>
          <w:sz w:val="24"/>
          <w:szCs w:val="24"/>
        </w:rPr>
        <w:t>Organem właściwym do wydania decyzji w przedmiocie spraw</w:t>
      </w:r>
      <w:r w:rsidR="00434372" w:rsidRPr="00833C73">
        <w:rPr>
          <w:rFonts w:ascii="Arial" w:hAnsi="Arial" w:cs="Arial"/>
          <w:sz w:val="24"/>
          <w:szCs w:val="24"/>
        </w:rPr>
        <w:t>y</w:t>
      </w:r>
      <w:r w:rsidR="00FA6EC5" w:rsidRPr="00833C73">
        <w:rPr>
          <w:rFonts w:ascii="Arial" w:hAnsi="Arial" w:cs="Arial"/>
          <w:sz w:val="24"/>
          <w:szCs w:val="24"/>
        </w:rPr>
        <w:t xml:space="preserve"> jest Prezydent Miasta Bytomia,</w:t>
      </w:r>
      <w:r w:rsidR="00577CE1" w:rsidRPr="00833C73">
        <w:rPr>
          <w:rFonts w:ascii="Arial" w:hAnsi="Arial" w:cs="Arial"/>
          <w:sz w:val="24"/>
          <w:szCs w:val="24"/>
        </w:rPr>
        <w:t xml:space="preserve"> </w:t>
      </w:r>
      <w:r w:rsidR="00434372" w:rsidRPr="00833C73">
        <w:rPr>
          <w:rFonts w:ascii="Arial" w:hAnsi="Arial" w:cs="Arial"/>
          <w:sz w:val="24"/>
          <w:szCs w:val="24"/>
        </w:rPr>
        <w:t>na podstawie postanowienia Samorządowego Kolegium Odwoławczego w Katowicach o sygn. SKO.OSW/41.9/574/2024/14349/KK z dnia 10 września 2024 r. wyznaczającego Prezydenta Miasta Bytomia do załatwienia przedmiotowej sprawy.</w:t>
      </w:r>
    </w:p>
    <w:p w:rsidR="00CD4A8E" w:rsidRPr="00833C73" w:rsidRDefault="00CD4A8E" w:rsidP="00577CE1">
      <w:pPr>
        <w:pStyle w:val="Akapitzlist"/>
        <w:spacing w:after="0" w:line="360" w:lineRule="auto"/>
        <w:ind w:left="425"/>
        <w:contextualSpacing w:val="0"/>
        <w:jc w:val="both"/>
        <w:rPr>
          <w:rFonts w:ascii="Arial" w:hAnsi="Arial" w:cs="Arial"/>
          <w:sz w:val="24"/>
          <w:szCs w:val="24"/>
        </w:rPr>
      </w:pPr>
      <w:r w:rsidRPr="00833C73">
        <w:rPr>
          <w:rFonts w:ascii="Arial" w:hAnsi="Arial" w:cs="Arial"/>
          <w:sz w:val="24"/>
          <w:szCs w:val="24"/>
        </w:rPr>
        <w:t>Organami właściwymi do wydania opinii i dokonania uzgodnień są:</w:t>
      </w:r>
    </w:p>
    <w:p w:rsidR="00CD4A8E" w:rsidRPr="00833C73" w:rsidRDefault="00CD4A8E" w:rsidP="00577CE1">
      <w:pPr>
        <w:pStyle w:val="Akapitzlist"/>
        <w:numPr>
          <w:ilvl w:val="0"/>
          <w:numId w:val="7"/>
        </w:numPr>
        <w:spacing w:after="0" w:line="360" w:lineRule="auto"/>
        <w:ind w:left="851" w:hanging="425"/>
        <w:contextualSpacing w:val="0"/>
        <w:jc w:val="both"/>
        <w:rPr>
          <w:rFonts w:ascii="Arial" w:hAnsi="Arial" w:cs="Arial"/>
          <w:sz w:val="24"/>
          <w:szCs w:val="24"/>
        </w:rPr>
      </w:pPr>
      <w:r w:rsidRPr="00833C73">
        <w:rPr>
          <w:rFonts w:ascii="Arial" w:hAnsi="Arial" w:cs="Arial"/>
          <w:sz w:val="24"/>
          <w:szCs w:val="24"/>
        </w:rPr>
        <w:t>Regionalny Dyrektor Ochrony Środowiska w Katowicach, w zakresie uzgodnienia warunków realizacji przedsięwzięcia, zgodnie z art. 77 ust. 1 pkt. 1 ustawy ooś,</w:t>
      </w:r>
    </w:p>
    <w:p w:rsidR="00CD4A8E" w:rsidRPr="00833C73" w:rsidRDefault="00CD4A8E" w:rsidP="00577CE1">
      <w:pPr>
        <w:pStyle w:val="Akapitzlist"/>
        <w:numPr>
          <w:ilvl w:val="0"/>
          <w:numId w:val="7"/>
        </w:numPr>
        <w:spacing w:after="0" w:line="360" w:lineRule="auto"/>
        <w:ind w:left="851" w:hanging="425"/>
        <w:contextualSpacing w:val="0"/>
        <w:jc w:val="both"/>
        <w:rPr>
          <w:rFonts w:ascii="Arial" w:hAnsi="Arial" w:cs="Arial"/>
          <w:sz w:val="24"/>
          <w:szCs w:val="24"/>
        </w:rPr>
      </w:pPr>
      <w:r w:rsidRPr="00833C73">
        <w:rPr>
          <w:rFonts w:ascii="Arial" w:hAnsi="Arial" w:cs="Arial"/>
          <w:sz w:val="24"/>
          <w:szCs w:val="24"/>
        </w:rPr>
        <w:t xml:space="preserve">Państwowy Powiatowy Inspektor Sanitarny w </w:t>
      </w:r>
      <w:r w:rsidR="001438AD" w:rsidRPr="00833C73">
        <w:rPr>
          <w:rFonts w:ascii="Arial" w:hAnsi="Arial" w:cs="Arial"/>
          <w:sz w:val="24"/>
          <w:szCs w:val="24"/>
        </w:rPr>
        <w:t>Rudzie Śląskiej</w:t>
      </w:r>
      <w:r w:rsidRPr="00833C73">
        <w:rPr>
          <w:rFonts w:ascii="Arial" w:hAnsi="Arial" w:cs="Arial"/>
          <w:sz w:val="24"/>
          <w:szCs w:val="24"/>
        </w:rPr>
        <w:t>, w zakresie opiniowania przedsięwzięcia wymagającego uzyskania decyzji</w:t>
      </w:r>
      <w:r w:rsidR="00577CC7" w:rsidRPr="00833C73">
        <w:rPr>
          <w:rFonts w:ascii="Arial" w:hAnsi="Arial" w:cs="Arial"/>
          <w:sz w:val="24"/>
          <w:szCs w:val="24"/>
        </w:rPr>
        <w:t>, zgodnie z art. 77</w:t>
      </w:r>
      <w:r w:rsidRPr="00833C73">
        <w:rPr>
          <w:rFonts w:ascii="Arial" w:hAnsi="Arial" w:cs="Arial"/>
          <w:sz w:val="24"/>
          <w:szCs w:val="24"/>
        </w:rPr>
        <w:t xml:space="preserve"> ust. 1 pkt 2 ustawy </w:t>
      </w:r>
      <w:r w:rsidR="00AE0A93" w:rsidRPr="00833C73">
        <w:rPr>
          <w:rFonts w:ascii="Arial" w:hAnsi="Arial" w:cs="Arial"/>
          <w:sz w:val="24"/>
          <w:szCs w:val="24"/>
        </w:rPr>
        <w:t>ooś,</w:t>
      </w:r>
    </w:p>
    <w:p w:rsidR="00CD4A8E" w:rsidRPr="00833C73" w:rsidRDefault="00CD4A8E" w:rsidP="00577CE1">
      <w:pPr>
        <w:pStyle w:val="Akapitzlist"/>
        <w:numPr>
          <w:ilvl w:val="0"/>
          <w:numId w:val="7"/>
        </w:numPr>
        <w:spacing w:after="240" w:line="360" w:lineRule="auto"/>
        <w:ind w:left="850" w:hanging="425"/>
        <w:contextualSpacing w:val="0"/>
        <w:jc w:val="both"/>
        <w:rPr>
          <w:rFonts w:ascii="Arial" w:hAnsi="Arial" w:cs="Arial"/>
          <w:sz w:val="24"/>
          <w:szCs w:val="24"/>
        </w:rPr>
      </w:pPr>
      <w:r w:rsidRPr="00833C73">
        <w:rPr>
          <w:rFonts w:ascii="Arial" w:hAnsi="Arial" w:cs="Arial"/>
          <w:sz w:val="24"/>
          <w:szCs w:val="24"/>
        </w:rPr>
        <w:t xml:space="preserve">Dyrektor </w:t>
      </w:r>
      <w:r w:rsidR="00A72E50" w:rsidRPr="00833C73">
        <w:rPr>
          <w:rFonts w:ascii="Arial" w:hAnsi="Arial" w:cs="Arial"/>
          <w:sz w:val="24"/>
          <w:szCs w:val="24"/>
        </w:rPr>
        <w:t xml:space="preserve">Zarządu Zlewni w Gliwicach </w:t>
      </w:r>
      <w:r w:rsidRPr="00833C73">
        <w:rPr>
          <w:rFonts w:ascii="Arial" w:hAnsi="Arial" w:cs="Arial"/>
          <w:sz w:val="24"/>
          <w:szCs w:val="24"/>
        </w:rPr>
        <w:t>Państwowego Gos</w:t>
      </w:r>
      <w:r w:rsidR="00577CE1" w:rsidRPr="00833C73">
        <w:rPr>
          <w:rFonts w:ascii="Arial" w:hAnsi="Arial" w:cs="Arial"/>
          <w:sz w:val="24"/>
          <w:szCs w:val="24"/>
        </w:rPr>
        <w:t xml:space="preserve">podarstwa Wodnego Wody Polskie, </w:t>
      </w:r>
      <w:r w:rsidRPr="00833C73">
        <w:rPr>
          <w:rFonts w:ascii="Arial" w:hAnsi="Arial" w:cs="Arial"/>
          <w:sz w:val="24"/>
          <w:szCs w:val="24"/>
        </w:rPr>
        <w:t xml:space="preserve">w zakresie uzgodnienia warunków realizacji przedsięwzięcia, zgodnie z art. 77 ust. 1 pkt 4 ustawy </w:t>
      </w:r>
      <w:r w:rsidR="00A72E50" w:rsidRPr="00833C73">
        <w:rPr>
          <w:rFonts w:ascii="Arial" w:hAnsi="Arial" w:cs="Arial"/>
          <w:sz w:val="24"/>
          <w:szCs w:val="24"/>
        </w:rPr>
        <w:t>ooś.</w:t>
      </w:r>
    </w:p>
    <w:p w:rsidR="00B33529" w:rsidRPr="00833C73" w:rsidRDefault="0091237C" w:rsidP="00577CE1">
      <w:pPr>
        <w:pStyle w:val="Akapitzlist"/>
        <w:numPr>
          <w:ilvl w:val="0"/>
          <w:numId w:val="1"/>
        </w:numPr>
        <w:spacing w:after="0" w:line="360" w:lineRule="auto"/>
        <w:ind w:left="426" w:hanging="426"/>
        <w:contextualSpacing w:val="0"/>
        <w:jc w:val="both"/>
        <w:rPr>
          <w:rFonts w:ascii="Arial" w:eastAsia="Times New Roman" w:hAnsi="Arial" w:cs="Arial"/>
          <w:kern w:val="28"/>
          <w:sz w:val="24"/>
          <w:szCs w:val="24"/>
          <w:lang w:eastAsia="pl-PL"/>
        </w:rPr>
      </w:pPr>
      <w:r w:rsidRPr="00833C73">
        <w:rPr>
          <w:rFonts w:ascii="Arial" w:eastAsia="Times New Roman" w:hAnsi="Arial" w:cs="Arial"/>
          <w:kern w:val="28"/>
          <w:sz w:val="24"/>
          <w:szCs w:val="24"/>
          <w:lang w:eastAsia="pl-PL"/>
        </w:rPr>
        <w:t>Jednocześnie</w:t>
      </w:r>
      <w:r w:rsidR="00CD4A8E" w:rsidRPr="00833C73">
        <w:rPr>
          <w:rFonts w:ascii="Arial" w:eastAsia="Times New Roman" w:hAnsi="Arial" w:cs="Arial"/>
          <w:kern w:val="28"/>
          <w:sz w:val="24"/>
          <w:szCs w:val="24"/>
          <w:lang w:eastAsia="pl-PL"/>
        </w:rPr>
        <w:t xml:space="preserve"> informuje się o</w:t>
      </w:r>
      <w:r w:rsidR="00B33529" w:rsidRPr="00833C73">
        <w:rPr>
          <w:rFonts w:ascii="Arial" w:eastAsia="Times New Roman" w:hAnsi="Arial" w:cs="Arial"/>
          <w:kern w:val="28"/>
          <w:sz w:val="24"/>
          <w:szCs w:val="24"/>
          <w:lang w:eastAsia="pl-PL"/>
        </w:rPr>
        <w:t>:</w:t>
      </w:r>
    </w:p>
    <w:p w:rsidR="00B33529" w:rsidRPr="00833C73" w:rsidRDefault="00CD4A8E" w:rsidP="00577CE1">
      <w:pPr>
        <w:pStyle w:val="Akapitzlist"/>
        <w:numPr>
          <w:ilvl w:val="0"/>
          <w:numId w:val="8"/>
        </w:numPr>
        <w:spacing w:after="0" w:line="360" w:lineRule="auto"/>
        <w:ind w:left="851" w:hanging="425"/>
        <w:contextualSpacing w:val="0"/>
        <w:jc w:val="both"/>
        <w:rPr>
          <w:rFonts w:ascii="Arial" w:eastAsia="Times New Roman" w:hAnsi="Arial" w:cs="Arial"/>
          <w:kern w:val="28"/>
          <w:sz w:val="24"/>
          <w:szCs w:val="24"/>
          <w:lang w:eastAsia="pl-PL"/>
        </w:rPr>
      </w:pPr>
      <w:r w:rsidRPr="00833C73">
        <w:rPr>
          <w:rFonts w:ascii="Arial" w:eastAsia="Times New Roman" w:hAnsi="Arial" w:cs="Arial"/>
          <w:kern w:val="28"/>
          <w:sz w:val="24"/>
          <w:szCs w:val="24"/>
          <w:lang w:eastAsia="pl-PL"/>
        </w:rPr>
        <w:t>możliwościach zapoznania się z niezbędną dokumentacją sprawy</w:t>
      </w:r>
      <w:r w:rsidR="00B33529" w:rsidRPr="00833C73">
        <w:rPr>
          <w:rFonts w:ascii="Arial" w:eastAsia="Times New Roman" w:hAnsi="Arial" w:cs="Arial"/>
          <w:kern w:val="28"/>
          <w:sz w:val="24"/>
          <w:szCs w:val="24"/>
          <w:lang w:eastAsia="pl-PL"/>
        </w:rPr>
        <w:t>, będącą w</w:t>
      </w:r>
      <w:r w:rsidR="00FA6EC5" w:rsidRPr="00833C73">
        <w:rPr>
          <w:rFonts w:ascii="Arial" w:eastAsia="Times New Roman" w:hAnsi="Arial" w:cs="Arial"/>
          <w:kern w:val="28"/>
          <w:sz w:val="24"/>
          <w:szCs w:val="24"/>
          <w:lang w:eastAsia="pl-PL"/>
        </w:rPr>
        <w:t xml:space="preserve"> </w:t>
      </w:r>
      <w:r w:rsidR="00B33529" w:rsidRPr="00833C73">
        <w:rPr>
          <w:rFonts w:ascii="Arial" w:eastAsia="Times New Roman" w:hAnsi="Arial" w:cs="Arial"/>
          <w:kern w:val="28"/>
          <w:sz w:val="24"/>
          <w:szCs w:val="24"/>
          <w:lang w:eastAsia="pl-PL"/>
        </w:rPr>
        <w:t>posiadaniu</w:t>
      </w:r>
      <w:r w:rsidR="00577CE1" w:rsidRPr="00833C73">
        <w:rPr>
          <w:rFonts w:ascii="Arial" w:eastAsia="Times New Roman" w:hAnsi="Arial" w:cs="Arial"/>
          <w:kern w:val="28"/>
          <w:sz w:val="24"/>
          <w:szCs w:val="24"/>
          <w:lang w:eastAsia="pl-PL"/>
        </w:rPr>
        <w:t xml:space="preserve"> </w:t>
      </w:r>
      <w:r w:rsidRPr="00833C73">
        <w:rPr>
          <w:rFonts w:ascii="Arial" w:eastAsia="Times New Roman" w:hAnsi="Arial" w:cs="Arial"/>
          <w:kern w:val="28"/>
          <w:sz w:val="24"/>
          <w:szCs w:val="24"/>
          <w:lang w:eastAsia="pl-PL"/>
        </w:rPr>
        <w:t xml:space="preserve">tut. </w:t>
      </w:r>
      <w:r w:rsidR="008537C1" w:rsidRPr="00833C73">
        <w:rPr>
          <w:rFonts w:ascii="Arial" w:eastAsia="Times New Roman" w:hAnsi="Arial" w:cs="Arial"/>
          <w:kern w:val="28"/>
          <w:sz w:val="24"/>
          <w:szCs w:val="24"/>
          <w:lang w:eastAsia="pl-PL"/>
        </w:rPr>
        <w:t>O</w:t>
      </w:r>
      <w:r w:rsidRPr="00833C73">
        <w:rPr>
          <w:rFonts w:ascii="Arial" w:eastAsia="Times New Roman" w:hAnsi="Arial" w:cs="Arial"/>
          <w:kern w:val="28"/>
          <w:sz w:val="24"/>
          <w:szCs w:val="24"/>
          <w:lang w:eastAsia="pl-PL"/>
        </w:rPr>
        <w:t>rganu.</w:t>
      </w:r>
      <w:r w:rsidR="00B33529" w:rsidRPr="00833C73">
        <w:rPr>
          <w:rFonts w:ascii="Arial" w:eastAsia="Times New Roman" w:hAnsi="Arial" w:cs="Arial"/>
          <w:kern w:val="28"/>
          <w:sz w:val="24"/>
          <w:szCs w:val="24"/>
          <w:lang w:eastAsia="pl-PL"/>
        </w:rPr>
        <w:t xml:space="preserve"> </w:t>
      </w:r>
      <w:r w:rsidRPr="00833C73">
        <w:rPr>
          <w:rFonts w:ascii="Arial" w:eastAsia="Times New Roman" w:hAnsi="Arial" w:cs="Arial"/>
          <w:kern w:val="28"/>
          <w:sz w:val="24"/>
          <w:szCs w:val="24"/>
          <w:lang w:eastAsia="pl-PL"/>
        </w:rPr>
        <w:t>Dokumentacja wyłożona jest do wglądu w siedzibie Urzędu Miejskiego</w:t>
      </w:r>
      <w:r w:rsidR="00FA6EC5" w:rsidRPr="00833C73">
        <w:rPr>
          <w:rFonts w:ascii="Arial" w:eastAsia="Times New Roman" w:hAnsi="Arial" w:cs="Arial"/>
          <w:kern w:val="28"/>
          <w:sz w:val="24"/>
          <w:szCs w:val="24"/>
          <w:lang w:eastAsia="pl-PL"/>
        </w:rPr>
        <w:t xml:space="preserve"> </w:t>
      </w:r>
      <w:r w:rsidRPr="00833C73">
        <w:rPr>
          <w:rFonts w:ascii="Arial" w:eastAsia="Times New Roman" w:hAnsi="Arial" w:cs="Arial"/>
          <w:kern w:val="28"/>
          <w:sz w:val="24"/>
          <w:szCs w:val="24"/>
          <w:lang w:eastAsia="pl-PL"/>
        </w:rPr>
        <w:t>w Bytomiu,</w:t>
      </w:r>
      <w:r w:rsidR="00B33529" w:rsidRPr="00833C73">
        <w:rPr>
          <w:rFonts w:ascii="Arial" w:eastAsia="Times New Roman" w:hAnsi="Arial" w:cs="Arial"/>
          <w:kern w:val="28"/>
          <w:sz w:val="24"/>
          <w:szCs w:val="24"/>
          <w:lang w:eastAsia="pl-PL"/>
        </w:rPr>
        <w:t xml:space="preserve"> </w:t>
      </w:r>
      <w:r w:rsidRPr="00833C73">
        <w:rPr>
          <w:rFonts w:ascii="Arial" w:eastAsia="Times New Roman" w:hAnsi="Arial" w:cs="Arial"/>
          <w:kern w:val="28"/>
          <w:sz w:val="24"/>
          <w:szCs w:val="24"/>
          <w:lang w:eastAsia="pl-PL"/>
        </w:rPr>
        <w:t xml:space="preserve">ul. Parkowa 2 – Wydział Inżynierii Środowiska – Referat Ochrony </w:t>
      </w:r>
      <w:r w:rsidR="00577CE1" w:rsidRPr="00833C73">
        <w:rPr>
          <w:rFonts w:ascii="Arial" w:eastAsia="Times New Roman" w:hAnsi="Arial" w:cs="Arial"/>
          <w:kern w:val="28"/>
          <w:sz w:val="24"/>
          <w:szCs w:val="24"/>
          <w:lang w:eastAsia="pl-PL"/>
        </w:rPr>
        <w:t xml:space="preserve">Środowiska i Energetyki, </w:t>
      </w:r>
      <w:r w:rsidR="008537C1" w:rsidRPr="00833C73">
        <w:rPr>
          <w:rFonts w:ascii="Arial" w:eastAsia="Times New Roman" w:hAnsi="Arial" w:cs="Arial"/>
          <w:kern w:val="28"/>
          <w:sz w:val="24"/>
          <w:szCs w:val="24"/>
          <w:lang w:eastAsia="pl-PL"/>
        </w:rPr>
        <w:t>p. 340</w:t>
      </w:r>
      <w:r w:rsidRPr="00833C73">
        <w:rPr>
          <w:rFonts w:ascii="Arial" w:eastAsia="Times New Roman" w:hAnsi="Arial" w:cs="Arial"/>
          <w:kern w:val="28"/>
          <w:sz w:val="24"/>
          <w:szCs w:val="24"/>
          <w:lang w:eastAsia="pl-PL"/>
        </w:rPr>
        <w:t xml:space="preserve"> (II piętro), w godzinach pracy Urzędu, tj.:</w:t>
      </w:r>
      <w:r w:rsidR="00B33529" w:rsidRPr="00833C73">
        <w:rPr>
          <w:rFonts w:ascii="Arial" w:eastAsia="Times New Roman" w:hAnsi="Arial" w:cs="Arial"/>
          <w:kern w:val="28"/>
          <w:sz w:val="24"/>
          <w:szCs w:val="24"/>
          <w:lang w:eastAsia="pl-PL"/>
        </w:rPr>
        <w:t xml:space="preserve"> </w:t>
      </w:r>
      <w:r w:rsidR="008537C1" w:rsidRPr="00833C73">
        <w:rPr>
          <w:rFonts w:ascii="Arial" w:eastAsia="Times New Roman" w:hAnsi="Arial" w:cs="Arial"/>
          <w:kern w:val="28"/>
          <w:sz w:val="24"/>
          <w:szCs w:val="24"/>
          <w:lang w:eastAsia="pl-PL"/>
        </w:rPr>
        <w:t>poniedziałek 7:</w:t>
      </w:r>
      <w:r w:rsidRPr="00833C73">
        <w:rPr>
          <w:rFonts w:ascii="Arial" w:eastAsia="Times New Roman" w:hAnsi="Arial" w:cs="Arial"/>
          <w:kern w:val="28"/>
          <w:sz w:val="24"/>
          <w:szCs w:val="24"/>
          <w:lang w:eastAsia="pl-PL"/>
        </w:rPr>
        <w:t>30</w:t>
      </w:r>
      <w:r w:rsidR="00B33529" w:rsidRPr="00833C73">
        <w:rPr>
          <w:rFonts w:ascii="Arial" w:eastAsia="Times New Roman" w:hAnsi="Arial" w:cs="Arial"/>
          <w:kern w:val="28"/>
          <w:sz w:val="24"/>
          <w:szCs w:val="24"/>
          <w:lang w:eastAsia="pl-PL"/>
        </w:rPr>
        <w:t>-</w:t>
      </w:r>
      <w:r w:rsidR="008537C1" w:rsidRPr="00833C73">
        <w:rPr>
          <w:rFonts w:ascii="Arial" w:eastAsia="Times New Roman" w:hAnsi="Arial" w:cs="Arial"/>
          <w:kern w:val="28"/>
          <w:sz w:val="24"/>
          <w:szCs w:val="24"/>
          <w:lang w:eastAsia="pl-PL"/>
        </w:rPr>
        <w:t>17:</w:t>
      </w:r>
      <w:r w:rsidRPr="00833C73">
        <w:rPr>
          <w:rFonts w:ascii="Arial" w:eastAsia="Times New Roman" w:hAnsi="Arial" w:cs="Arial"/>
          <w:kern w:val="28"/>
          <w:sz w:val="24"/>
          <w:szCs w:val="24"/>
          <w:lang w:eastAsia="pl-PL"/>
        </w:rPr>
        <w:t>30</w:t>
      </w:r>
      <w:r w:rsidR="00B33529" w:rsidRPr="00833C73">
        <w:rPr>
          <w:rFonts w:ascii="Arial" w:eastAsia="Times New Roman" w:hAnsi="Arial" w:cs="Arial"/>
          <w:kern w:val="28"/>
          <w:sz w:val="24"/>
          <w:szCs w:val="24"/>
          <w:lang w:eastAsia="pl-PL"/>
        </w:rPr>
        <w:t>, wtorek-</w:t>
      </w:r>
      <w:r w:rsidR="008537C1" w:rsidRPr="00833C73">
        <w:rPr>
          <w:rFonts w:ascii="Arial" w:eastAsia="Times New Roman" w:hAnsi="Arial" w:cs="Arial"/>
          <w:kern w:val="28"/>
          <w:sz w:val="24"/>
          <w:szCs w:val="24"/>
          <w:lang w:eastAsia="pl-PL"/>
        </w:rPr>
        <w:t>piątek 7:</w:t>
      </w:r>
      <w:r w:rsidRPr="00833C73">
        <w:rPr>
          <w:rFonts w:ascii="Arial" w:eastAsia="Times New Roman" w:hAnsi="Arial" w:cs="Arial"/>
          <w:kern w:val="28"/>
          <w:sz w:val="24"/>
          <w:szCs w:val="24"/>
          <w:lang w:eastAsia="pl-PL"/>
        </w:rPr>
        <w:t>30</w:t>
      </w:r>
      <w:r w:rsidR="00B33529" w:rsidRPr="00833C73">
        <w:rPr>
          <w:rFonts w:ascii="Arial" w:eastAsia="Times New Roman" w:hAnsi="Arial" w:cs="Arial"/>
          <w:kern w:val="28"/>
          <w:sz w:val="24"/>
          <w:szCs w:val="24"/>
          <w:lang w:eastAsia="pl-PL"/>
        </w:rPr>
        <w:t>-</w:t>
      </w:r>
      <w:r w:rsidRPr="00833C73">
        <w:rPr>
          <w:rFonts w:ascii="Arial" w:eastAsia="Times New Roman" w:hAnsi="Arial" w:cs="Arial"/>
          <w:kern w:val="28"/>
          <w:sz w:val="24"/>
          <w:szCs w:val="24"/>
          <w:lang w:eastAsia="pl-PL"/>
        </w:rPr>
        <w:t>15</w:t>
      </w:r>
      <w:r w:rsidR="008537C1" w:rsidRPr="00833C73">
        <w:rPr>
          <w:rFonts w:ascii="Arial" w:eastAsia="Times New Roman" w:hAnsi="Arial" w:cs="Arial"/>
          <w:kern w:val="28"/>
          <w:sz w:val="24"/>
          <w:szCs w:val="24"/>
          <w:lang w:eastAsia="pl-PL"/>
        </w:rPr>
        <w:t>:</w:t>
      </w:r>
      <w:r w:rsidRPr="00833C73">
        <w:rPr>
          <w:rFonts w:ascii="Arial" w:eastAsia="Times New Roman" w:hAnsi="Arial" w:cs="Arial"/>
          <w:kern w:val="28"/>
          <w:sz w:val="24"/>
          <w:szCs w:val="24"/>
          <w:lang w:eastAsia="pl-PL"/>
        </w:rPr>
        <w:t>00</w:t>
      </w:r>
      <w:r w:rsidR="008537C1" w:rsidRPr="00833C73">
        <w:rPr>
          <w:rFonts w:ascii="Arial" w:eastAsia="Times New Roman" w:hAnsi="Arial" w:cs="Arial"/>
          <w:kern w:val="28"/>
          <w:sz w:val="24"/>
          <w:szCs w:val="24"/>
          <w:lang w:eastAsia="pl-PL"/>
        </w:rPr>
        <w:t>, po uprzednim telefonicznym uzgodnieniu terminu</w:t>
      </w:r>
      <w:r w:rsidR="00FA6EC5" w:rsidRPr="00833C73">
        <w:rPr>
          <w:rFonts w:ascii="Arial" w:eastAsia="Times New Roman" w:hAnsi="Arial" w:cs="Arial"/>
          <w:kern w:val="28"/>
          <w:sz w:val="24"/>
          <w:szCs w:val="24"/>
          <w:lang w:eastAsia="pl-PL"/>
        </w:rPr>
        <w:t xml:space="preserve"> </w:t>
      </w:r>
      <w:r w:rsidR="008537C1" w:rsidRPr="00833C73">
        <w:rPr>
          <w:rFonts w:ascii="Arial" w:eastAsia="Times New Roman" w:hAnsi="Arial" w:cs="Arial"/>
          <w:kern w:val="28"/>
          <w:sz w:val="24"/>
          <w:szCs w:val="24"/>
          <w:lang w:eastAsia="pl-PL"/>
        </w:rPr>
        <w:t>– nr tel. (32) 28 36 340</w:t>
      </w:r>
      <w:r w:rsidRPr="00833C73">
        <w:rPr>
          <w:rFonts w:ascii="Arial" w:eastAsia="Times New Roman" w:hAnsi="Arial" w:cs="Arial"/>
          <w:kern w:val="28"/>
          <w:sz w:val="24"/>
          <w:szCs w:val="24"/>
          <w:lang w:eastAsia="pl-PL"/>
        </w:rPr>
        <w:t>;</w:t>
      </w:r>
    </w:p>
    <w:p w:rsidR="00CD4A8E" w:rsidRPr="00833C73" w:rsidRDefault="00CD4A8E" w:rsidP="00577CE1">
      <w:pPr>
        <w:pStyle w:val="Akapitzlist"/>
        <w:numPr>
          <w:ilvl w:val="0"/>
          <w:numId w:val="8"/>
        </w:numPr>
        <w:spacing w:after="240" w:line="360" w:lineRule="auto"/>
        <w:ind w:left="850" w:hanging="425"/>
        <w:contextualSpacing w:val="0"/>
        <w:jc w:val="both"/>
        <w:rPr>
          <w:rFonts w:ascii="Arial" w:eastAsia="Times New Roman" w:hAnsi="Arial" w:cs="Arial"/>
          <w:kern w:val="28"/>
          <w:sz w:val="24"/>
          <w:szCs w:val="24"/>
          <w:lang w:eastAsia="pl-PL"/>
        </w:rPr>
      </w:pPr>
      <w:r w:rsidRPr="00833C73">
        <w:rPr>
          <w:rFonts w:ascii="Arial" w:eastAsia="Times New Roman" w:hAnsi="Arial" w:cs="Arial"/>
          <w:kern w:val="28"/>
          <w:sz w:val="24"/>
          <w:szCs w:val="24"/>
          <w:lang w:eastAsia="pl-PL"/>
        </w:rPr>
        <w:t>możli</w:t>
      </w:r>
      <w:r w:rsidR="00B33529" w:rsidRPr="00833C73">
        <w:rPr>
          <w:rFonts w:ascii="Arial" w:eastAsia="Times New Roman" w:hAnsi="Arial" w:cs="Arial"/>
          <w:kern w:val="28"/>
          <w:sz w:val="24"/>
          <w:szCs w:val="24"/>
          <w:lang w:eastAsia="pl-PL"/>
        </w:rPr>
        <w:t xml:space="preserve">wości składania uwag i wniosków. </w:t>
      </w:r>
      <w:r w:rsidRPr="00833C73">
        <w:rPr>
          <w:rFonts w:ascii="Arial" w:eastAsia="Times New Roman" w:hAnsi="Arial" w:cs="Arial"/>
          <w:kern w:val="28"/>
          <w:sz w:val="24"/>
          <w:szCs w:val="24"/>
          <w:lang w:eastAsia="pl-PL"/>
        </w:rPr>
        <w:t>Uwagi i wnioski mog</w:t>
      </w:r>
      <w:r w:rsidR="00B33529" w:rsidRPr="00833C73">
        <w:rPr>
          <w:rFonts w:ascii="Arial" w:eastAsia="Times New Roman" w:hAnsi="Arial" w:cs="Arial"/>
          <w:kern w:val="28"/>
          <w:sz w:val="24"/>
          <w:szCs w:val="24"/>
          <w:lang w:eastAsia="pl-PL"/>
        </w:rPr>
        <w:t>ą być wnoszone w</w:t>
      </w:r>
      <w:r w:rsidR="00FA6EC5" w:rsidRPr="00833C73">
        <w:rPr>
          <w:rFonts w:ascii="Arial" w:eastAsia="Times New Roman" w:hAnsi="Arial" w:cs="Arial"/>
          <w:kern w:val="28"/>
          <w:sz w:val="24"/>
          <w:szCs w:val="24"/>
          <w:lang w:eastAsia="pl-PL"/>
        </w:rPr>
        <w:t xml:space="preserve"> </w:t>
      </w:r>
      <w:r w:rsidRPr="00833C73">
        <w:rPr>
          <w:rFonts w:ascii="Arial" w:eastAsia="Times New Roman" w:hAnsi="Arial" w:cs="Arial"/>
          <w:kern w:val="28"/>
          <w:sz w:val="24"/>
          <w:szCs w:val="24"/>
          <w:lang w:eastAsia="pl-PL"/>
        </w:rPr>
        <w:t>formie pisemnej na adres Urzędu Miejskiego w Bytomiu, ul. Parkowa 2, 41-902 Bytom, lub złożone bezpośrednio w siedzibie tut.</w:t>
      </w:r>
      <w:r w:rsidR="00B33529" w:rsidRPr="00833C73">
        <w:rPr>
          <w:rFonts w:ascii="Arial" w:eastAsia="Times New Roman" w:hAnsi="Arial" w:cs="Arial"/>
          <w:kern w:val="28"/>
          <w:sz w:val="24"/>
          <w:szCs w:val="24"/>
          <w:lang w:eastAsia="pl-PL"/>
        </w:rPr>
        <w:t xml:space="preserve"> Urzędu (w godzinach pracy, tj. </w:t>
      </w:r>
      <w:r w:rsidR="008537C1" w:rsidRPr="00833C73">
        <w:rPr>
          <w:rFonts w:ascii="Arial" w:eastAsia="Times New Roman" w:hAnsi="Arial" w:cs="Arial"/>
          <w:kern w:val="28"/>
          <w:sz w:val="24"/>
          <w:szCs w:val="24"/>
          <w:lang w:eastAsia="pl-PL"/>
        </w:rPr>
        <w:t>poniedziałek 7:</w:t>
      </w:r>
      <w:r w:rsidRPr="00833C73">
        <w:rPr>
          <w:rFonts w:ascii="Arial" w:eastAsia="Times New Roman" w:hAnsi="Arial" w:cs="Arial"/>
          <w:kern w:val="28"/>
          <w:sz w:val="24"/>
          <w:szCs w:val="24"/>
          <w:lang w:eastAsia="pl-PL"/>
        </w:rPr>
        <w:t>30</w:t>
      </w:r>
      <w:r w:rsidR="00B33529" w:rsidRPr="00833C73">
        <w:rPr>
          <w:rFonts w:ascii="Arial" w:eastAsia="Times New Roman" w:hAnsi="Arial" w:cs="Arial"/>
          <w:kern w:val="28"/>
          <w:sz w:val="24"/>
          <w:szCs w:val="24"/>
          <w:lang w:eastAsia="pl-PL"/>
        </w:rPr>
        <w:t>-</w:t>
      </w:r>
      <w:r w:rsidRPr="00833C73">
        <w:rPr>
          <w:rFonts w:ascii="Arial" w:eastAsia="Times New Roman" w:hAnsi="Arial" w:cs="Arial"/>
          <w:kern w:val="28"/>
          <w:sz w:val="24"/>
          <w:szCs w:val="24"/>
          <w:lang w:eastAsia="pl-PL"/>
        </w:rPr>
        <w:t>17</w:t>
      </w:r>
      <w:r w:rsidR="008537C1" w:rsidRPr="00833C73">
        <w:rPr>
          <w:rFonts w:ascii="Arial" w:eastAsia="Times New Roman" w:hAnsi="Arial" w:cs="Arial"/>
          <w:kern w:val="28"/>
          <w:sz w:val="24"/>
          <w:szCs w:val="24"/>
          <w:lang w:eastAsia="pl-PL"/>
        </w:rPr>
        <w:t>:</w:t>
      </w:r>
      <w:r w:rsidRPr="00833C73">
        <w:rPr>
          <w:rFonts w:ascii="Arial" w:eastAsia="Times New Roman" w:hAnsi="Arial" w:cs="Arial"/>
          <w:kern w:val="28"/>
          <w:sz w:val="24"/>
          <w:szCs w:val="24"/>
          <w:lang w:eastAsia="pl-PL"/>
        </w:rPr>
        <w:t>30</w:t>
      </w:r>
      <w:r w:rsidR="00B33529" w:rsidRPr="00833C73">
        <w:rPr>
          <w:rFonts w:ascii="Arial" w:eastAsia="Times New Roman" w:hAnsi="Arial" w:cs="Arial"/>
          <w:kern w:val="28"/>
          <w:sz w:val="24"/>
          <w:szCs w:val="24"/>
          <w:lang w:eastAsia="pl-PL"/>
        </w:rPr>
        <w:t xml:space="preserve">, </w:t>
      </w:r>
      <w:r w:rsidRPr="00833C73">
        <w:rPr>
          <w:rFonts w:ascii="Arial" w:eastAsia="Times New Roman" w:hAnsi="Arial" w:cs="Arial"/>
          <w:kern w:val="28"/>
          <w:sz w:val="24"/>
          <w:szCs w:val="24"/>
          <w:lang w:eastAsia="pl-PL"/>
        </w:rPr>
        <w:t>wtorek</w:t>
      </w:r>
      <w:r w:rsidR="00B33529" w:rsidRPr="00833C73">
        <w:rPr>
          <w:rFonts w:ascii="Arial" w:eastAsia="Times New Roman" w:hAnsi="Arial" w:cs="Arial"/>
          <w:kern w:val="28"/>
          <w:sz w:val="24"/>
          <w:szCs w:val="24"/>
          <w:lang w:eastAsia="pl-PL"/>
        </w:rPr>
        <w:t>-</w:t>
      </w:r>
      <w:r w:rsidR="008537C1" w:rsidRPr="00833C73">
        <w:rPr>
          <w:rFonts w:ascii="Arial" w:eastAsia="Times New Roman" w:hAnsi="Arial" w:cs="Arial"/>
          <w:kern w:val="28"/>
          <w:sz w:val="24"/>
          <w:szCs w:val="24"/>
          <w:lang w:eastAsia="pl-PL"/>
        </w:rPr>
        <w:t>piątek 7:</w:t>
      </w:r>
      <w:r w:rsidRPr="00833C73">
        <w:rPr>
          <w:rFonts w:ascii="Arial" w:eastAsia="Times New Roman" w:hAnsi="Arial" w:cs="Arial"/>
          <w:kern w:val="28"/>
          <w:sz w:val="24"/>
          <w:szCs w:val="24"/>
          <w:lang w:eastAsia="pl-PL"/>
        </w:rPr>
        <w:t>30</w:t>
      </w:r>
      <w:r w:rsidR="00B33529" w:rsidRPr="00833C73">
        <w:rPr>
          <w:rFonts w:ascii="Arial" w:eastAsia="Times New Roman" w:hAnsi="Arial" w:cs="Arial"/>
          <w:kern w:val="28"/>
          <w:sz w:val="24"/>
          <w:szCs w:val="24"/>
          <w:lang w:eastAsia="pl-PL"/>
        </w:rPr>
        <w:t>-</w:t>
      </w:r>
      <w:r w:rsidRPr="00833C73">
        <w:rPr>
          <w:rFonts w:ascii="Arial" w:eastAsia="Times New Roman" w:hAnsi="Arial" w:cs="Arial"/>
          <w:kern w:val="28"/>
          <w:sz w:val="24"/>
          <w:szCs w:val="24"/>
          <w:lang w:eastAsia="pl-PL"/>
        </w:rPr>
        <w:t>15</w:t>
      </w:r>
      <w:r w:rsidR="008537C1" w:rsidRPr="00833C73">
        <w:rPr>
          <w:rFonts w:ascii="Arial" w:eastAsia="Times New Roman" w:hAnsi="Arial" w:cs="Arial"/>
          <w:kern w:val="28"/>
          <w:sz w:val="24"/>
          <w:szCs w:val="24"/>
          <w:lang w:eastAsia="pl-PL"/>
        </w:rPr>
        <w:t>:</w:t>
      </w:r>
      <w:r w:rsidRPr="00833C73">
        <w:rPr>
          <w:rFonts w:ascii="Arial" w:eastAsia="Times New Roman" w:hAnsi="Arial" w:cs="Arial"/>
          <w:kern w:val="28"/>
          <w:sz w:val="24"/>
          <w:szCs w:val="24"/>
          <w:lang w:eastAsia="pl-PL"/>
        </w:rPr>
        <w:t>00</w:t>
      </w:r>
      <w:r w:rsidR="00B33529" w:rsidRPr="00833C73">
        <w:rPr>
          <w:rFonts w:ascii="Arial" w:eastAsia="Times New Roman" w:hAnsi="Arial" w:cs="Arial"/>
          <w:kern w:val="28"/>
          <w:sz w:val="24"/>
          <w:szCs w:val="24"/>
          <w:lang w:eastAsia="pl-PL"/>
        </w:rPr>
        <w:t xml:space="preserve">) </w:t>
      </w:r>
      <w:r w:rsidRPr="00833C73">
        <w:rPr>
          <w:rFonts w:ascii="Arial" w:eastAsia="Times New Roman" w:hAnsi="Arial" w:cs="Arial"/>
          <w:kern w:val="28"/>
          <w:sz w:val="24"/>
          <w:szCs w:val="24"/>
          <w:lang w:eastAsia="pl-PL"/>
        </w:rPr>
        <w:t xml:space="preserve">ustnie do protokołu, a także za pomocą środków komunikacji elektronicznej bez konieczności opatrywania ich kwalifikowanym podpisem elektronicznym na adres: </w:t>
      </w:r>
      <w:r w:rsidR="00B33529" w:rsidRPr="00833C73">
        <w:rPr>
          <w:rFonts w:ascii="Arial" w:eastAsia="Times New Roman" w:hAnsi="Arial" w:cs="Arial"/>
          <w:kern w:val="28"/>
          <w:sz w:val="24"/>
          <w:szCs w:val="24"/>
          <w:lang w:eastAsia="pl-PL"/>
        </w:rPr>
        <w:t>as@um.bytom.pl</w:t>
      </w:r>
      <w:r w:rsidR="005E20BB" w:rsidRPr="00833C73">
        <w:rPr>
          <w:rFonts w:ascii="Arial" w:hAnsi="Arial" w:cs="Arial"/>
          <w:sz w:val="24"/>
          <w:szCs w:val="24"/>
        </w:rPr>
        <w:t xml:space="preserve"> z dopiskiem „Udział społeczeństwa, ASE.6220.21.2024”</w:t>
      </w:r>
      <w:r w:rsidRPr="00833C73">
        <w:rPr>
          <w:rFonts w:ascii="Arial" w:eastAsia="Times New Roman" w:hAnsi="Arial" w:cs="Arial"/>
          <w:kern w:val="28"/>
          <w:sz w:val="24"/>
          <w:szCs w:val="24"/>
          <w:lang w:eastAsia="pl-PL"/>
        </w:rPr>
        <w:t xml:space="preserve">, </w:t>
      </w:r>
      <w:r w:rsidRPr="00833C73">
        <w:rPr>
          <w:rFonts w:ascii="Arial" w:eastAsia="Times New Roman" w:hAnsi="Arial" w:cs="Arial"/>
          <w:b/>
          <w:kern w:val="28"/>
          <w:sz w:val="24"/>
          <w:szCs w:val="24"/>
          <w:lang w:eastAsia="pl-PL"/>
        </w:rPr>
        <w:t>w terminie do 30 dni od dnia podania niniejszego ogłosz</w:t>
      </w:r>
      <w:r w:rsidR="00A234DD" w:rsidRPr="00833C73">
        <w:rPr>
          <w:rFonts w:ascii="Arial" w:eastAsia="Times New Roman" w:hAnsi="Arial" w:cs="Arial"/>
          <w:b/>
          <w:kern w:val="28"/>
          <w:sz w:val="24"/>
          <w:szCs w:val="24"/>
          <w:lang w:eastAsia="pl-PL"/>
        </w:rPr>
        <w:t xml:space="preserve">enia do publicznej wiadomości, </w:t>
      </w:r>
      <w:r w:rsidRPr="00833C73">
        <w:rPr>
          <w:rFonts w:ascii="Arial" w:eastAsia="Times New Roman" w:hAnsi="Arial" w:cs="Arial"/>
          <w:b/>
          <w:kern w:val="28"/>
          <w:sz w:val="24"/>
          <w:szCs w:val="24"/>
          <w:lang w:eastAsia="pl-PL"/>
        </w:rPr>
        <w:t xml:space="preserve">tj. od dnia </w:t>
      </w:r>
      <w:r w:rsidR="00833C73" w:rsidRPr="00833C73">
        <w:rPr>
          <w:rFonts w:ascii="Arial" w:eastAsia="Times New Roman" w:hAnsi="Arial" w:cs="Arial"/>
          <w:b/>
          <w:kern w:val="28"/>
          <w:sz w:val="24"/>
          <w:szCs w:val="24"/>
          <w:lang w:eastAsia="pl-PL"/>
        </w:rPr>
        <w:t>25</w:t>
      </w:r>
      <w:r w:rsidR="008537C1" w:rsidRPr="00833C73">
        <w:rPr>
          <w:rFonts w:ascii="Arial" w:eastAsia="Times New Roman" w:hAnsi="Arial" w:cs="Arial"/>
          <w:b/>
          <w:kern w:val="28"/>
          <w:sz w:val="24"/>
          <w:szCs w:val="24"/>
          <w:lang w:eastAsia="pl-PL"/>
        </w:rPr>
        <w:t xml:space="preserve"> </w:t>
      </w:r>
      <w:r w:rsidR="000F68F8" w:rsidRPr="00833C73">
        <w:rPr>
          <w:rFonts w:ascii="Arial" w:eastAsia="Times New Roman" w:hAnsi="Arial" w:cs="Arial"/>
          <w:b/>
          <w:kern w:val="28"/>
          <w:sz w:val="24"/>
          <w:szCs w:val="24"/>
          <w:lang w:eastAsia="pl-PL"/>
        </w:rPr>
        <w:t>listopada</w:t>
      </w:r>
      <w:r w:rsidR="008537C1" w:rsidRPr="00833C73">
        <w:rPr>
          <w:rFonts w:ascii="Arial" w:eastAsia="Times New Roman" w:hAnsi="Arial" w:cs="Arial"/>
          <w:b/>
          <w:kern w:val="28"/>
          <w:sz w:val="24"/>
          <w:szCs w:val="24"/>
          <w:lang w:eastAsia="pl-PL"/>
        </w:rPr>
        <w:t xml:space="preserve"> </w:t>
      </w:r>
      <w:r w:rsidR="00B33529" w:rsidRPr="00833C73">
        <w:rPr>
          <w:rFonts w:ascii="Arial" w:eastAsia="Times New Roman" w:hAnsi="Arial" w:cs="Arial"/>
          <w:b/>
          <w:kern w:val="28"/>
          <w:sz w:val="24"/>
          <w:szCs w:val="24"/>
          <w:lang w:eastAsia="pl-PL"/>
        </w:rPr>
        <w:t>202</w:t>
      </w:r>
      <w:r w:rsidR="008537C1" w:rsidRPr="00833C73">
        <w:rPr>
          <w:rFonts w:ascii="Arial" w:eastAsia="Times New Roman" w:hAnsi="Arial" w:cs="Arial"/>
          <w:b/>
          <w:kern w:val="28"/>
          <w:sz w:val="24"/>
          <w:szCs w:val="24"/>
          <w:lang w:eastAsia="pl-PL"/>
        </w:rPr>
        <w:t>5</w:t>
      </w:r>
      <w:r w:rsidRPr="00833C73">
        <w:rPr>
          <w:rFonts w:ascii="Arial" w:eastAsia="Times New Roman" w:hAnsi="Arial" w:cs="Arial"/>
          <w:b/>
          <w:kern w:val="28"/>
          <w:sz w:val="24"/>
          <w:szCs w:val="24"/>
          <w:lang w:eastAsia="pl-PL"/>
        </w:rPr>
        <w:t xml:space="preserve"> r. do dnia </w:t>
      </w:r>
      <w:r w:rsidR="00833C73" w:rsidRPr="00833C73">
        <w:rPr>
          <w:rFonts w:ascii="Arial" w:eastAsia="Times New Roman" w:hAnsi="Arial" w:cs="Arial"/>
          <w:b/>
          <w:kern w:val="28"/>
          <w:sz w:val="24"/>
          <w:szCs w:val="24"/>
          <w:lang w:eastAsia="pl-PL"/>
        </w:rPr>
        <w:t>29</w:t>
      </w:r>
      <w:r w:rsidR="008537C1" w:rsidRPr="00833C73">
        <w:rPr>
          <w:rFonts w:ascii="Arial" w:eastAsia="Times New Roman" w:hAnsi="Arial" w:cs="Arial"/>
          <w:b/>
          <w:kern w:val="28"/>
          <w:sz w:val="24"/>
          <w:szCs w:val="24"/>
          <w:lang w:eastAsia="pl-PL"/>
        </w:rPr>
        <w:t xml:space="preserve"> </w:t>
      </w:r>
      <w:r w:rsidR="000F68F8" w:rsidRPr="00833C73">
        <w:rPr>
          <w:rFonts w:ascii="Arial" w:eastAsia="Times New Roman" w:hAnsi="Arial" w:cs="Arial"/>
          <w:b/>
          <w:kern w:val="28"/>
          <w:sz w:val="24"/>
          <w:szCs w:val="24"/>
          <w:lang w:eastAsia="pl-PL"/>
        </w:rPr>
        <w:t>grudnia</w:t>
      </w:r>
      <w:r w:rsidRPr="00833C73">
        <w:rPr>
          <w:rFonts w:ascii="Arial" w:eastAsia="Times New Roman" w:hAnsi="Arial" w:cs="Arial"/>
          <w:b/>
          <w:kern w:val="28"/>
          <w:sz w:val="24"/>
          <w:szCs w:val="24"/>
          <w:lang w:eastAsia="pl-PL"/>
        </w:rPr>
        <w:t xml:space="preserve"> 202</w:t>
      </w:r>
      <w:r w:rsidR="008537C1" w:rsidRPr="00833C73">
        <w:rPr>
          <w:rFonts w:ascii="Arial" w:eastAsia="Times New Roman" w:hAnsi="Arial" w:cs="Arial"/>
          <w:b/>
          <w:kern w:val="28"/>
          <w:sz w:val="24"/>
          <w:szCs w:val="24"/>
          <w:lang w:eastAsia="pl-PL"/>
        </w:rPr>
        <w:t>5</w:t>
      </w:r>
      <w:r w:rsidRPr="00833C73">
        <w:rPr>
          <w:rFonts w:ascii="Arial" w:eastAsia="Times New Roman" w:hAnsi="Arial" w:cs="Arial"/>
          <w:b/>
          <w:kern w:val="28"/>
          <w:sz w:val="24"/>
          <w:szCs w:val="24"/>
          <w:lang w:eastAsia="pl-PL"/>
        </w:rPr>
        <w:t xml:space="preserve"> r.</w:t>
      </w:r>
      <w:r w:rsidR="00833C73" w:rsidRPr="00833C73">
        <w:rPr>
          <w:rFonts w:ascii="Arial" w:eastAsia="Times New Roman" w:hAnsi="Arial" w:cs="Arial"/>
          <w:b/>
          <w:kern w:val="28"/>
          <w:sz w:val="24"/>
          <w:szCs w:val="24"/>
          <w:lang w:eastAsia="pl-PL"/>
        </w:rPr>
        <w:t xml:space="preserve"> </w:t>
      </w:r>
      <w:r w:rsidR="00833C73" w:rsidRPr="00833C73">
        <w:rPr>
          <w:rFonts w:ascii="Arial" w:eastAsia="Times New Roman" w:hAnsi="Arial" w:cs="Arial"/>
          <w:kern w:val="28"/>
          <w:sz w:val="24"/>
          <w:szCs w:val="24"/>
          <w:lang w:eastAsia="pl-PL"/>
        </w:rPr>
        <w:t xml:space="preserve">(z uwagi na art. 57 § 4 ustawy kpa – jeżeli koniec terminu do wykonania czynności przypada na dzień uznany ustawowo </w:t>
      </w:r>
      <w:r w:rsidR="00833C73" w:rsidRPr="00833C73">
        <w:rPr>
          <w:rFonts w:ascii="Arial" w:eastAsia="Times New Roman" w:hAnsi="Arial" w:cs="Arial"/>
          <w:kern w:val="28"/>
          <w:sz w:val="24"/>
          <w:szCs w:val="24"/>
          <w:lang w:eastAsia="pl-PL"/>
        </w:rPr>
        <w:lastRenderedPageBreak/>
        <w:t>za wolny od pracy lub sobotę, termin upływa następnego dnia, który nie jest dniem wolnym od pracy ani sobotą).</w:t>
      </w:r>
    </w:p>
    <w:p w:rsidR="00CD4A8E" w:rsidRPr="00833C73" w:rsidRDefault="00CD4A8E" w:rsidP="00577CE1">
      <w:pPr>
        <w:pStyle w:val="Akapitzlist"/>
        <w:numPr>
          <w:ilvl w:val="0"/>
          <w:numId w:val="1"/>
        </w:numPr>
        <w:spacing w:after="240" w:line="360" w:lineRule="auto"/>
        <w:ind w:left="426" w:hanging="426"/>
        <w:contextualSpacing w:val="0"/>
        <w:jc w:val="both"/>
        <w:rPr>
          <w:rFonts w:ascii="Arial" w:eastAsia="Times New Roman" w:hAnsi="Arial" w:cs="Arial"/>
          <w:kern w:val="28"/>
          <w:sz w:val="24"/>
          <w:szCs w:val="24"/>
          <w:lang w:eastAsia="pl-PL"/>
        </w:rPr>
      </w:pPr>
      <w:r w:rsidRPr="00833C73">
        <w:rPr>
          <w:rFonts w:ascii="Arial" w:eastAsia="Times New Roman" w:hAnsi="Arial" w:cs="Arial"/>
          <w:kern w:val="28"/>
          <w:sz w:val="24"/>
          <w:szCs w:val="24"/>
          <w:lang w:eastAsia="pl-PL"/>
        </w:rPr>
        <w:t>Uwagi lub wnioski złożone po u</w:t>
      </w:r>
      <w:r w:rsidR="000F68F8" w:rsidRPr="00833C73">
        <w:rPr>
          <w:rFonts w:ascii="Arial" w:eastAsia="Times New Roman" w:hAnsi="Arial" w:cs="Arial"/>
          <w:kern w:val="28"/>
          <w:sz w:val="24"/>
          <w:szCs w:val="24"/>
          <w:lang w:eastAsia="pl-PL"/>
        </w:rPr>
        <w:t>pływie wyżej wskazanego terminu</w:t>
      </w:r>
      <w:r w:rsidRPr="00833C73">
        <w:rPr>
          <w:rFonts w:ascii="Arial" w:eastAsia="Times New Roman" w:hAnsi="Arial" w:cs="Arial"/>
          <w:kern w:val="28"/>
          <w:sz w:val="24"/>
          <w:szCs w:val="24"/>
          <w:lang w:eastAsia="pl-PL"/>
        </w:rPr>
        <w:t xml:space="preserve"> pozostawia się bez rozpatrzenia, zgodnie z art. 35 ustawy ooś.</w:t>
      </w:r>
    </w:p>
    <w:p w:rsidR="00CD4A8E" w:rsidRPr="00833C73" w:rsidRDefault="00CD4A8E" w:rsidP="00577CE1">
      <w:pPr>
        <w:pStyle w:val="Akapitzlist"/>
        <w:numPr>
          <w:ilvl w:val="0"/>
          <w:numId w:val="1"/>
        </w:numPr>
        <w:spacing w:after="240" w:line="360" w:lineRule="auto"/>
        <w:ind w:left="425" w:hanging="425"/>
        <w:contextualSpacing w:val="0"/>
        <w:jc w:val="both"/>
        <w:rPr>
          <w:rFonts w:ascii="Arial" w:eastAsia="Times New Roman" w:hAnsi="Arial" w:cs="Arial"/>
          <w:kern w:val="28"/>
          <w:sz w:val="24"/>
          <w:szCs w:val="24"/>
          <w:lang w:eastAsia="pl-PL"/>
        </w:rPr>
      </w:pPr>
      <w:r w:rsidRPr="00833C73">
        <w:rPr>
          <w:rFonts w:ascii="Arial" w:eastAsia="Times New Roman" w:hAnsi="Arial" w:cs="Arial"/>
          <w:kern w:val="28"/>
          <w:sz w:val="24"/>
          <w:szCs w:val="24"/>
          <w:lang w:eastAsia="pl-PL"/>
        </w:rPr>
        <w:t>Organem właściwym do rozpatrzenia uwag i wniosków jest Prezydent Miasta Bytomia.</w:t>
      </w:r>
    </w:p>
    <w:p w:rsidR="00DB5DEF" w:rsidRPr="00833C73" w:rsidRDefault="00DB5DEF" w:rsidP="00577CE1">
      <w:pPr>
        <w:pStyle w:val="Akapitzlist"/>
        <w:numPr>
          <w:ilvl w:val="0"/>
          <w:numId w:val="1"/>
        </w:numPr>
        <w:spacing w:after="240" w:line="360" w:lineRule="auto"/>
        <w:ind w:left="426" w:hanging="426"/>
        <w:contextualSpacing w:val="0"/>
        <w:jc w:val="both"/>
        <w:rPr>
          <w:rFonts w:ascii="Arial" w:eastAsia="Times New Roman" w:hAnsi="Arial" w:cs="Arial"/>
          <w:kern w:val="28"/>
          <w:sz w:val="24"/>
          <w:szCs w:val="24"/>
          <w:lang w:eastAsia="pl-PL"/>
        </w:rPr>
      </w:pPr>
      <w:r w:rsidRPr="00833C73">
        <w:rPr>
          <w:rFonts w:ascii="Arial" w:eastAsia="Times New Roman" w:hAnsi="Arial" w:cs="Arial"/>
          <w:kern w:val="28"/>
          <w:sz w:val="24"/>
          <w:szCs w:val="24"/>
          <w:lang w:eastAsia="pl-PL"/>
        </w:rPr>
        <w:t xml:space="preserve">Niniejsze ogłoszenie zostaje podane do publicznej wiadomości poprzez zamieszczenie </w:t>
      </w:r>
      <w:r w:rsidR="0041264A" w:rsidRPr="00833C73">
        <w:rPr>
          <w:rFonts w:ascii="Arial" w:eastAsia="Times New Roman" w:hAnsi="Arial" w:cs="Arial"/>
          <w:kern w:val="28"/>
          <w:sz w:val="24"/>
          <w:szCs w:val="24"/>
          <w:lang w:eastAsia="pl-PL"/>
        </w:rPr>
        <w:t>na tablicy ogłoszeń w siedzibie Urzędu Miejskiego w Bytomiu przy ul. Parkowej 2, na stronie internetowej www.bytom.pl oraz w Biuletynie Informacji Publicznej Urzędu Miejskiego w Bytomiu, a także poprzez zamieszczenie w sposób zwyczajowo przyjęty w siedzibie Miasta Ruda Śląska jako miejscowości właściwej</w:t>
      </w:r>
      <w:r w:rsidR="00FA6EC5" w:rsidRPr="00833C73">
        <w:rPr>
          <w:rFonts w:ascii="Arial" w:eastAsia="Times New Roman" w:hAnsi="Arial" w:cs="Arial"/>
          <w:kern w:val="28"/>
          <w:sz w:val="24"/>
          <w:szCs w:val="24"/>
          <w:lang w:eastAsia="pl-PL"/>
        </w:rPr>
        <w:t xml:space="preserve"> dla realizacji przedsięwzięcia</w:t>
      </w:r>
      <w:r w:rsidR="00833C73" w:rsidRPr="00833C73">
        <w:rPr>
          <w:rFonts w:ascii="Arial" w:eastAsia="Times New Roman" w:hAnsi="Arial" w:cs="Arial"/>
          <w:kern w:val="28"/>
          <w:sz w:val="24"/>
          <w:szCs w:val="24"/>
          <w:lang w:eastAsia="pl-PL"/>
        </w:rPr>
        <w:t xml:space="preserve"> oraz w Biuletynie Informacji Publicznej Urzędu Miasta Ruda Śląska</w:t>
      </w:r>
      <w:r w:rsidR="00FA6EC5" w:rsidRPr="00833C73">
        <w:rPr>
          <w:rFonts w:ascii="Arial" w:eastAsia="Times New Roman" w:hAnsi="Arial" w:cs="Arial"/>
          <w:kern w:val="28"/>
          <w:sz w:val="24"/>
          <w:szCs w:val="24"/>
          <w:lang w:eastAsia="pl-PL"/>
        </w:rPr>
        <w:t>, a także poprzez wywieszenie w pobliżu miejsca realizacji planowanego przedsięwzięcia.</w:t>
      </w:r>
    </w:p>
    <w:p w:rsidR="0083263C" w:rsidRPr="00833C73" w:rsidRDefault="0083263C" w:rsidP="00577CE1">
      <w:pPr>
        <w:pStyle w:val="Bezodstpw"/>
        <w:spacing w:line="360" w:lineRule="auto"/>
        <w:ind w:left="3686"/>
        <w:jc w:val="center"/>
        <w:rPr>
          <w:rFonts w:ascii="Arial" w:hAnsi="Arial" w:cs="Arial"/>
          <w:sz w:val="24"/>
          <w:szCs w:val="24"/>
        </w:rPr>
      </w:pPr>
      <w:r w:rsidRPr="00833C73">
        <w:rPr>
          <w:rFonts w:ascii="Arial" w:hAnsi="Arial" w:cs="Arial"/>
          <w:sz w:val="24"/>
          <w:szCs w:val="24"/>
        </w:rPr>
        <w:t>podpisał</w:t>
      </w:r>
    </w:p>
    <w:p w:rsidR="0083263C" w:rsidRPr="00833C73" w:rsidRDefault="0083263C" w:rsidP="00577CE1">
      <w:pPr>
        <w:pStyle w:val="Bezodstpw"/>
        <w:spacing w:line="360" w:lineRule="auto"/>
        <w:ind w:left="3686"/>
        <w:jc w:val="center"/>
        <w:rPr>
          <w:rFonts w:ascii="Arial" w:hAnsi="Arial" w:cs="Arial"/>
          <w:sz w:val="24"/>
          <w:szCs w:val="24"/>
        </w:rPr>
      </w:pPr>
      <w:r w:rsidRPr="00833C73">
        <w:rPr>
          <w:rFonts w:ascii="Arial" w:hAnsi="Arial" w:cs="Arial"/>
          <w:sz w:val="24"/>
          <w:szCs w:val="24"/>
        </w:rPr>
        <w:t>z up. PREZYDENTA MIASTA</w:t>
      </w:r>
    </w:p>
    <w:p w:rsidR="0083263C" w:rsidRPr="00833C73" w:rsidRDefault="0083263C" w:rsidP="00577CE1">
      <w:pPr>
        <w:pStyle w:val="Bezodstpw"/>
        <w:spacing w:line="360" w:lineRule="auto"/>
        <w:ind w:left="3686"/>
        <w:jc w:val="center"/>
        <w:rPr>
          <w:rFonts w:ascii="Arial" w:hAnsi="Arial" w:cs="Arial"/>
          <w:sz w:val="24"/>
          <w:szCs w:val="24"/>
        </w:rPr>
      </w:pPr>
      <w:r w:rsidRPr="00833C73">
        <w:rPr>
          <w:rFonts w:ascii="Arial" w:hAnsi="Arial" w:cs="Arial"/>
          <w:sz w:val="24"/>
          <w:szCs w:val="24"/>
        </w:rPr>
        <w:t>/-/</w:t>
      </w:r>
    </w:p>
    <w:p w:rsidR="0083263C" w:rsidRPr="00833C73" w:rsidRDefault="0083263C" w:rsidP="00577CE1">
      <w:pPr>
        <w:pStyle w:val="Bezodstpw"/>
        <w:spacing w:line="360" w:lineRule="auto"/>
        <w:ind w:left="3686"/>
        <w:jc w:val="center"/>
        <w:rPr>
          <w:rFonts w:ascii="Arial" w:hAnsi="Arial" w:cs="Arial"/>
          <w:sz w:val="24"/>
          <w:szCs w:val="24"/>
        </w:rPr>
      </w:pPr>
      <w:r w:rsidRPr="00833C73">
        <w:rPr>
          <w:rFonts w:ascii="Arial" w:hAnsi="Arial" w:cs="Arial"/>
          <w:sz w:val="24"/>
          <w:szCs w:val="24"/>
        </w:rPr>
        <w:t>Marek Przepióra</w:t>
      </w:r>
    </w:p>
    <w:p w:rsidR="0083263C" w:rsidRPr="00833C73" w:rsidRDefault="0083263C" w:rsidP="00577CE1">
      <w:pPr>
        <w:pStyle w:val="Bezodstpw"/>
        <w:spacing w:line="360" w:lineRule="auto"/>
        <w:ind w:left="3686"/>
        <w:jc w:val="center"/>
        <w:rPr>
          <w:rFonts w:ascii="Arial" w:hAnsi="Arial" w:cs="Arial"/>
          <w:sz w:val="24"/>
          <w:szCs w:val="24"/>
        </w:rPr>
      </w:pPr>
      <w:r w:rsidRPr="00833C73">
        <w:rPr>
          <w:rFonts w:ascii="Arial" w:hAnsi="Arial" w:cs="Arial"/>
          <w:sz w:val="24"/>
          <w:szCs w:val="24"/>
        </w:rPr>
        <w:t>Kierownik Referatu Ochrony Środowiska i Energetyki</w:t>
      </w:r>
    </w:p>
    <w:p w:rsidR="00CD4A8E" w:rsidRPr="00833C73" w:rsidRDefault="0083263C" w:rsidP="00577CE1">
      <w:pPr>
        <w:pStyle w:val="Bezodstpw"/>
        <w:spacing w:line="360" w:lineRule="auto"/>
        <w:ind w:left="3686"/>
        <w:jc w:val="center"/>
        <w:rPr>
          <w:rFonts w:ascii="Arial" w:hAnsi="Arial" w:cs="Arial"/>
          <w:sz w:val="24"/>
          <w:szCs w:val="24"/>
        </w:rPr>
      </w:pPr>
      <w:r w:rsidRPr="00833C73">
        <w:rPr>
          <w:rFonts w:ascii="Arial" w:hAnsi="Arial" w:cs="Arial"/>
          <w:sz w:val="24"/>
          <w:szCs w:val="24"/>
        </w:rPr>
        <w:t>Wydziału Inżynierii Środowiska</w:t>
      </w:r>
    </w:p>
    <w:sectPr w:rsidR="00CD4A8E" w:rsidRPr="00833C73" w:rsidSect="00833C73">
      <w:footerReference w:type="default" r:id="rId7"/>
      <w:pgSz w:w="11906" w:h="16838"/>
      <w:pgMar w:top="993" w:right="1080" w:bottom="1440" w:left="1080" w:header="708" w:footer="57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D9A" w:rsidRDefault="00DC3D9A" w:rsidP="00732A00">
      <w:pPr>
        <w:spacing w:after="0" w:line="240" w:lineRule="auto"/>
      </w:pPr>
      <w:r>
        <w:separator/>
      </w:r>
    </w:p>
  </w:endnote>
  <w:endnote w:type="continuationSeparator" w:id="0">
    <w:p w:rsidR="00DC3D9A" w:rsidRDefault="00DC3D9A" w:rsidP="00732A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24"/>
        <w:szCs w:val="24"/>
      </w:rPr>
      <w:id w:val="21691532"/>
      <w:docPartObj>
        <w:docPartGallery w:val="Page Numbers (Bottom of Page)"/>
        <w:docPartUnique/>
      </w:docPartObj>
    </w:sdtPr>
    <w:sdtContent>
      <w:p w:rsidR="00DC3D9A" w:rsidRPr="00577CE1" w:rsidRDefault="00EB04DA" w:rsidP="00732A00">
        <w:pPr>
          <w:pStyle w:val="Stopka"/>
          <w:jc w:val="right"/>
          <w:rPr>
            <w:rFonts w:ascii="Arial" w:hAnsi="Arial" w:cs="Arial"/>
            <w:sz w:val="24"/>
            <w:szCs w:val="24"/>
          </w:rPr>
        </w:pPr>
        <w:r w:rsidRPr="00577CE1">
          <w:rPr>
            <w:rFonts w:ascii="Arial" w:hAnsi="Arial" w:cs="Arial"/>
            <w:sz w:val="24"/>
            <w:szCs w:val="24"/>
          </w:rPr>
          <w:fldChar w:fldCharType="begin"/>
        </w:r>
        <w:r w:rsidR="00DC3D9A" w:rsidRPr="00577CE1">
          <w:rPr>
            <w:rFonts w:ascii="Arial" w:hAnsi="Arial" w:cs="Arial"/>
            <w:sz w:val="24"/>
            <w:szCs w:val="24"/>
          </w:rPr>
          <w:instrText xml:space="preserve"> PAGE   \* MERGEFORMAT </w:instrText>
        </w:r>
        <w:r w:rsidRPr="00577CE1">
          <w:rPr>
            <w:rFonts w:ascii="Arial" w:hAnsi="Arial" w:cs="Arial"/>
            <w:sz w:val="24"/>
            <w:szCs w:val="24"/>
          </w:rPr>
          <w:fldChar w:fldCharType="separate"/>
        </w:r>
        <w:r w:rsidR="00833C73">
          <w:rPr>
            <w:rFonts w:ascii="Arial" w:hAnsi="Arial" w:cs="Arial"/>
            <w:noProof/>
            <w:sz w:val="24"/>
            <w:szCs w:val="24"/>
          </w:rPr>
          <w:t>4</w:t>
        </w:r>
        <w:r w:rsidRPr="00577CE1">
          <w:rPr>
            <w:rFonts w:ascii="Arial" w:hAnsi="Arial" w:cs="Arial"/>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D9A" w:rsidRDefault="00DC3D9A" w:rsidP="00732A00">
      <w:pPr>
        <w:spacing w:after="0" w:line="240" w:lineRule="auto"/>
      </w:pPr>
      <w:r>
        <w:separator/>
      </w:r>
    </w:p>
  </w:footnote>
  <w:footnote w:type="continuationSeparator" w:id="0">
    <w:p w:rsidR="00DC3D9A" w:rsidRDefault="00DC3D9A" w:rsidP="00732A0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B324B"/>
    <w:multiLevelType w:val="hybridMultilevel"/>
    <w:tmpl w:val="0F660160"/>
    <w:lvl w:ilvl="0" w:tplc="7DB62892">
      <w:start w:val="1"/>
      <w:numFmt w:val="decimal"/>
      <w:lvlText w:val="%1."/>
      <w:lvlJc w:val="left"/>
      <w:pPr>
        <w:ind w:left="720" w:hanging="360"/>
      </w:pPr>
      <w:rPr>
        <w:rFonts w:hint="default"/>
        <w:b/>
        <w:sz w:val="24"/>
        <w:szCs w:val="24"/>
        <w:vertAlign w:val="baseline"/>
      </w:rPr>
    </w:lvl>
    <w:lvl w:ilvl="1" w:tplc="04150019">
      <w:start w:val="1"/>
      <w:numFmt w:val="lowerLetter"/>
      <w:lvlText w:val="%2."/>
      <w:lvlJc w:val="left"/>
      <w:pPr>
        <w:ind w:left="1440" w:hanging="360"/>
      </w:pPr>
    </w:lvl>
    <w:lvl w:ilvl="2" w:tplc="112645D4">
      <w:start w:val="1"/>
      <w:numFmt w:val="decimal"/>
      <w:lvlText w:val="%3)"/>
      <w:lvlJc w:val="left"/>
      <w:pPr>
        <w:ind w:left="2160" w:hanging="180"/>
      </w:pPr>
      <w:rPr>
        <w:sz w:val="24"/>
        <w:szCs w:val="24"/>
        <w:vertAlign w:val="baseline"/>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A8C5467"/>
    <w:multiLevelType w:val="hybridMultilevel"/>
    <w:tmpl w:val="57C44D6E"/>
    <w:lvl w:ilvl="0" w:tplc="C3FC26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1C47B7"/>
    <w:multiLevelType w:val="hybridMultilevel"/>
    <w:tmpl w:val="A816C8EE"/>
    <w:lvl w:ilvl="0" w:tplc="04150013">
      <w:start w:val="1"/>
      <w:numFmt w:val="upperRoman"/>
      <w:lvlText w:val="%1."/>
      <w:lvlJc w:val="righ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1E7044"/>
    <w:multiLevelType w:val="hybridMultilevel"/>
    <w:tmpl w:val="717C1FD6"/>
    <w:lvl w:ilvl="0" w:tplc="C3FC260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nsid w:val="11E82BDB"/>
    <w:multiLevelType w:val="hybridMultilevel"/>
    <w:tmpl w:val="00B6C4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22830F1"/>
    <w:multiLevelType w:val="hybridMultilevel"/>
    <w:tmpl w:val="8F1453DC"/>
    <w:lvl w:ilvl="0" w:tplc="C3FC26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4B6419A"/>
    <w:multiLevelType w:val="hybridMultilevel"/>
    <w:tmpl w:val="528A0668"/>
    <w:lvl w:ilvl="0" w:tplc="2732365C">
      <w:start w:val="1"/>
      <w:numFmt w:val="decimal"/>
      <w:lvlText w:val="%1."/>
      <w:lvlJc w:val="left"/>
      <w:pPr>
        <w:ind w:left="720" w:hanging="360"/>
      </w:pPr>
      <w:rPr>
        <w:rFonts w:ascii="Arial" w:hAnsi="Arial" w:cs="Arial" w:hint="default"/>
        <w:b/>
        <w:sz w:val="24"/>
        <w:szCs w:val="24"/>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AE6F78"/>
    <w:multiLevelType w:val="hybridMultilevel"/>
    <w:tmpl w:val="206C1C12"/>
    <w:lvl w:ilvl="0" w:tplc="C3FC26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091518"/>
    <w:multiLevelType w:val="hybridMultilevel"/>
    <w:tmpl w:val="EBBC288E"/>
    <w:lvl w:ilvl="0" w:tplc="C3FC26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C2F6DD5"/>
    <w:multiLevelType w:val="hybridMultilevel"/>
    <w:tmpl w:val="BA7CBAE4"/>
    <w:lvl w:ilvl="0" w:tplc="C3FC26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48539BD"/>
    <w:multiLevelType w:val="hybridMultilevel"/>
    <w:tmpl w:val="A50641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8E10A31"/>
    <w:multiLevelType w:val="hybridMultilevel"/>
    <w:tmpl w:val="48707D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A263A0F"/>
    <w:multiLevelType w:val="hybridMultilevel"/>
    <w:tmpl w:val="04B8463E"/>
    <w:lvl w:ilvl="0" w:tplc="0A327E52">
      <w:start w:val="1"/>
      <w:numFmt w:val="decimal"/>
      <w:lvlText w:val="%1."/>
      <w:lvlJc w:val="left"/>
      <w:pPr>
        <w:ind w:left="720" w:hanging="360"/>
      </w:pPr>
      <w:rPr>
        <w:rFonts w:ascii="Times New Roman" w:hAnsi="Times New Roman" w:cs="Times New Roman" w:hint="default"/>
        <w:b/>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951147F"/>
    <w:multiLevelType w:val="hybridMultilevel"/>
    <w:tmpl w:val="15CEDF8E"/>
    <w:lvl w:ilvl="0" w:tplc="E5BAB4E0">
      <w:numFmt w:val="bullet"/>
      <w:lvlText w:val="-"/>
      <w:lvlJc w:val="left"/>
      <w:pPr>
        <w:ind w:left="1004" w:hanging="360"/>
      </w:pPr>
      <w:rPr>
        <w:rFonts w:ascii="Times New Roman" w:eastAsia="Times New Roman" w:hAnsi="Times New Roman" w:cs="Times New Roman"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nsid w:val="3ABE37DE"/>
    <w:multiLevelType w:val="hybridMultilevel"/>
    <w:tmpl w:val="130024AA"/>
    <w:lvl w:ilvl="0" w:tplc="C3FC26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B4E2EBA"/>
    <w:multiLevelType w:val="hybridMultilevel"/>
    <w:tmpl w:val="6D0E0B8E"/>
    <w:lvl w:ilvl="0" w:tplc="C3FC2604">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16">
    <w:nsid w:val="64FF529B"/>
    <w:multiLevelType w:val="hybridMultilevel"/>
    <w:tmpl w:val="99C80486"/>
    <w:lvl w:ilvl="0" w:tplc="C3FC26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nsid w:val="66C13CB6"/>
    <w:multiLevelType w:val="hybridMultilevel"/>
    <w:tmpl w:val="87AA1562"/>
    <w:lvl w:ilvl="0" w:tplc="A0DEEAA4">
      <w:start w:val="1"/>
      <w:numFmt w:val="decimal"/>
      <w:lvlText w:val="%1)"/>
      <w:lvlJc w:val="left"/>
      <w:pPr>
        <w:ind w:left="644" w:hanging="360"/>
      </w:pPr>
      <w:rPr>
        <w:rFonts w:hint="default"/>
        <w:sz w:val="24"/>
        <w:szCs w:val="24"/>
        <w:vertAlign w:val="baseline"/>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692F7842"/>
    <w:multiLevelType w:val="hybridMultilevel"/>
    <w:tmpl w:val="B5AE4834"/>
    <w:lvl w:ilvl="0" w:tplc="C3FC260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nsid w:val="754516DC"/>
    <w:multiLevelType w:val="hybridMultilevel"/>
    <w:tmpl w:val="EC726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4"/>
  </w:num>
  <w:num w:numId="4">
    <w:abstractNumId w:val="2"/>
  </w:num>
  <w:num w:numId="5">
    <w:abstractNumId w:val="15"/>
  </w:num>
  <w:num w:numId="6">
    <w:abstractNumId w:val="13"/>
  </w:num>
  <w:num w:numId="7">
    <w:abstractNumId w:val="18"/>
  </w:num>
  <w:num w:numId="8">
    <w:abstractNumId w:val="16"/>
  </w:num>
  <w:num w:numId="9">
    <w:abstractNumId w:val="1"/>
  </w:num>
  <w:num w:numId="10">
    <w:abstractNumId w:val="17"/>
  </w:num>
  <w:num w:numId="11">
    <w:abstractNumId w:val="0"/>
  </w:num>
  <w:num w:numId="12">
    <w:abstractNumId w:val="14"/>
  </w:num>
  <w:num w:numId="13">
    <w:abstractNumId w:val="11"/>
  </w:num>
  <w:num w:numId="14">
    <w:abstractNumId w:val="8"/>
  </w:num>
  <w:num w:numId="15">
    <w:abstractNumId w:val="7"/>
  </w:num>
  <w:num w:numId="16">
    <w:abstractNumId w:val="19"/>
  </w:num>
  <w:num w:numId="17">
    <w:abstractNumId w:val="5"/>
  </w:num>
  <w:num w:numId="18">
    <w:abstractNumId w:val="3"/>
  </w:num>
  <w:num w:numId="19">
    <w:abstractNumId w:val="9"/>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732A00"/>
    <w:rsid w:val="0001725A"/>
    <w:rsid w:val="00046CC2"/>
    <w:rsid w:val="00051ED1"/>
    <w:rsid w:val="00054534"/>
    <w:rsid w:val="000C2FA3"/>
    <w:rsid w:val="000E68B9"/>
    <w:rsid w:val="000F0E43"/>
    <w:rsid w:val="000F68F8"/>
    <w:rsid w:val="00132B5F"/>
    <w:rsid w:val="001438AD"/>
    <w:rsid w:val="00197F1A"/>
    <w:rsid w:val="001B54D3"/>
    <w:rsid w:val="001D4FD6"/>
    <w:rsid w:val="001F71BF"/>
    <w:rsid w:val="00335DF3"/>
    <w:rsid w:val="003552EE"/>
    <w:rsid w:val="00380DBE"/>
    <w:rsid w:val="00383F23"/>
    <w:rsid w:val="003D488C"/>
    <w:rsid w:val="003E1141"/>
    <w:rsid w:val="0041264A"/>
    <w:rsid w:val="00434372"/>
    <w:rsid w:val="004F0907"/>
    <w:rsid w:val="00532BD6"/>
    <w:rsid w:val="00546E95"/>
    <w:rsid w:val="00577CC7"/>
    <w:rsid w:val="00577CE1"/>
    <w:rsid w:val="005C207A"/>
    <w:rsid w:val="005D0CFD"/>
    <w:rsid w:val="005D1AE6"/>
    <w:rsid w:val="005E20BB"/>
    <w:rsid w:val="00634A5D"/>
    <w:rsid w:val="00710A7D"/>
    <w:rsid w:val="00732A00"/>
    <w:rsid w:val="007813B5"/>
    <w:rsid w:val="007931BD"/>
    <w:rsid w:val="007A1162"/>
    <w:rsid w:val="007B2CDC"/>
    <w:rsid w:val="007D48FC"/>
    <w:rsid w:val="00812E65"/>
    <w:rsid w:val="008152AA"/>
    <w:rsid w:val="00827E49"/>
    <w:rsid w:val="0083263C"/>
    <w:rsid w:val="00833C73"/>
    <w:rsid w:val="008537C1"/>
    <w:rsid w:val="0091237C"/>
    <w:rsid w:val="009619AF"/>
    <w:rsid w:val="00965959"/>
    <w:rsid w:val="00A14242"/>
    <w:rsid w:val="00A234DD"/>
    <w:rsid w:val="00A72E50"/>
    <w:rsid w:val="00AE0A93"/>
    <w:rsid w:val="00B32716"/>
    <w:rsid w:val="00B33529"/>
    <w:rsid w:val="00B476CC"/>
    <w:rsid w:val="00B6587B"/>
    <w:rsid w:val="00BC6F39"/>
    <w:rsid w:val="00C50B6A"/>
    <w:rsid w:val="00CD250F"/>
    <w:rsid w:val="00CD4A8E"/>
    <w:rsid w:val="00D13F3B"/>
    <w:rsid w:val="00DB5DEF"/>
    <w:rsid w:val="00DC3D9A"/>
    <w:rsid w:val="00DD241B"/>
    <w:rsid w:val="00E95F0C"/>
    <w:rsid w:val="00EB04DA"/>
    <w:rsid w:val="00EB1905"/>
    <w:rsid w:val="00F53A01"/>
    <w:rsid w:val="00F76888"/>
    <w:rsid w:val="00F80784"/>
    <w:rsid w:val="00FA6EC5"/>
    <w:rsid w:val="00FE5CA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2A00"/>
    <w:pPr>
      <w:spacing w:after="160" w:line="259" w:lineRule="auto"/>
    </w:pPr>
    <w:rPr>
      <w:rFonts w:asciiTheme="minorHAnsi" w:hAnsiTheme="minorHAnsi" w:cstheme="minorBid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732A0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32A00"/>
    <w:rPr>
      <w:rFonts w:asciiTheme="minorHAnsi" w:hAnsiTheme="minorHAnsi" w:cstheme="minorBidi"/>
      <w:sz w:val="22"/>
      <w:szCs w:val="22"/>
    </w:rPr>
  </w:style>
  <w:style w:type="paragraph" w:styleId="Stopka">
    <w:name w:val="footer"/>
    <w:basedOn w:val="Normalny"/>
    <w:link w:val="StopkaZnak"/>
    <w:uiPriority w:val="99"/>
    <w:unhideWhenUsed/>
    <w:rsid w:val="00732A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2A00"/>
    <w:rPr>
      <w:rFonts w:asciiTheme="minorHAnsi" w:hAnsiTheme="minorHAnsi" w:cstheme="minorBidi"/>
      <w:sz w:val="22"/>
      <w:szCs w:val="22"/>
    </w:rPr>
  </w:style>
  <w:style w:type="paragraph" w:styleId="Akapitzlist">
    <w:name w:val="List Paragraph"/>
    <w:aliases w:val="Normal,Akapit z listą2,Akapit z listą3,Akapit z listą31,Wypunktowanie,Normal2,Obiekt,Wyliczanie,Numerowanie,BulletC,HŁ_Bullet1,lp1,Preambuła,Normalny2,maz_wyliczenie,opis dzialania,K-P_odwolanie,A_wyliczenie,Akapit z listą5"/>
    <w:basedOn w:val="Normalny"/>
    <w:link w:val="AkapitzlistZnak"/>
    <w:uiPriority w:val="34"/>
    <w:qFormat/>
    <w:rsid w:val="00383F23"/>
    <w:pPr>
      <w:ind w:left="720"/>
      <w:contextualSpacing/>
    </w:pPr>
  </w:style>
  <w:style w:type="character" w:customStyle="1" w:styleId="AkapitzlistZnak">
    <w:name w:val="Akapit z listą Znak"/>
    <w:aliases w:val="Normal Znak,Akapit z listą2 Znak,Akapit z listą3 Znak,Akapit z listą31 Znak,Wypunktowanie Znak,Normal2 Znak,Obiekt Znak,Wyliczanie Znak,Numerowanie Znak,BulletC Znak,HŁ_Bullet1 Znak,lp1 Znak,Preambuła Znak,Normalny2 Znak"/>
    <w:link w:val="Akapitzlist"/>
    <w:uiPriority w:val="34"/>
    <w:qFormat/>
    <w:locked/>
    <w:rsid w:val="00383F23"/>
    <w:rPr>
      <w:rFonts w:asciiTheme="minorHAnsi" w:hAnsiTheme="minorHAnsi" w:cstheme="minorBidi"/>
      <w:sz w:val="22"/>
      <w:szCs w:val="22"/>
    </w:rPr>
  </w:style>
  <w:style w:type="character" w:styleId="Hipercze">
    <w:name w:val="Hyperlink"/>
    <w:basedOn w:val="Domylnaczcionkaakapitu"/>
    <w:uiPriority w:val="99"/>
    <w:unhideWhenUsed/>
    <w:rsid w:val="00CD4A8E"/>
    <w:rPr>
      <w:color w:val="0000FF" w:themeColor="hyperlink"/>
      <w:u w:val="single"/>
    </w:rPr>
  </w:style>
  <w:style w:type="paragraph" w:styleId="Bezodstpw">
    <w:name w:val="No Spacing"/>
    <w:uiPriority w:val="1"/>
    <w:qFormat/>
    <w:rsid w:val="00E95F0C"/>
    <w:pPr>
      <w:spacing w:after="0" w:line="240" w:lineRule="auto"/>
    </w:pPr>
    <w:rPr>
      <w:rFonts w:asciiTheme="minorHAnsi" w:hAnsiTheme="minorHAnsi" w:cstheme="minorBidi"/>
      <w:sz w:val="22"/>
      <w:szCs w:val="22"/>
    </w:rPr>
  </w:style>
  <w:style w:type="paragraph" w:customStyle="1" w:styleId="just">
    <w:name w:val="just"/>
    <w:basedOn w:val="Normalny"/>
    <w:rsid w:val="001F71BF"/>
    <w:pPr>
      <w:spacing w:before="45" w:after="45" w:line="240" w:lineRule="auto"/>
      <w:jc w:val="both"/>
    </w:pPr>
    <w:rPr>
      <w:rFonts w:ascii="Arial Unicode MS" w:eastAsia="Arial Unicode MS" w:hAnsi="Arial Unicode MS" w:cs="Arial Unicode MS"/>
      <w:sz w:val="24"/>
      <w:szCs w:val="24"/>
      <w:lang w:eastAsia="pl-PL"/>
    </w:rPr>
  </w:style>
  <w:style w:type="paragraph" w:styleId="Tekstpodstawowy">
    <w:name w:val="Body Text"/>
    <w:basedOn w:val="Normalny"/>
    <w:link w:val="TekstpodstawowyZnak"/>
    <w:semiHidden/>
    <w:rsid w:val="00197F1A"/>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semiHidden/>
    <w:rsid w:val="00197F1A"/>
    <w:rPr>
      <w:rFonts w:eastAsia="Times New Roman"/>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Pages>4</Pages>
  <Words>1055</Words>
  <Characters>6332</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mtarasinska</dc:creator>
  <cp:keywords/>
  <dc:description/>
  <cp:lastModifiedBy>mtarasinska</cp:lastModifiedBy>
  <cp:revision>15</cp:revision>
  <cp:lastPrinted>2022-05-26T06:47:00Z</cp:lastPrinted>
  <dcterms:created xsi:type="dcterms:W3CDTF">2022-05-23T11:30:00Z</dcterms:created>
  <dcterms:modified xsi:type="dcterms:W3CDTF">2025-11-24T09:34:00Z</dcterms:modified>
</cp:coreProperties>
</file>