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BFC" w:rsidRDefault="000C321E">
      <w:pPr>
        <w:pStyle w:val="Header"/>
        <w:tabs>
          <w:tab w:val="left" w:pos="6480"/>
        </w:tabs>
        <w:spacing w:before="120"/>
        <w:jc w:val="center"/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>Kancelaria Rady Miejskiej, Komisja Edukacji, Kultury, Sportu i Rekreacji Rady Miejskiej w Bytomiu,</w:t>
      </w:r>
    </w:p>
    <w:p w:rsidR="00FE1BFC" w:rsidRDefault="000C321E">
      <w:pPr>
        <w:pStyle w:val="Header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r>
        <w:rPr>
          <w:rFonts w:ascii="Arial" w:hAnsi="Arial" w:cs="Arial"/>
          <w:b/>
          <w:bCs/>
          <w:color w:val="000000"/>
          <w:sz w:val="18"/>
          <w:lang w:val="de-DE"/>
        </w:rPr>
        <w:t>tel. 32 78 68 163,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>: rada.miejska@um.bytom.pl</w:t>
      </w:r>
    </w:p>
    <w:p w:rsidR="00FE1BFC" w:rsidRDefault="000C321E">
      <w:pPr>
        <w:spacing w:before="240" w:after="36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PR.KEK.0012.18.2025</w:t>
      </w:r>
      <w:r w:rsidR="007B6680" w:rsidRPr="007B6680">
        <w:pict>
          <v:rect id="_x0000_s1026" style="position:absolute;margin-left:310.2pt;margin-top:34.35pt;width:135pt;height:8.35pt;z-index:251657728;mso-wrap-distance-left:9pt;mso-wrap-distance-top:0;mso-wrap-distance-right:9pt;mso-wrap-distance-bottom:0;mso-position-horizontal-relative:text;mso-position-vertical-relative:text" stroked="f" strokeweight="0">
            <v:textbox>
              <w:txbxContent>
                <w:p w:rsidR="00FE1BFC" w:rsidRDefault="000C321E">
                  <w:pPr>
                    <w:pStyle w:val="Zawartoramki"/>
                  </w:pPr>
                  <w:r>
                    <w:t xml:space="preserve"> </w:t>
                  </w:r>
                </w:p>
              </w:txbxContent>
            </v:textbox>
          </v:rect>
        </w:pict>
      </w:r>
    </w:p>
    <w:p w:rsidR="00FE1BFC" w:rsidRDefault="000C321E">
      <w:pPr>
        <w:pStyle w:val="Heading5"/>
        <w:spacing w:before="600" w:line="360" w:lineRule="auto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>PROTOKÓŁ nr 18.2025</w:t>
      </w:r>
    </w:p>
    <w:p w:rsidR="00FE1BFC" w:rsidRDefault="000C321E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 posiedzenia Komisji Edukacji, Kultury, Sportu i Rekreacji</w:t>
      </w:r>
      <w:r>
        <w:rPr>
          <w:rFonts w:ascii="Arial" w:hAnsi="Arial" w:cs="Arial"/>
          <w:szCs w:val="24"/>
        </w:rPr>
        <w:br/>
        <w:t>Rady Miejskiej w Bytomiu</w:t>
      </w:r>
    </w:p>
    <w:p w:rsidR="00FE1BFC" w:rsidRDefault="000C321E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w dniu 20 października 2025 roku</w:t>
      </w:r>
    </w:p>
    <w:p w:rsidR="00FE1BFC" w:rsidRDefault="000C321E">
      <w:pPr>
        <w:pStyle w:val="Tekstpodstawowy2"/>
        <w:spacing w:before="48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W posiedzeniu uczestniczyli członkowie Komisji oraz zaproszeni goście według załączonej listy obecności – załącznik nr 1.</w:t>
      </w:r>
    </w:p>
    <w:p w:rsidR="00FE1BFC" w:rsidRDefault="000C321E">
      <w:pPr>
        <w:pStyle w:val="Tekstpodstawowy2"/>
        <w:spacing w:before="360" w:after="12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Porządek obrad:</w:t>
      </w:r>
    </w:p>
    <w:p w:rsidR="00FE1BFC" w:rsidRDefault="000C321E">
      <w:pPr>
        <w:numPr>
          <w:ilvl w:val="0"/>
          <w:numId w:val="1"/>
        </w:numPr>
        <w:tabs>
          <w:tab w:val="left" w:pos="284"/>
        </w:tabs>
        <w:spacing w:before="60" w:line="360" w:lineRule="auto"/>
        <w:ind w:left="284" w:hanging="284"/>
        <w:contextualSpacing/>
        <w:rPr>
          <w:rFonts w:ascii="Arial" w:hAnsi="Arial" w:cs="Arial"/>
        </w:rPr>
      </w:pPr>
      <w:r>
        <w:rPr>
          <w:rFonts w:ascii="Arial" w:hAnsi="Arial" w:cs="Arial"/>
        </w:rPr>
        <w:t>Otwarcie posiedzenia i przedstawienie porządku obrad.</w:t>
      </w:r>
    </w:p>
    <w:p w:rsidR="00FE1BFC" w:rsidRDefault="000C321E">
      <w:pPr>
        <w:numPr>
          <w:ilvl w:val="0"/>
          <w:numId w:val="1"/>
        </w:numPr>
        <w:tabs>
          <w:tab w:val="left" w:pos="284"/>
        </w:tabs>
        <w:spacing w:before="60"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Wnioski do porządku obrad.</w:t>
      </w:r>
    </w:p>
    <w:p w:rsidR="00FE1BFC" w:rsidRDefault="000C321E">
      <w:pPr>
        <w:numPr>
          <w:ilvl w:val="0"/>
          <w:numId w:val="1"/>
        </w:numPr>
        <w:tabs>
          <w:tab w:val="left" w:pos="284"/>
        </w:tabs>
        <w:spacing w:before="60"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Przyjęcie protokołu nr 17.2025 z posiedzenia Komisji Edukacji, Kultury, Sportu i Rekreacji w dniu 22 września 2025 r.</w:t>
      </w:r>
    </w:p>
    <w:p w:rsidR="00FE1BFC" w:rsidRDefault="000C321E">
      <w:pPr>
        <w:numPr>
          <w:ilvl w:val="0"/>
          <w:numId w:val="1"/>
        </w:numPr>
        <w:tabs>
          <w:tab w:val="left" w:pos="284"/>
        </w:tabs>
        <w:spacing w:before="60"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Sprawy bieżące.</w:t>
      </w:r>
    </w:p>
    <w:p w:rsidR="00FE1BFC" w:rsidRDefault="000C321E">
      <w:pPr>
        <w:numPr>
          <w:ilvl w:val="0"/>
          <w:numId w:val="1"/>
        </w:numPr>
        <w:tabs>
          <w:tab w:val="left" w:pos="284"/>
        </w:tabs>
        <w:spacing w:before="60"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Omówienie funkcjonowania i działalności Wydziału Teatru Tańca w Bytomiu – Akademia Sztuk Teatralnych im. Stanisława Wyspiańskiego w Krakowie. </w:t>
      </w:r>
    </w:p>
    <w:p w:rsidR="00FE1BFC" w:rsidRDefault="000C321E">
      <w:pPr>
        <w:pStyle w:val="Tekstpodstawowy2"/>
        <w:numPr>
          <w:ilvl w:val="0"/>
          <w:numId w:val="1"/>
        </w:numPr>
        <w:tabs>
          <w:tab w:val="left" w:pos="284"/>
        </w:tabs>
        <w:spacing w:before="60" w:line="360" w:lineRule="auto"/>
        <w:ind w:left="284" w:hanging="284"/>
        <w:contextualSpacing/>
        <w:jc w:val="left"/>
        <w:rPr>
          <w:rFonts w:ascii="Arial" w:hAnsi="Arial" w:cs="Arial"/>
        </w:rPr>
      </w:pPr>
      <w:r>
        <w:rPr>
          <w:rFonts w:ascii="Arial" w:hAnsi="Arial" w:cs="Arial"/>
          <w:bCs w:val="0"/>
        </w:rPr>
        <w:t>Zakończenie posiedzenia.</w:t>
      </w:r>
    </w:p>
    <w:p w:rsidR="00FE1BFC" w:rsidRDefault="000C321E">
      <w:pPr>
        <w:spacing w:before="36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 1</w:t>
      </w:r>
    </w:p>
    <w:p w:rsidR="00FE1BFC" w:rsidRDefault="000C321E">
      <w:pPr>
        <w:widowControl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Posiedzenie otworzyła o godz. 13:00 radna Iwona Pakosz Przewodnicząca Komisji, która na podstawie listy obecności stwierdziła prawomocność obrad Komisji. Przewodnicząca Komisji przedstawiła porządek obrad.</w:t>
      </w:r>
    </w:p>
    <w:p w:rsidR="00FE1BFC" w:rsidRDefault="000C321E">
      <w:pPr>
        <w:spacing w:before="36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 2</w:t>
      </w:r>
    </w:p>
    <w:p w:rsidR="00FE1BFC" w:rsidRDefault="000C32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Wniosków do porządku obrad nie zgłoszono.</w:t>
      </w:r>
    </w:p>
    <w:p w:rsidR="00FE1BFC" w:rsidRDefault="00FE1BFC">
      <w:pPr>
        <w:spacing w:before="360" w:line="360" w:lineRule="auto"/>
        <w:rPr>
          <w:rFonts w:ascii="Arial" w:hAnsi="Arial" w:cs="Arial"/>
          <w:b/>
        </w:rPr>
      </w:pPr>
    </w:p>
    <w:p w:rsidR="00FE1BFC" w:rsidRDefault="000C321E">
      <w:pPr>
        <w:spacing w:before="36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Ad. 3</w:t>
      </w:r>
    </w:p>
    <w:p w:rsidR="00FE1BFC" w:rsidRDefault="000C32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Członkowie Komisji nie zgłosili uwag do treści protokołu nr 17.2025 z posiedzenia Komisji w dniu 22 września 2025 r. Komisja w głosowaniu: 8 głosami za, 0 głosów przeciw i 1 głosem wstrzymującym przyjęła przedmiotowy protokół. </w:t>
      </w:r>
    </w:p>
    <w:p w:rsidR="00FE1BFC" w:rsidRDefault="00FE1BFC">
      <w:pPr>
        <w:spacing w:line="360" w:lineRule="auto"/>
        <w:rPr>
          <w:rFonts w:ascii="Arial" w:hAnsi="Arial" w:cs="Arial"/>
          <w:b/>
        </w:rPr>
      </w:pPr>
    </w:p>
    <w:p w:rsidR="00FE1BFC" w:rsidRDefault="000C32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Ad.4</w:t>
      </w:r>
      <w:r>
        <w:rPr>
          <w:rFonts w:ascii="Arial" w:hAnsi="Arial" w:cs="Arial"/>
        </w:rPr>
        <w:t xml:space="preserve">. </w:t>
      </w:r>
    </w:p>
    <w:p w:rsidR="00FE1BFC" w:rsidRDefault="000C321E">
      <w:pPr>
        <w:spacing w:before="200"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Przewodnicząca przypomniała, iż wpłynął raport: „Wybrane informacje o mieście III kwartał 2025”. Członkowie Komisji otrzymali w/w dokument odpowiednio wcześniej w celu zapoznania (stanowi załącznik nr 2). </w:t>
      </w:r>
    </w:p>
    <w:p w:rsidR="00FE1BFC" w:rsidRDefault="000C321E">
      <w:pPr>
        <w:pStyle w:val="Tekstpodstawowy2"/>
        <w:spacing w:before="24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Przewodnicząca Komisji poinformowała, że następne posiedzenie Komisji odbędzie się w dniu 17 listopada 2025 r. o godzinie 13:00 (Urząd Miejski w Bytomiu, ul. Parkowa 2, sala nr 11).</w:t>
      </w:r>
    </w:p>
    <w:p w:rsidR="00FE1BFC" w:rsidRDefault="000C321E">
      <w:pPr>
        <w:pStyle w:val="Tekstpodstawowy2"/>
        <w:spacing w:before="24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Wszyscy członkowie Komisji otrzymają zawiadomienie o terminie i miejscu posiedzenia (zawiadomienie nr PR.KEK.0012.18.2025 stanowi załącznik nr 3). </w:t>
      </w:r>
    </w:p>
    <w:p w:rsidR="00FE1BFC" w:rsidRDefault="000C321E">
      <w:pPr>
        <w:pStyle w:val="Tekstpodstawowy2"/>
        <w:spacing w:before="240" w:line="360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Ad.5. </w:t>
      </w:r>
    </w:p>
    <w:p w:rsidR="00FE1BFC" w:rsidRDefault="000C321E">
      <w:pPr>
        <w:pStyle w:val="Tekstpodstawowy2"/>
        <w:spacing w:before="24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Pan Przemysław Kania Dziekan Akademii Sztuk Teatralnych przywitał członków Komisji oraz zaproszonych gości w siedzibie Wydziału Teatru Tańca w Bytomiu i omawiając działalność swojej placówki wsparł się multimedialną prezentacją przypominającą najważniejsze momenty i sukcesy wydziału w minionym roku akademickim (m.in. Nagrodę Prezydenta Miasta „Muza 2024”, stypendium Ministra Kultury, wizytę studentów z przedstawieniami w Słowenii, wymianę studentów z Chinami i Słowenią, współpracę z Zespołem Pieśni i Tańca „Śląsk”, uczestnictwo w Krakowskiej Nocy Tańca 2025 i Festiwalu Sztuki Wysokiej itd.). </w:t>
      </w:r>
    </w:p>
    <w:p w:rsidR="00FE1BFC" w:rsidRDefault="000C321E">
      <w:pPr>
        <w:pStyle w:val="Tekstpodstawowy2"/>
        <w:spacing w:before="240" w:line="360" w:lineRule="auto"/>
        <w:jc w:val="left"/>
      </w:pPr>
      <w:r>
        <w:rPr>
          <w:rFonts w:ascii="Arial" w:hAnsi="Arial" w:cs="Arial"/>
        </w:rPr>
        <w:t xml:space="preserve">Wspomniał, że 13 października odbyło się uroczyste nadanie Wydziałowi Teatru Tańca w Bytomiu imienia prof. Jerzego Stuhra, wybitnego aktora, pedagoga i reżysera. Na pytanie radnego Piotra </w:t>
      </w:r>
      <w:proofErr w:type="spellStart"/>
      <w:r>
        <w:rPr>
          <w:rFonts w:ascii="Arial" w:hAnsi="Arial" w:cs="Arial"/>
        </w:rPr>
        <w:t>Patonia</w:t>
      </w:r>
      <w:proofErr w:type="spellEnd"/>
      <w:r>
        <w:rPr>
          <w:rFonts w:ascii="Arial" w:hAnsi="Arial" w:cs="Arial"/>
        </w:rPr>
        <w:t xml:space="preserve"> o genezę tego pomysłu oraz czy nie brano pod uwagę uhonorowania aktora pochodzącego właśnie z Bytomia, wytłumaczył, że inicjatywa pochodziła od samych studentów, a stworzenie takiego wydziału od początku było wizją prof. Jerzego Stuhra, który włożył wiele energii i czasu w jego realizację oraz na pracę ze studentami.  </w:t>
      </w:r>
    </w:p>
    <w:p w:rsidR="00FE1BFC" w:rsidRDefault="000C321E">
      <w:pPr>
        <w:tabs>
          <w:tab w:val="left" w:pos="1069"/>
        </w:tabs>
        <w:spacing w:before="576"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Przewodnicząca otworzyła dyskusję i poprosiła o informacje odnośnie procesu rekrutacji oraz rozkładu poszczególnych zajęć. </w:t>
      </w:r>
    </w:p>
    <w:p w:rsidR="00FE1BFC" w:rsidRDefault="000C321E">
      <w:pPr>
        <w:pStyle w:val="Tekstpodstawowy2"/>
        <w:spacing w:before="24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Dziekan Akademii wyjaśnił, że zajęcia zwykle odbywają się od poniedziałku do piątku (z wyjątkiem weekendów, kiedy odbywają się tzw. „zajęcia litowe” – pracownie w ramach których studenci przygotowują swoje projekty - ok. 4 w semestrze). Proces rekrutacji jest wieloetapowy, trwa ponad 2 tygodnie w zależności od kierunku. Kandydatów do wydziału tanecznego komisja ocenia w grupie, a na kierunku aktorskim indywidualnie. Limit studentów wynosi 22 osoby na dany rok. Na obecną chwilę w akademii studiuje ok. 106 słuchaczy. </w:t>
      </w:r>
    </w:p>
    <w:p w:rsidR="00FE1BFC" w:rsidRDefault="000C321E">
      <w:pPr>
        <w:pStyle w:val="Tekstpodstawowy2"/>
        <w:spacing w:before="24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Pani Agnieszka Osman-Tura Dyrektor Wydziału Teatru Tańca w Bytomiu jako największy problem, z którym akademia musi się nadal mierzyć, wskazała brak sali odpowiednich gabarytów i wyposażenia,  gdzie mogłyby się odbywać oficjalne przedstawienia dyplomowe i nie tylko. Na sugestie i propozycje sal ze strony członków Komisji potwierdziła, że sprawdzane były wszelkie możliwe lokalizacje na przestrzeni lat (obecnie w dalszym ciągu korzystają m.in. z sali w Bytomskim Teatrze Tańca i Ruchu Rozbark). Podkreślała, że w dalszym ciągu liczy na wsparcie ze strony sprzyjających uczelni władz miasta Bytom. </w:t>
      </w:r>
    </w:p>
    <w:p w:rsidR="00FE1BFC" w:rsidRDefault="000C321E">
      <w:pPr>
        <w:pStyle w:val="Tekstpodstawowy2"/>
        <w:spacing w:before="24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Pani Krystyna </w:t>
      </w:r>
      <w:proofErr w:type="spellStart"/>
      <w:r>
        <w:rPr>
          <w:rFonts w:ascii="Arial" w:hAnsi="Arial" w:cs="Arial"/>
        </w:rPr>
        <w:t>Jankowiak-Markwica</w:t>
      </w:r>
      <w:proofErr w:type="spellEnd"/>
      <w:r>
        <w:rPr>
          <w:rFonts w:ascii="Arial" w:hAnsi="Arial" w:cs="Arial"/>
        </w:rPr>
        <w:t xml:space="preserve"> Naczelnik Wydziału Kultury i Sportu przypomniała liczne zasługi wydziału w krzewieniu kultury oraz zaangażowanie w liczne uroczystości i przedsięwzięcia, które realizował wspólnie z jej wydziałem szczególnie w ubiegłoroczne obchody 770-lecia Miasta Bytom, projekt „</w:t>
      </w:r>
      <w:proofErr w:type="spellStart"/>
      <w:r>
        <w:rPr>
          <w:rFonts w:ascii="Arial" w:hAnsi="Arial" w:cs="Arial"/>
        </w:rPr>
        <w:t>Made</w:t>
      </w:r>
      <w:proofErr w:type="spellEnd"/>
      <w:r>
        <w:rPr>
          <w:rFonts w:ascii="Arial" w:hAnsi="Arial" w:cs="Arial"/>
        </w:rPr>
        <w:t xml:space="preserve"> In Bytom” oraz w nadchodzący Kongres Metropolia Kultury (planowany na 23/25 października 2025 r.).</w:t>
      </w:r>
    </w:p>
    <w:p w:rsidR="00FE1BFC" w:rsidRDefault="000C321E">
      <w:pPr>
        <w:pStyle w:val="Tekstpodstawowy2"/>
        <w:spacing w:before="24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Pan Adam </w:t>
      </w:r>
      <w:proofErr w:type="spellStart"/>
      <w:r>
        <w:rPr>
          <w:rFonts w:ascii="Arial" w:hAnsi="Arial" w:cs="Arial"/>
        </w:rPr>
        <w:t>Fras</w:t>
      </w:r>
      <w:proofErr w:type="spellEnd"/>
      <w:r>
        <w:rPr>
          <w:rFonts w:ascii="Arial" w:hAnsi="Arial" w:cs="Arial"/>
        </w:rPr>
        <w:t xml:space="preserve"> Zastępca Prezydenta Bytomia podsumowując dyskusję, wyraził zadowolenie ze współpracy z Akademią, która od lat stanowi „wartość dodaną” dla miasta i jego mieszkańców (nowi odwiedzający, wymiana studentów, zagraniczni wykładowcy i choreografowie, promocja miasta itd.) i poinformował, że władze Bytomia od dawna próbują pomóc w rozwiązaniu problemu odpowiedniej sali do prezentowania przedstawień dyplomowych i innych spektakli. W okolicach roku akademickiego 2006/2007 widzi realne szanse na finalizację już wcześniej w tej sprawie podjętych kroków.  </w:t>
      </w:r>
    </w:p>
    <w:p w:rsidR="00FE1BFC" w:rsidRDefault="000C321E">
      <w:pPr>
        <w:pStyle w:val="Tekstpodstawowy2"/>
        <w:spacing w:before="24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Przewodnicząca zamknęła dyskusję. </w:t>
      </w:r>
    </w:p>
    <w:p w:rsidR="00FE1BFC" w:rsidRDefault="000C321E">
      <w:pPr>
        <w:pStyle w:val="Tekstpodstawowy2"/>
        <w:spacing w:before="24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Na zakończenie spotkania Dziekan zaprosił wszystkich członków Komisji oraz zaproszonych gości na zwiedzanie budynku wydziału, ze szczególnym uwzględnieniem sal, w których studenci odbywają swoje zajęcia i ćwiczenia. </w:t>
      </w:r>
    </w:p>
    <w:p w:rsidR="00FE1BFC" w:rsidRDefault="000C321E">
      <w:pPr>
        <w:pStyle w:val="Tekstpodstawowy2"/>
        <w:spacing w:before="240" w:line="360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 6</w:t>
      </w:r>
    </w:p>
    <w:p w:rsidR="00FE1BFC" w:rsidRDefault="000C321E">
      <w:pPr>
        <w:pStyle w:val="NormalnyWeb"/>
        <w:spacing w:before="280" w:beforeAutospacing="0" w:after="28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Po zrealizowaniu wszystkich punktów porządku obrad Przewodnicząca Komisji zakończyła posiedzenie o godzinie: 13.50.</w:t>
      </w:r>
    </w:p>
    <w:p w:rsidR="00FE1BFC" w:rsidRDefault="000C321E">
      <w:pPr>
        <w:pStyle w:val="NormalnyWeb"/>
        <w:spacing w:before="280" w:beforeAutospacing="0" w:after="28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Na tym protokół zakończono.</w:t>
      </w:r>
    </w:p>
    <w:p w:rsidR="00FE1BFC" w:rsidRDefault="00FE1BFC">
      <w:pPr>
        <w:spacing w:line="360" w:lineRule="auto"/>
        <w:rPr>
          <w:rFonts w:ascii="Arial" w:hAnsi="Arial" w:cs="Arial"/>
        </w:rPr>
      </w:pPr>
    </w:p>
    <w:p w:rsidR="00FE1BFC" w:rsidRDefault="000C321E">
      <w:pPr>
        <w:pStyle w:val="Tekstpodstawowy2"/>
        <w:spacing w:before="4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 xml:space="preserve">Protokołował: S. Zastawnik </w:t>
      </w:r>
      <w:r>
        <w:rPr>
          <w:rFonts w:ascii="Arial" w:hAnsi="Arial" w:cs="Arial"/>
        </w:rPr>
        <w:t xml:space="preserve">                                                      </w:t>
      </w:r>
      <w:r>
        <w:rPr>
          <w:rFonts w:ascii="Arial" w:hAnsi="Arial" w:cs="Arial"/>
          <w:sz w:val="26"/>
          <w:szCs w:val="26"/>
        </w:rPr>
        <w:t xml:space="preserve">Podpisano: </w:t>
      </w:r>
      <w:r w:rsidRPr="000C321E">
        <w:rPr>
          <w:rFonts w:ascii="Arial" w:hAnsi="Arial" w:cs="Arial"/>
          <w:sz w:val="26"/>
          <w:szCs w:val="26"/>
        </w:rPr>
        <w:t>Przewodnicząca</w:t>
      </w:r>
    </w:p>
    <w:p w:rsidR="00FE1BFC" w:rsidRDefault="000C321E">
      <w:pPr>
        <w:pStyle w:val="Zwrotgrzecznociowy"/>
        <w:spacing w:afterAutospacing="1" w:line="360" w:lineRule="auto"/>
        <w:ind w:left="5103"/>
        <w:jc w:val="center"/>
        <w:rPr>
          <w:rFonts w:ascii="Arial" w:hAnsi="Arial" w:cs="Arial"/>
          <w:spacing w:val="0"/>
          <w:sz w:val="20"/>
          <w:szCs w:val="24"/>
        </w:rPr>
      </w:pPr>
      <w:r>
        <w:rPr>
          <w:rFonts w:ascii="Arial" w:hAnsi="Arial" w:cs="Arial"/>
          <w:spacing w:val="0"/>
          <w:sz w:val="24"/>
          <w:szCs w:val="24"/>
        </w:rPr>
        <w:t xml:space="preserve">Komisji </w:t>
      </w:r>
      <w:r>
        <w:rPr>
          <w:rFonts w:ascii="Arial" w:hAnsi="Arial" w:cs="Arial"/>
        </w:rPr>
        <w:t>Edukacji, Kultury, Sportu i Rekreacji</w:t>
      </w:r>
    </w:p>
    <w:p w:rsidR="00FE1BFC" w:rsidRDefault="000C321E">
      <w:pPr>
        <w:spacing w:beforeAutospacing="1" w:line="360" w:lineRule="auto"/>
        <w:ind w:left="5103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Iwona Pakosz </w:t>
      </w:r>
    </w:p>
    <w:p w:rsidR="00FE1BFC" w:rsidRDefault="000C321E">
      <w:pPr>
        <w:spacing w:before="360" w:line="360" w:lineRule="auto"/>
      </w:pPr>
      <w:proofErr w:type="spellStart"/>
      <w:r>
        <w:rPr>
          <w:rStyle w:val="displayonly"/>
          <w:rFonts w:ascii="Arial" w:hAnsi="Arial" w:cs="Arial"/>
          <w:sz w:val="22"/>
          <w:szCs w:val="22"/>
        </w:rPr>
        <w:t>Mdok</w:t>
      </w:r>
      <w:proofErr w:type="spellEnd"/>
      <w:r>
        <w:rPr>
          <w:rStyle w:val="displayonly"/>
          <w:rFonts w:ascii="Arial" w:hAnsi="Arial" w:cs="Arial"/>
          <w:sz w:val="22"/>
          <w:szCs w:val="22"/>
        </w:rPr>
        <w:t xml:space="preserve">:                </w:t>
      </w:r>
      <w:r w:rsidR="00F70AF5">
        <w:rPr>
          <w:rStyle w:val="displayonly"/>
          <w:rFonts w:ascii="Arial" w:hAnsi="Arial" w:cs="Arial"/>
          <w:sz w:val="22"/>
          <w:szCs w:val="22"/>
        </w:rPr>
        <w:t>2371</w:t>
      </w:r>
      <w:r>
        <w:rPr>
          <w:rStyle w:val="displayonly"/>
          <w:rFonts w:ascii="Arial" w:hAnsi="Arial" w:cs="Arial"/>
          <w:sz w:val="22"/>
          <w:szCs w:val="22"/>
        </w:rPr>
        <w:t xml:space="preserve"> /11/2025</w:t>
      </w:r>
    </w:p>
    <w:sectPr w:rsidR="00FE1BFC" w:rsidSect="00FE1BFC">
      <w:headerReference w:type="default" r:id="rId8"/>
      <w:footerReference w:type="default" r:id="rId9"/>
      <w:headerReference w:type="first" r:id="rId10"/>
      <w:pgSz w:w="11906" w:h="16838"/>
      <w:pgMar w:top="1418" w:right="1418" w:bottom="1247" w:left="1418" w:header="709" w:footer="709" w:gutter="0"/>
      <w:cols w:space="708"/>
      <w:formProt w:val="0"/>
      <w:titlePg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1BFC" w:rsidRDefault="00FE1BFC" w:rsidP="00FE1BFC">
      <w:r>
        <w:separator/>
      </w:r>
    </w:p>
  </w:endnote>
  <w:endnote w:type="continuationSeparator" w:id="0">
    <w:p w:rsidR="00FE1BFC" w:rsidRDefault="00FE1BFC" w:rsidP="00FE1B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BFC" w:rsidRDefault="007B6680">
    <w:pPr>
      <w:pStyle w:val="Footer"/>
      <w:jc w:val="right"/>
    </w:pPr>
    <w:r w:rsidRPr="007B6680">
      <w:rPr>
        <w:rFonts w:ascii="Arial" w:hAnsi="Arial" w:cs="Arial"/>
      </w:rPr>
      <w:fldChar w:fldCharType="begin"/>
    </w:r>
    <w:r w:rsidR="000C321E">
      <w:instrText>PAGE</w:instrText>
    </w:r>
    <w:r>
      <w:fldChar w:fldCharType="separate"/>
    </w:r>
    <w:r w:rsidR="00F70AF5">
      <w:rPr>
        <w:noProof/>
      </w:rPr>
      <w:t>4</w:t>
    </w:r>
    <w:r>
      <w:fldChar w:fldCharType="end"/>
    </w:r>
  </w:p>
  <w:p w:rsidR="00FE1BFC" w:rsidRDefault="00FE1BF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1BFC" w:rsidRDefault="00FE1BFC" w:rsidP="00FE1BFC">
      <w:r>
        <w:separator/>
      </w:r>
    </w:p>
  </w:footnote>
  <w:footnote w:type="continuationSeparator" w:id="0">
    <w:p w:rsidR="00FE1BFC" w:rsidRDefault="00FE1BFC" w:rsidP="00FE1B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BFC" w:rsidRDefault="00FE1BF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BFC" w:rsidRDefault="000C321E">
    <w:pPr>
      <w:pStyle w:val="Header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noProof/>
      </w:rPr>
      <w:drawing>
        <wp:inline distT="0" distB="0" distL="0" distR="0">
          <wp:extent cx="5743575" cy="685800"/>
          <wp:effectExtent l="0" t="0" r="0" b="0"/>
          <wp:docPr id="2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FE1BFC" w:rsidRDefault="00FE1BFC">
    <w:pPr>
      <w:pStyle w:val="Header"/>
      <w:pBdr>
        <w:bottom w:val="single" w:sz="12" w:space="1" w:color="00000A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A66A18"/>
    <w:multiLevelType w:val="multilevel"/>
    <w:tmpl w:val="B8F293C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hAnsi="Arial"/>
        <w:i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8F1162A"/>
    <w:multiLevelType w:val="multilevel"/>
    <w:tmpl w:val="F28C9D2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1BFC"/>
    <w:rsid w:val="000C321E"/>
    <w:rsid w:val="007B6680"/>
    <w:rsid w:val="00F70AF5"/>
    <w:rsid w:val="00FE1B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 w:qFormat="1"/>
    <w:lsdException w:name="Body Text Indent 2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basedOn w:val="Normalny"/>
    <w:qFormat/>
    <w:rsid w:val="008816F3"/>
    <w:pPr>
      <w:keepNext/>
      <w:outlineLvl w:val="0"/>
    </w:pPr>
    <w:rPr>
      <w:sz w:val="26"/>
      <w:szCs w:val="20"/>
    </w:rPr>
  </w:style>
  <w:style w:type="paragraph" w:customStyle="1" w:styleId="Heading2">
    <w:name w:val="Heading 2"/>
    <w:basedOn w:val="Normalny"/>
    <w:qFormat/>
    <w:rsid w:val="008816F3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customStyle="1" w:styleId="Heading5">
    <w:name w:val="Heading 5"/>
    <w:basedOn w:val="Normalny"/>
    <w:link w:val="Nagwek5Znak"/>
    <w:qFormat/>
    <w:rsid w:val="008816F3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customStyle="1" w:styleId="Heading6">
    <w:name w:val="Heading 6"/>
    <w:basedOn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customStyle="1" w:styleId="czeinternetowe">
    <w:name w:val="Łącze internetowe"/>
    <w:basedOn w:val="Domylnaczcionkaakapitu"/>
    <w:semiHidden/>
    <w:rsid w:val="008816F3"/>
    <w:rPr>
      <w:color w:val="0000FF"/>
      <w:u w:val="single"/>
    </w:rPr>
  </w:style>
  <w:style w:type="character" w:styleId="UyteHipercze">
    <w:name w:val="FollowedHyperlink"/>
    <w:basedOn w:val="Domylnaczcionkaakapitu"/>
    <w:semiHidden/>
    <w:qFormat/>
    <w:rsid w:val="008816F3"/>
    <w:rPr>
      <w:color w:val="800080"/>
      <w:u w:val="single"/>
    </w:rPr>
  </w:style>
  <w:style w:type="character" w:customStyle="1" w:styleId="NagwekZnak">
    <w:name w:val="Nagłówek Znak"/>
    <w:basedOn w:val="Domylnaczcionkaakapitu"/>
    <w:qFormat/>
    <w:rsid w:val="008816F3"/>
    <w:rPr>
      <w:sz w:val="24"/>
      <w:szCs w:val="24"/>
    </w:rPr>
  </w:style>
  <w:style w:type="character" w:customStyle="1" w:styleId="Nagwek6Znak">
    <w:name w:val="Nagłówek 6 Znak"/>
    <w:basedOn w:val="Domylnaczcionkaakapitu"/>
    <w:link w:val="Heading6"/>
    <w:uiPriority w:val="9"/>
    <w:semiHidden/>
    <w:qFormat/>
    <w:rsid w:val="0089027A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StopkaZnak">
    <w:name w:val="Stopka Znak"/>
    <w:basedOn w:val="Domylnaczcionkaakapitu"/>
    <w:uiPriority w:val="99"/>
    <w:qFormat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qFormat/>
    <w:rsid w:val="008F5389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23F4D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Heading5"/>
    <w:qFormat/>
    <w:rsid w:val="00EF7FD7"/>
    <w:rPr>
      <w:rFonts w:ascii="TiepoloItcTEEBoo" w:hAnsi="TiepoloItcTEEBoo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EF7FD7"/>
    <w:rPr>
      <w:rFonts w:ascii="TiepoloItcTEEBoo" w:hAnsi="TiepoloItcTEEBoo"/>
      <w:bCs/>
      <w:sz w:val="24"/>
      <w:szCs w:val="24"/>
    </w:rPr>
  </w:style>
  <w:style w:type="character" w:customStyle="1" w:styleId="ZwrotgrzecznociowyZnak">
    <w:name w:val="Zwrot grzecznościowy Znak"/>
    <w:basedOn w:val="Domylnaczcionkaakapitu"/>
    <w:link w:val="Zwrotgrzecznociowy"/>
    <w:qFormat/>
    <w:rsid w:val="00EF7FD7"/>
    <w:rPr>
      <w:spacing w:val="-3"/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202B6B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202B6B"/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202B6B"/>
    <w:rPr>
      <w:b/>
      <w:bCs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qFormat/>
    <w:rsid w:val="001B2DDC"/>
    <w:rPr>
      <w:sz w:val="24"/>
      <w:szCs w:val="24"/>
    </w:rPr>
  </w:style>
  <w:style w:type="character" w:customStyle="1" w:styleId="Wyrnienie">
    <w:name w:val="Wyróżnienie"/>
    <w:uiPriority w:val="20"/>
    <w:qFormat/>
    <w:rsid w:val="00B92EB3"/>
    <w:rPr>
      <w:i/>
      <w:i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7E4EB0"/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7E4EB0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C52512"/>
    <w:rPr>
      <w:sz w:val="24"/>
      <w:szCs w:val="24"/>
    </w:rPr>
  </w:style>
  <w:style w:type="character" w:customStyle="1" w:styleId="ListLabel1">
    <w:name w:val="ListLabel 1"/>
    <w:qFormat/>
    <w:rsid w:val="00B427D9"/>
    <w:rPr>
      <w:b w:val="0"/>
      <w:i w:val="0"/>
    </w:rPr>
  </w:style>
  <w:style w:type="character" w:customStyle="1" w:styleId="ListLabel2">
    <w:name w:val="ListLabel 2"/>
    <w:qFormat/>
    <w:rsid w:val="00B427D9"/>
    <w:rPr>
      <w:rFonts w:eastAsia="Times New Roman" w:cs="Times New Roman"/>
    </w:rPr>
  </w:style>
  <w:style w:type="character" w:customStyle="1" w:styleId="ListLabel3">
    <w:name w:val="ListLabel 3"/>
    <w:qFormat/>
    <w:rsid w:val="00B427D9"/>
    <w:rPr>
      <w:i w:val="0"/>
    </w:rPr>
  </w:style>
  <w:style w:type="character" w:customStyle="1" w:styleId="ListLabel4">
    <w:name w:val="ListLabel 4"/>
    <w:qFormat/>
    <w:rsid w:val="00B427D9"/>
    <w:rPr>
      <w:rFonts w:eastAsia="Times New Roman" w:cs="Times New Roman"/>
    </w:rPr>
  </w:style>
  <w:style w:type="character" w:customStyle="1" w:styleId="ListLabel5">
    <w:name w:val="ListLabel 5"/>
    <w:qFormat/>
    <w:rsid w:val="00B427D9"/>
    <w:rPr>
      <w:i w:val="0"/>
    </w:rPr>
  </w:style>
  <w:style w:type="character" w:customStyle="1" w:styleId="ListLabel6">
    <w:name w:val="ListLabel 6"/>
    <w:qFormat/>
    <w:rsid w:val="00B427D9"/>
    <w:rPr>
      <w:rFonts w:eastAsia="Times New Roman" w:cs="Times New Roman"/>
    </w:rPr>
  </w:style>
  <w:style w:type="character" w:customStyle="1" w:styleId="ListLabel7">
    <w:name w:val="ListLabel 7"/>
    <w:qFormat/>
    <w:rsid w:val="00B427D9"/>
    <w:rPr>
      <w:i w:val="0"/>
    </w:rPr>
  </w:style>
  <w:style w:type="character" w:customStyle="1" w:styleId="ListLabel8">
    <w:name w:val="ListLabel 8"/>
    <w:qFormat/>
    <w:rsid w:val="00B427D9"/>
    <w:rPr>
      <w:rFonts w:eastAsia="Times New Roman" w:cs="Times New Roman"/>
    </w:rPr>
  </w:style>
  <w:style w:type="character" w:customStyle="1" w:styleId="ListLabel9">
    <w:name w:val="ListLabel 9"/>
    <w:qFormat/>
    <w:rsid w:val="00B427D9"/>
    <w:rPr>
      <w:rFonts w:cs="Courier New"/>
    </w:rPr>
  </w:style>
  <w:style w:type="character" w:customStyle="1" w:styleId="ListLabel10">
    <w:name w:val="ListLabel 10"/>
    <w:qFormat/>
    <w:rsid w:val="00B427D9"/>
    <w:rPr>
      <w:rFonts w:cs="Courier New"/>
    </w:rPr>
  </w:style>
  <w:style w:type="character" w:customStyle="1" w:styleId="ListLabel11">
    <w:name w:val="ListLabel 11"/>
    <w:qFormat/>
    <w:rsid w:val="00B427D9"/>
    <w:rPr>
      <w:rFonts w:cs="Courier New"/>
    </w:rPr>
  </w:style>
  <w:style w:type="character" w:customStyle="1" w:styleId="ListLabel12">
    <w:name w:val="ListLabel 12"/>
    <w:qFormat/>
    <w:rsid w:val="00B427D9"/>
    <w:rPr>
      <w:rFonts w:cs="Courier New"/>
    </w:rPr>
  </w:style>
  <w:style w:type="character" w:customStyle="1" w:styleId="ListLabel13">
    <w:name w:val="ListLabel 13"/>
    <w:qFormat/>
    <w:rsid w:val="00B427D9"/>
    <w:rPr>
      <w:rFonts w:cs="Courier New"/>
    </w:rPr>
  </w:style>
  <w:style w:type="character" w:customStyle="1" w:styleId="ListLabel14">
    <w:name w:val="ListLabel 14"/>
    <w:qFormat/>
    <w:rsid w:val="00B427D9"/>
    <w:rPr>
      <w:rFonts w:cs="Courier New"/>
    </w:rPr>
  </w:style>
  <w:style w:type="character" w:customStyle="1" w:styleId="ListLabel15">
    <w:name w:val="ListLabel 15"/>
    <w:qFormat/>
    <w:rsid w:val="00B427D9"/>
    <w:rPr>
      <w:rFonts w:cs="Courier New"/>
    </w:rPr>
  </w:style>
  <w:style w:type="character" w:customStyle="1" w:styleId="ListLabel16">
    <w:name w:val="ListLabel 16"/>
    <w:qFormat/>
    <w:rsid w:val="00B427D9"/>
    <w:rPr>
      <w:rFonts w:cs="Courier New"/>
    </w:rPr>
  </w:style>
  <w:style w:type="character" w:customStyle="1" w:styleId="ListLabel17">
    <w:name w:val="ListLabel 17"/>
    <w:qFormat/>
    <w:rsid w:val="00B427D9"/>
    <w:rPr>
      <w:rFonts w:cs="Courier New"/>
    </w:rPr>
  </w:style>
  <w:style w:type="character" w:customStyle="1" w:styleId="ListLabel18">
    <w:name w:val="ListLabel 18"/>
    <w:qFormat/>
    <w:rsid w:val="00B427D9"/>
    <w:rPr>
      <w:rFonts w:cs="Courier New"/>
    </w:rPr>
  </w:style>
  <w:style w:type="character" w:customStyle="1" w:styleId="ListLabel19">
    <w:name w:val="ListLabel 19"/>
    <w:qFormat/>
    <w:rsid w:val="00B427D9"/>
    <w:rPr>
      <w:rFonts w:cs="Courier New"/>
    </w:rPr>
  </w:style>
  <w:style w:type="character" w:customStyle="1" w:styleId="ListLabel20">
    <w:name w:val="ListLabel 20"/>
    <w:qFormat/>
    <w:rsid w:val="00B427D9"/>
    <w:rPr>
      <w:rFonts w:cs="Courier New"/>
    </w:rPr>
  </w:style>
  <w:style w:type="character" w:customStyle="1" w:styleId="ListLabel21">
    <w:name w:val="ListLabel 21"/>
    <w:qFormat/>
    <w:rsid w:val="00B427D9"/>
    <w:rPr>
      <w:rFonts w:ascii="Arial" w:hAnsi="Arial"/>
      <w:i w:val="0"/>
    </w:rPr>
  </w:style>
  <w:style w:type="character" w:customStyle="1" w:styleId="ListLabel22">
    <w:name w:val="ListLabel 22"/>
    <w:qFormat/>
    <w:rsid w:val="00B427D9"/>
    <w:rPr>
      <w:rFonts w:eastAsia="Times New Roman" w:cs="Times New Roman"/>
    </w:rPr>
  </w:style>
  <w:style w:type="character" w:customStyle="1" w:styleId="ListLabel23">
    <w:name w:val="ListLabel 23"/>
    <w:qFormat/>
    <w:rsid w:val="00B427D9"/>
    <w:rPr>
      <w:rFonts w:cs="Courier New"/>
    </w:rPr>
  </w:style>
  <w:style w:type="character" w:customStyle="1" w:styleId="ListLabel24">
    <w:name w:val="ListLabel 24"/>
    <w:qFormat/>
    <w:rsid w:val="00B427D9"/>
    <w:rPr>
      <w:rFonts w:cs="Courier New"/>
    </w:rPr>
  </w:style>
  <w:style w:type="character" w:customStyle="1" w:styleId="ListLabel25">
    <w:name w:val="ListLabel 25"/>
    <w:qFormat/>
    <w:rsid w:val="00B427D9"/>
    <w:rPr>
      <w:rFonts w:cs="Courier New"/>
    </w:rPr>
  </w:style>
  <w:style w:type="character" w:customStyle="1" w:styleId="ListLabel26">
    <w:name w:val="ListLabel 26"/>
    <w:qFormat/>
    <w:rsid w:val="00B427D9"/>
    <w:rPr>
      <w:rFonts w:cs="Courier New"/>
    </w:rPr>
  </w:style>
  <w:style w:type="character" w:customStyle="1" w:styleId="ListLabel27">
    <w:name w:val="ListLabel 27"/>
    <w:qFormat/>
    <w:rsid w:val="00B427D9"/>
    <w:rPr>
      <w:rFonts w:cs="Courier New"/>
    </w:rPr>
  </w:style>
  <w:style w:type="character" w:customStyle="1" w:styleId="ListLabel28">
    <w:name w:val="ListLabel 28"/>
    <w:qFormat/>
    <w:rsid w:val="00B427D9"/>
    <w:rPr>
      <w:rFonts w:cs="Courier New"/>
    </w:rPr>
  </w:style>
  <w:style w:type="character" w:customStyle="1" w:styleId="ListLabel29">
    <w:name w:val="ListLabel 29"/>
    <w:qFormat/>
    <w:rsid w:val="00B427D9"/>
    <w:rPr>
      <w:rFonts w:cs="Courier New"/>
    </w:rPr>
  </w:style>
  <w:style w:type="character" w:customStyle="1" w:styleId="ListLabel30">
    <w:name w:val="ListLabel 30"/>
    <w:qFormat/>
    <w:rsid w:val="00B427D9"/>
    <w:rPr>
      <w:rFonts w:cs="Courier New"/>
    </w:rPr>
  </w:style>
  <w:style w:type="character" w:customStyle="1" w:styleId="ListLabel31">
    <w:name w:val="ListLabel 31"/>
    <w:qFormat/>
    <w:rsid w:val="00B427D9"/>
    <w:rPr>
      <w:rFonts w:cs="Courier New"/>
    </w:rPr>
  </w:style>
  <w:style w:type="character" w:customStyle="1" w:styleId="ListLabel32">
    <w:name w:val="ListLabel 32"/>
    <w:qFormat/>
    <w:rsid w:val="00B427D9"/>
    <w:rPr>
      <w:rFonts w:cs="Courier New"/>
    </w:rPr>
  </w:style>
  <w:style w:type="character" w:customStyle="1" w:styleId="ListLabel33">
    <w:name w:val="ListLabel 33"/>
    <w:qFormat/>
    <w:rsid w:val="00B427D9"/>
    <w:rPr>
      <w:rFonts w:cs="Courier New"/>
    </w:rPr>
  </w:style>
  <w:style w:type="character" w:customStyle="1" w:styleId="ListLabel34">
    <w:name w:val="ListLabel 34"/>
    <w:qFormat/>
    <w:rsid w:val="00B427D9"/>
    <w:rPr>
      <w:rFonts w:cs="Courier New"/>
    </w:rPr>
  </w:style>
  <w:style w:type="character" w:customStyle="1" w:styleId="StopkaZnak1">
    <w:name w:val="Stopka Znak1"/>
    <w:basedOn w:val="Domylnaczcionkaakapitu"/>
    <w:link w:val="Footer"/>
    <w:uiPriority w:val="99"/>
    <w:semiHidden/>
    <w:qFormat/>
    <w:rsid w:val="00931923"/>
    <w:rPr>
      <w:sz w:val="24"/>
      <w:szCs w:val="24"/>
    </w:rPr>
  </w:style>
  <w:style w:type="character" w:customStyle="1" w:styleId="ListLabel35">
    <w:name w:val="ListLabel 35"/>
    <w:qFormat/>
    <w:rsid w:val="00FE1BFC"/>
    <w:rPr>
      <w:rFonts w:ascii="Arial" w:hAnsi="Arial"/>
      <w:i w:val="0"/>
    </w:rPr>
  </w:style>
  <w:style w:type="character" w:customStyle="1" w:styleId="ListLabel36">
    <w:name w:val="ListLabel 36"/>
    <w:qFormat/>
    <w:rsid w:val="00FE1BFC"/>
    <w:rPr>
      <w:rFonts w:cs="Times New Roman"/>
    </w:rPr>
  </w:style>
  <w:style w:type="paragraph" w:styleId="Nagwek">
    <w:name w:val="header"/>
    <w:basedOn w:val="Normalny"/>
    <w:next w:val="Tekstpodstawowy"/>
    <w:qFormat/>
    <w:rsid w:val="00FE1BFC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semiHidden/>
    <w:rsid w:val="008816F3"/>
    <w:pPr>
      <w:jc w:val="both"/>
    </w:pPr>
    <w:rPr>
      <w:sz w:val="26"/>
      <w:szCs w:val="20"/>
    </w:rPr>
  </w:style>
  <w:style w:type="paragraph" w:styleId="Lista">
    <w:name w:val="List"/>
    <w:basedOn w:val="Tekstpodstawowy"/>
    <w:rsid w:val="00B427D9"/>
    <w:rPr>
      <w:rFonts w:cs="Lucida Sans"/>
    </w:rPr>
  </w:style>
  <w:style w:type="paragraph" w:customStyle="1" w:styleId="Caption">
    <w:name w:val="Caption"/>
    <w:basedOn w:val="Normalny"/>
    <w:qFormat/>
    <w:rsid w:val="00B427D9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rsid w:val="00B427D9"/>
    <w:pPr>
      <w:suppressLineNumbers/>
    </w:pPr>
    <w:rPr>
      <w:rFonts w:cs="Lucida Sans"/>
    </w:rPr>
  </w:style>
  <w:style w:type="paragraph" w:customStyle="1" w:styleId="Header">
    <w:name w:val="Header"/>
    <w:basedOn w:val="Normalny"/>
    <w:semiHidden/>
    <w:rsid w:val="008816F3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1"/>
    <w:uiPriority w:val="99"/>
    <w:semiHidden/>
    <w:unhideWhenUsed/>
    <w:rsid w:val="00931923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semiHidden/>
    <w:qFormat/>
    <w:rsid w:val="008816F3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8816F3"/>
    <w:pPr>
      <w:spacing w:line="360" w:lineRule="auto"/>
      <w:ind w:firstLine="540"/>
    </w:pPr>
    <w:rPr>
      <w:rFonts w:ascii="Arial" w:hAnsi="Arial" w:cs="Arial"/>
    </w:rPr>
  </w:style>
  <w:style w:type="paragraph" w:customStyle="1" w:styleId="Tekstdymka1">
    <w:name w:val="Tekst dymka1"/>
    <w:basedOn w:val="Normalny"/>
    <w:qFormat/>
    <w:rsid w:val="008816F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8816F3"/>
    <w:pPr>
      <w:spacing w:beforeAutospacing="1" w:afterAutospacing="1"/>
    </w:pPr>
    <w:rPr>
      <w:rFonts w:ascii="Arial Unicode MS" w:hAnsi="Arial Unicode MS"/>
    </w:rPr>
  </w:style>
  <w:style w:type="paragraph" w:customStyle="1" w:styleId="Tytu1">
    <w:name w:val="Tytuł1"/>
    <w:basedOn w:val="Normalny"/>
    <w:qFormat/>
    <w:rsid w:val="0089027A"/>
    <w:pPr>
      <w:spacing w:after="600"/>
      <w:jc w:val="center"/>
    </w:pPr>
    <w:rPr>
      <w:b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23F4D"/>
    <w:rPr>
      <w:rFonts w:ascii="Tahoma" w:hAnsi="Tahoma" w:cs="Tahoma"/>
      <w:sz w:val="16"/>
      <w:szCs w:val="16"/>
    </w:rPr>
  </w:style>
  <w:style w:type="paragraph" w:styleId="Zwrotgrzecznociowy">
    <w:name w:val="Salutation"/>
    <w:basedOn w:val="Normalny"/>
    <w:link w:val="ZwrotgrzecznociowyZnak"/>
    <w:unhideWhenUsed/>
    <w:rsid w:val="00EF7FD7"/>
    <w:rPr>
      <w:spacing w:val="-3"/>
      <w:sz w:val="26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202B6B"/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202B6B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unhideWhenUsed/>
    <w:qFormat/>
    <w:rsid w:val="001B2DDC"/>
    <w:pPr>
      <w:spacing w:after="120" w:line="480" w:lineRule="auto"/>
      <w:ind w:left="283"/>
    </w:pPr>
  </w:style>
  <w:style w:type="paragraph" w:styleId="Akapitzlist">
    <w:name w:val="List Paragraph"/>
    <w:basedOn w:val="Normalny"/>
    <w:link w:val="AkapitzlistZnak"/>
    <w:uiPriority w:val="34"/>
    <w:qFormat/>
    <w:rsid w:val="004E153A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7E4EB0"/>
    <w:rPr>
      <w:sz w:val="20"/>
      <w:szCs w:val="20"/>
    </w:rPr>
  </w:style>
  <w:style w:type="paragraph" w:customStyle="1" w:styleId="Zawartoramki">
    <w:name w:val="Zawartość ramki"/>
    <w:basedOn w:val="Normalny"/>
    <w:qFormat/>
    <w:rsid w:val="00B427D9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2317CE-35CD-44F3-845F-C566CD4EF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1130</TotalTime>
  <Pages>4</Pages>
  <Words>830</Words>
  <Characters>4981</Characters>
  <Application>Microsoft Office Word</Application>
  <DocSecurity>0</DocSecurity>
  <Lines>41</Lines>
  <Paragraphs>11</Paragraphs>
  <ScaleCrop>false</ScaleCrop>
  <Company>UM Bytom</Company>
  <LinksUpToDate>false</LinksUpToDate>
  <CharactersWithSpaces>5800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subject/>
  <dc:creator>user</dc:creator>
  <dc:description/>
  <cp:lastModifiedBy>Sebastian Zastawnik</cp:lastModifiedBy>
  <cp:revision>97</cp:revision>
  <cp:lastPrinted>2025-08-12T12:45:00Z</cp:lastPrinted>
  <dcterms:created xsi:type="dcterms:W3CDTF">2025-08-12T07:50:00Z</dcterms:created>
  <dcterms:modified xsi:type="dcterms:W3CDTF">2025-11-17T12:43:00Z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UM Bytom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