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E79" w:rsidRPr="00D8265F" w:rsidRDefault="006B7E79" w:rsidP="006B7E79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XXIV</w:t>
      </w:r>
      <w:r w:rsidRPr="00D8265F">
        <w:rPr>
          <w:rFonts w:ascii="Arial" w:hAnsi="Arial" w:cs="Arial"/>
          <w:szCs w:val="24"/>
        </w:rPr>
        <w:t xml:space="preserve"> SESJI</w:t>
      </w:r>
    </w:p>
    <w:p w:rsidR="006B7E79" w:rsidRPr="00466E7E" w:rsidRDefault="006B7E79" w:rsidP="006B7E79">
      <w:pPr>
        <w:spacing w:before="120" w:after="120"/>
        <w:ind w:hanging="284"/>
        <w:jc w:val="center"/>
        <w:rPr>
          <w:rFonts w:ascii="Arial" w:hAnsi="Arial" w:cs="Arial"/>
          <w:b/>
          <w:sz w:val="24"/>
          <w:szCs w:val="24"/>
        </w:rPr>
      </w:pPr>
      <w:r w:rsidRPr="00466E7E">
        <w:rPr>
          <w:rFonts w:ascii="Arial" w:hAnsi="Arial" w:cs="Arial"/>
          <w:b/>
          <w:sz w:val="24"/>
          <w:szCs w:val="24"/>
        </w:rPr>
        <w:t>RADY MIEJSKIEJ W BYTOMIU</w:t>
      </w:r>
    </w:p>
    <w:p w:rsidR="006B7E79" w:rsidRPr="00CF6C9A" w:rsidRDefault="006B7E79" w:rsidP="006B7E79">
      <w:pPr>
        <w:pStyle w:val="Akapitzlist"/>
        <w:spacing w:before="120" w:after="840"/>
        <w:ind w:left="0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24 listopada 2025 roku godz. 08:30</w:t>
      </w:r>
    </w:p>
    <w:p w:rsidR="00726365" w:rsidRDefault="00520347" w:rsidP="00EE418E">
      <w:pPr>
        <w:ind w:left="142"/>
      </w:pPr>
      <w:r>
        <w:rPr>
          <w:rFonts w:ascii="Arial" w:hAnsi="Arial"/>
          <w:sz w:val="24"/>
        </w:rPr>
        <w:t>1. Otwarcie posiedzenia.</w:t>
      </w:r>
    </w:p>
    <w:p w:rsidR="00726365" w:rsidRDefault="00520347" w:rsidP="00EE418E">
      <w:pPr>
        <w:ind w:left="142"/>
      </w:pPr>
      <w:r>
        <w:rPr>
          <w:rFonts w:ascii="Arial" w:hAnsi="Arial"/>
          <w:sz w:val="24"/>
        </w:rPr>
        <w:t>2. Powołanie sekretarzy obrad.</w:t>
      </w:r>
    </w:p>
    <w:p w:rsidR="00726365" w:rsidRDefault="00520347" w:rsidP="00EE418E">
      <w:pPr>
        <w:ind w:left="142"/>
      </w:pPr>
      <w:r>
        <w:rPr>
          <w:rFonts w:ascii="Arial" w:hAnsi="Arial"/>
          <w:sz w:val="24"/>
        </w:rPr>
        <w:t>3. Wnioski do porządku obrad.</w:t>
      </w:r>
    </w:p>
    <w:p w:rsidR="00726365" w:rsidRDefault="00520347" w:rsidP="00EE418E">
      <w:pPr>
        <w:ind w:left="142"/>
      </w:pPr>
      <w:r>
        <w:rPr>
          <w:rFonts w:ascii="Arial" w:hAnsi="Arial"/>
          <w:sz w:val="24"/>
        </w:rPr>
        <w:t>4. Przyjęcie protokołu z XXI i XXII sesji Rady Miejskiej w Bytomiu.</w:t>
      </w:r>
    </w:p>
    <w:p w:rsidR="00726365" w:rsidRDefault="00520347" w:rsidP="00EE418E">
      <w:pPr>
        <w:ind w:left="142"/>
      </w:pPr>
      <w:r>
        <w:rPr>
          <w:rFonts w:ascii="Arial" w:hAnsi="Arial"/>
          <w:sz w:val="24"/>
        </w:rPr>
        <w:t>5. Informacja o stanie realizacji zadań oświatowych za rok szkolny 2024/2025.</w:t>
      </w:r>
    </w:p>
    <w:p w:rsidR="00726365" w:rsidRDefault="00520347" w:rsidP="00EE418E">
      <w:pPr>
        <w:ind w:left="426" w:hanging="284"/>
      </w:pPr>
      <w:r>
        <w:rPr>
          <w:rFonts w:ascii="Arial" w:hAnsi="Arial"/>
          <w:sz w:val="24"/>
        </w:rPr>
        <w:t>6. Podjęcie uchwały w sprawie określenia wysokości stawek podatku od nieruchomości na terenie miasta Bytomia (R-213).</w:t>
      </w:r>
    </w:p>
    <w:p w:rsidR="00726365" w:rsidRDefault="00520347" w:rsidP="00EE418E">
      <w:pPr>
        <w:ind w:left="426" w:hanging="284"/>
      </w:pPr>
      <w:r>
        <w:rPr>
          <w:rFonts w:ascii="Arial" w:hAnsi="Arial"/>
          <w:sz w:val="24"/>
        </w:rPr>
        <w:t>7. Podjęcie uchwały w sprawie ustalenia wysokości opłaty za usunięcie pojazdu z drogi oraz jego parkowanie (R-217).</w:t>
      </w:r>
    </w:p>
    <w:p w:rsidR="00726365" w:rsidRDefault="00520347" w:rsidP="00EE418E">
      <w:pPr>
        <w:ind w:left="426" w:hanging="284"/>
      </w:pPr>
      <w:r>
        <w:rPr>
          <w:rFonts w:ascii="Arial" w:hAnsi="Arial"/>
          <w:sz w:val="24"/>
        </w:rPr>
        <w:t>8. Podjęcie uchwały w sprawie określenia przysta</w:t>
      </w:r>
      <w:r w:rsidR="006B7E79">
        <w:rPr>
          <w:rFonts w:ascii="Arial" w:hAnsi="Arial"/>
          <w:sz w:val="24"/>
        </w:rPr>
        <w:t>nków komunikacyjnych, dworców i </w:t>
      </w:r>
      <w:r>
        <w:rPr>
          <w:rFonts w:ascii="Arial" w:hAnsi="Arial"/>
          <w:sz w:val="24"/>
        </w:rPr>
        <w:t>węzłów przesiadkowych, których właścicielem lub zarządzającym jest gmina Bytom oraz warunków i zasad korzystania z tych obiektów (R-215).</w:t>
      </w:r>
    </w:p>
    <w:p w:rsidR="00726365" w:rsidRDefault="00520347" w:rsidP="00EE418E">
      <w:pPr>
        <w:ind w:left="426" w:hanging="284"/>
      </w:pPr>
      <w:r>
        <w:rPr>
          <w:rFonts w:ascii="Arial" w:hAnsi="Arial"/>
          <w:sz w:val="24"/>
        </w:rPr>
        <w:t>9. Podjęcie uchwały zmieniającej uchwałę nr XV/12</w:t>
      </w:r>
      <w:r w:rsidR="006B7E79">
        <w:rPr>
          <w:rFonts w:ascii="Arial" w:hAnsi="Arial"/>
          <w:sz w:val="24"/>
        </w:rPr>
        <w:t>9/25 Rady Miejskiej w Bytomiu w </w:t>
      </w:r>
      <w:r>
        <w:rPr>
          <w:rFonts w:ascii="Arial" w:hAnsi="Arial"/>
          <w:sz w:val="24"/>
        </w:rPr>
        <w:t>sprawie określenia zadań z zakresu rehabilitacji zawodowej i społecznej osób niepełnosprawnych oraz ustalenia wysokości środków Państwowego Funduszu Rehabilitacji Osób Niepełnosprawnych przeznaczonyc</w:t>
      </w:r>
      <w:r w:rsidR="008032AD">
        <w:rPr>
          <w:rFonts w:ascii="Arial" w:hAnsi="Arial"/>
          <w:sz w:val="24"/>
        </w:rPr>
        <w:t>h na ich realizację w </w:t>
      </w:r>
      <w:r w:rsidR="006B7E79">
        <w:rPr>
          <w:rFonts w:ascii="Arial" w:hAnsi="Arial"/>
          <w:sz w:val="24"/>
        </w:rPr>
        <w:t>2025</w:t>
      </w:r>
      <w:r w:rsidR="008032AD">
        <w:rPr>
          <w:rFonts w:ascii="Arial" w:hAnsi="Arial"/>
          <w:sz w:val="24"/>
        </w:rPr>
        <w:t> </w:t>
      </w:r>
      <w:r w:rsidR="006B7E79">
        <w:rPr>
          <w:rFonts w:ascii="Arial" w:hAnsi="Arial"/>
          <w:sz w:val="24"/>
        </w:rPr>
        <w:t>roku </w:t>
      </w:r>
      <w:r>
        <w:rPr>
          <w:rFonts w:ascii="Arial" w:hAnsi="Arial"/>
          <w:sz w:val="24"/>
        </w:rPr>
        <w:t>(R-216).</w:t>
      </w:r>
    </w:p>
    <w:p w:rsidR="00726365" w:rsidRDefault="00520347" w:rsidP="00111ACA">
      <w:pPr>
        <w:ind w:left="426" w:hanging="426"/>
      </w:pPr>
      <w:r>
        <w:rPr>
          <w:rFonts w:ascii="Arial" w:hAnsi="Arial"/>
          <w:sz w:val="24"/>
        </w:rPr>
        <w:t>10. Podjęcie uchwały w sprawie przyjęcia „Progr</w:t>
      </w:r>
      <w:r w:rsidR="006B7E79">
        <w:rPr>
          <w:rFonts w:ascii="Arial" w:hAnsi="Arial"/>
          <w:sz w:val="24"/>
        </w:rPr>
        <w:t>amu współpracy miasta Bytomia z </w:t>
      </w:r>
      <w:r>
        <w:rPr>
          <w:rFonts w:ascii="Arial" w:hAnsi="Arial"/>
          <w:sz w:val="24"/>
        </w:rPr>
        <w:t>organizacjami pozarządowymi na rok 2026” (R-214).</w:t>
      </w:r>
    </w:p>
    <w:p w:rsidR="00726365" w:rsidRDefault="00520347" w:rsidP="006B7E79">
      <w:pPr>
        <w:ind w:left="426" w:hanging="426"/>
      </w:pPr>
      <w:r>
        <w:rPr>
          <w:rFonts w:ascii="Arial" w:hAnsi="Arial"/>
          <w:sz w:val="24"/>
        </w:rPr>
        <w:t>11. Informacja o działalności Prezydenta Miasta.</w:t>
      </w:r>
    </w:p>
    <w:p w:rsidR="00726365" w:rsidRDefault="00520347">
      <w:r>
        <w:rPr>
          <w:rFonts w:ascii="Arial" w:hAnsi="Arial"/>
          <w:sz w:val="24"/>
        </w:rPr>
        <w:t>12. Oświadczenia radnych.</w:t>
      </w:r>
    </w:p>
    <w:p w:rsidR="00726365" w:rsidRDefault="00520347">
      <w:r>
        <w:rPr>
          <w:rFonts w:ascii="Arial" w:hAnsi="Arial"/>
          <w:sz w:val="24"/>
        </w:rPr>
        <w:t>13. Sprawy organizacyjne.</w:t>
      </w:r>
    </w:p>
    <w:p w:rsidR="00726365" w:rsidRDefault="00520347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14. Zakończenie obrad.</w:t>
      </w:r>
    </w:p>
    <w:p w:rsidR="00554E51" w:rsidRDefault="00554E51">
      <w:pPr>
        <w:rPr>
          <w:rFonts w:ascii="Arial" w:hAnsi="Arial"/>
          <w:sz w:val="24"/>
        </w:rPr>
      </w:pPr>
    </w:p>
    <w:p w:rsidR="00554E51" w:rsidRDefault="00554E51">
      <w:r>
        <w:rPr>
          <w:rFonts w:ascii="Arial" w:hAnsi="Arial"/>
          <w:sz w:val="24"/>
        </w:rPr>
        <w:t>Bytom, 14 listopada 2025 r.</w:t>
      </w:r>
    </w:p>
    <w:sectPr w:rsidR="00554E51" w:rsidSect="00726365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347" w:rsidRDefault="00520347" w:rsidP="00726365">
      <w:pPr>
        <w:spacing w:after="0" w:line="240" w:lineRule="auto"/>
      </w:pPr>
      <w:r>
        <w:separator/>
      </w:r>
    </w:p>
  </w:endnote>
  <w:endnote w:type="continuationSeparator" w:id="0">
    <w:p w:rsidR="00520347" w:rsidRDefault="00520347" w:rsidP="00726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347" w:rsidRDefault="00520347" w:rsidP="00726365">
      <w:pPr>
        <w:spacing w:after="0" w:line="240" w:lineRule="auto"/>
      </w:pPr>
      <w:r>
        <w:separator/>
      </w:r>
    </w:p>
  </w:footnote>
  <w:footnote w:type="continuationSeparator" w:id="0">
    <w:p w:rsidR="00520347" w:rsidRDefault="00520347" w:rsidP="007263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26365"/>
    <w:rsid w:val="00101C54"/>
    <w:rsid w:val="00111ACA"/>
    <w:rsid w:val="00255B98"/>
    <w:rsid w:val="00520347"/>
    <w:rsid w:val="00554E51"/>
    <w:rsid w:val="006B7E79"/>
    <w:rsid w:val="00726365"/>
    <w:rsid w:val="008032AD"/>
    <w:rsid w:val="00A309A7"/>
    <w:rsid w:val="00E7621C"/>
    <w:rsid w:val="00EE4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B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7E7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6B7E79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6B7E79"/>
    <w:rPr>
      <w:rFonts w:ascii="Times New Roman" w:eastAsia="Times New Roman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6B7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B7E79"/>
  </w:style>
  <w:style w:type="paragraph" w:styleId="Stopka">
    <w:name w:val="footer"/>
    <w:basedOn w:val="Normalny"/>
    <w:link w:val="StopkaZnak"/>
    <w:uiPriority w:val="99"/>
    <w:semiHidden/>
    <w:unhideWhenUsed/>
    <w:rsid w:val="006B7E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B7E7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Łukowska</dc:creator>
  <cp:lastModifiedBy>slukowska</cp:lastModifiedBy>
  <cp:revision>5</cp:revision>
  <cp:lastPrinted>2025-11-14T12:20:00Z</cp:lastPrinted>
  <dcterms:created xsi:type="dcterms:W3CDTF">2025-11-14T07:55:00Z</dcterms:created>
  <dcterms:modified xsi:type="dcterms:W3CDTF">2025-11-14T12:23:00Z</dcterms:modified>
</cp:coreProperties>
</file>