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8219D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98219D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8219D" w:rsidRDefault="00D403F8" w:rsidP="00D403F8">
      <w:pPr>
        <w:ind w:left="5664"/>
        <w:jc w:val="both"/>
        <w:rPr>
          <w:rFonts w:ascii="Arial" w:hAnsi="Arial" w:cs="Arial"/>
        </w:rPr>
      </w:pPr>
    </w:p>
    <w:p w:rsidR="0098219D" w:rsidRPr="00215DB4" w:rsidRDefault="0098219D" w:rsidP="0098219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 xml:space="preserve">Bytom,     </w:t>
      </w:r>
      <w:r w:rsidR="001017D6" w:rsidRPr="00215DB4">
        <w:rPr>
          <w:rFonts w:ascii="Arial" w:hAnsi="Arial" w:cs="Arial"/>
          <w:sz w:val="22"/>
          <w:szCs w:val="22"/>
        </w:rPr>
        <w:t xml:space="preserve">października 2025 </w:t>
      </w:r>
      <w:r w:rsidRPr="00215DB4">
        <w:rPr>
          <w:rFonts w:ascii="Arial" w:hAnsi="Arial" w:cs="Arial"/>
          <w:sz w:val="22"/>
          <w:szCs w:val="22"/>
        </w:rPr>
        <w:t>r.</w:t>
      </w:r>
    </w:p>
    <w:p w:rsidR="0098219D" w:rsidRPr="00215DB4" w:rsidRDefault="0098219D" w:rsidP="0098219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KO.0003.</w:t>
      </w:r>
      <w:r w:rsidR="001017D6" w:rsidRPr="00215DB4">
        <w:rPr>
          <w:rFonts w:ascii="Arial" w:hAnsi="Arial" w:cs="Arial"/>
          <w:sz w:val="22"/>
          <w:szCs w:val="22"/>
        </w:rPr>
        <w:t>1</w:t>
      </w:r>
      <w:r w:rsidRPr="00215DB4">
        <w:rPr>
          <w:rFonts w:ascii="Arial" w:hAnsi="Arial" w:cs="Arial"/>
          <w:sz w:val="22"/>
          <w:szCs w:val="22"/>
        </w:rPr>
        <w:t>.202</w:t>
      </w:r>
      <w:r w:rsidR="001017D6" w:rsidRPr="00215DB4">
        <w:rPr>
          <w:rFonts w:ascii="Arial" w:hAnsi="Arial" w:cs="Arial"/>
          <w:sz w:val="22"/>
          <w:szCs w:val="22"/>
        </w:rPr>
        <w:t>5</w:t>
      </w:r>
    </w:p>
    <w:p w:rsidR="0098219D" w:rsidRPr="00215DB4" w:rsidRDefault="001017D6" w:rsidP="0098219D">
      <w:pPr>
        <w:pStyle w:val="Nagwek3"/>
        <w:tabs>
          <w:tab w:val="left" w:pos="708"/>
        </w:tabs>
        <w:spacing w:line="360" w:lineRule="auto"/>
        <w:ind w:left="6372"/>
        <w:jc w:val="both"/>
        <w:rPr>
          <w:rFonts w:ascii="Arial" w:hAnsi="Arial" w:cs="Arial"/>
          <w:b w:val="0"/>
          <w:bCs w:val="0"/>
          <w:color w:val="auto"/>
          <w:sz w:val="22"/>
          <w:szCs w:val="22"/>
        </w:rPr>
      </w:pPr>
      <w:r w:rsidRPr="00215DB4">
        <w:rPr>
          <w:rFonts w:ascii="Arial" w:hAnsi="Arial" w:cs="Arial"/>
          <w:b w:val="0"/>
          <w:bCs w:val="0"/>
          <w:color w:val="auto"/>
          <w:sz w:val="22"/>
          <w:szCs w:val="22"/>
        </w:rPr>
        <w:t>Pan</w:t>
      </w:r>
    </w:p>
    <w:p w:rsidR="0098219D" w:rsidRPr="00215DB4" w:rsidRDefault="001017D6" w:rsidP="0098219D">
      <w:pPr>
        <w:spacing w:line="360" w:lineRule="auto"/>
        <w:ind w:left="6372"/>
        <w:jc w:val="both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Kamil Jaszczak</w:t>
      </w:r>
    </w:p>
    <w:p w:rsidR="0098219D" w:rsidRPr="00215DB4" w:rsidRDefault="0098219D" w:rsidP="0098219D">
      <w:pPr>
        <w:spacing w:line="360" w:lineRule="auto"/>
        <w:ind w:left="6372"/>
        <w:jc w:val="both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 xml:space="preserve">Radni Rady Miejskiej </w:t>
      </w:r>
    </w:p>
    <w:p w:rsidR="00C8048D" w:rsidRPr="00215DB4" w:rsidRDefault="0098219D" w:rsidP="00146CAA">
      <w:pPr>
        <w:spacing w:after="240" w:line="360" w:lineRule="auto"/>
        <w:ind w:left="6373"/>
        <w:jc w:val="both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w Bytomiu</w:t>
      </w:r>
    </w:p>
    <w:p w:rsidR="001017D6" w:rsidRPr="00215DB4" w:rsidRDefault="001017D6" w:rsidP="00D74C2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W odpowiedzi na Pana</w:t>
      </w:r>
      <w:r w:rsidR="0098219D" w:rsidRPr="00215DB4">
        <w:rPr>
          <w:rFonts w:ascii="Arial" w:hAnsi="Arial" w:cs="Arial"/>
          <w:sz w:val="22"/>
          <w:szCs w:val="22"/>
        </w:rPr>
        <w:t xml:space="preserve"> interpelację, złożoną w dniu </w:t>
      </w:r>
      <w:r w:rsidRPr="00215DB4">
        <w:rPr>
          <w:rFonts w:ascii="Arial" w:hAnsi="Arial" w:cs="Arial"/>
          <w:sz w:val="22"/>
          <w:szCs w:val="22"/>
        </w:rPr>
        <w:t>29 września</w:t>
      </w:r>
      <w:r w:rsidR="0098219D" w:rsidRPr="00215DB4">
        <w:rPr>
          <w:rFonts w:ascii="Arial" w:hAnsi="Arial" w:cs="Arial"/>
          <w:sz w:val="22"/>
          <w:szCs w:val="22"/>
        </w:rPr>
        <w:t xml:space="preserve"> br. (PR.0003.</w:t>
      </w:r>
      <w:r w:rsidRPr="00215DB4">
        <w:rPr>
          <w:rFonts w:ascii="Arial" w:hAnsi="Arial" w:cs="Arial"/>
          <w:sz w:val="22"/>
          <w:szCs w:val="22"/>
        </w:rPr>
        <w:t>512.2025</w:t>
      </w:r>
      <w:r w:rsidR="0098219D" w:rsidRPr="00215DB4">
        <w:rPr>
          <w:rFonts w:ascii="Arial" w:hAnsi="Arial" w:cs="Arial"/>
          <w:sz w:val="22"/>
          <w:szCs w:val="22"/>
        </w:rPr>
        <w:t xml:space="preserve">) </w:t>
      </w:r>
      <w:r w:rsidR="00D74C24" w:rsidRPr="00215DB4">
        <w:rPr>
          <w:rFonts w:ascii="Arial" w:hAnsi="Arial" w:cs="Arial"/>
          <w:sz w:val="22"/>
          <w:szCs w:val="22"/>
        </w:rPr>
        <w:t xml:space="preserve">w załączeniu przedstawiam zestawienie projektów wybranych do realizacji w Bytomskim Budżecie Obywatelskim od 2019 do 2024 roku wraz z odpowiedziami na szczegółowe pytania </w:t>
      </w:r>
      <w:r w:rsidR="00083EF8" w:rsidRPr="00215DB4">
        <w:rPr>
          <w:rFonts w:ascii="Arial" w:hAnsi="Arial" w:cs="Arial"/>
          <w:sz w:val="22"/>
          <w:szCs w:val="22"/>
        </w:rPr>
        <w:t xml:space="preserve">zawarte w </w:t>
      </w:r>
      <w:proofErr w:type="spellStart"/>
      <w:r w:rsidR="00083EF8" w:rsidRPr="00215DB4">
        <w:rPr>
          <w:rFonts w:ascii="Arial" w:hAnsi="Arial" w:cs="Arial"/>
          <w:sz w:val="22"/>
          <w:szCs w:val="22"/>
        </w:rPr>
        <w:t>pkt</w:t>
      </w:r>
      <w:proofErr w:type="spellEnd"/>
      <w:r w:rsidR="00083EF8" w:rsidRPr="00215DB4">
        <w:rPr>
          <w:rFonts w:ascii="Arial" w:hAnsi="Arial" w:cs="Arial"/>
          <w:sz w:val="22"/>
          <w:szCs w:val="22"/>
        </w:rPr>
        <w:t xml:space="preserve"> od 1 do 6 </w:t>
      </w:r>
      <w:r w:rsidR="00D74C24" w:rsidRPr="00215DB4">
        <w:rPr>
          <w:rFonts w:ascii="Arial" w:hAnsi="Arial" w:cs="Arial"/>
          <w:sz w:val="22"/>
          <w:szCs w:val="22"/>
        </w:rPr>
        <w:t>dotyczące ich realizacji w latach 2020-2025.</w:t>
      </w:r>
    </w:p>
    <w:p w:rsidR="00083EF8" w:rsidRPr="00215DB4" w:rsidRDefault="003A7C35" w:rsidP="003A7C35">
      <w:pPr>
        <w:spacing w:line="360" w:lineRule="auto"/>
        <w:ind w:firstLine="708"/>
        <w:jc w:val="both"/>
        <w:rPr>
          <w:rStyle w:val="Brak"/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O</w:t>
      </w:r>
      <w:r w:rsidR="00083EF8" w:rsidRPr="00215DB4">
        <w:rPr>
          <w:rFonts w:ascii="Arial" w:hAnsi="Arial" w:cs="Arial"/>
          <w:sz w:val="22"/>
          <w:szCs w:val="22"/>
        </w:rPr>
        <w:t xml:space="preserve">dpowiadając na pytanie dot. komunikacji z mieszkańcami </w:t>
      </w:r>
      <w:r w:rsidRPr="00215DB4">
        <w:rPr>
          <w:rFonts w:ascii="Arial" w:hAnsi="Arial" w:cs="Arial"/>
          <w:sz w:val="22"/>
          <w:szCs w:val="22"/>
        </w:rPr>
        <w:t xml:space="preserve">informuję, że </w:t>
      </w:r>
      <w:r w:rsidR="00D74C24" w:rsidRPr="00215DB4">
        <w:rPr>
          <w:rFonts w:ascii="Arial" w:hAnsi="Arial" w:cs="Arial"/>
          <w:sz w:val="22"/>
          <w:szCs w:val="22"/>
        </w:rPr>
        <w:t xml:space="preserve">najważniejszym źródłem informacji dotyczących Bytomskiego Budżetu Obywatelskiego oraz poszczególnych etapów jego realizacji jest uruchomiona w 2022 roku strona internetowa </w:t>
      </w:r>
      <w:hyperlink r:id="rId9" w:history="1">
        <w:r w:rsidR="00D74C24" w:rsidRPr="00215DB4">
          <w:rPr>
            <w:rStyle w:val="Hyperlink0"/>
            <w:sz w:val="22"/>
            <w:szCs w:val="22"/>
          </w:rPr>
          <w:t>https://bo.bytom.pl</w:t>
        </w:r>
      </w:hyperlink>
      <w:r w:rsidR="00D74C24" w:rsidRPr="00215DB4">
        <w:rPr>
          <w:rFonts w:ascii="Arial" w:hAnsi="Arial" w:cs="Arial"/>
          <w:sz w:val="22"/>
          <w:szCs w:val="22"/>
        </w:rPr>
        <w:t xml:space="preserve"> oraz oficjalna strona internetowa </w:t>
      </w:r>
      <w:hyperlink r:id="rId10" w:history="1">
        <w:r w:rsidR="00D74C24" w:rsidRPr="00215DB4">
          <w:rPr>
            <w:rStyle w:val="Hyperlink0"/>
            <w:sz w:val="22"/>
            <w:szCs w:val="22"/>
          </w:rPr>
          <w:t>www.bytom.pl</w:t>
        </w:r>
      </w:hyperlink>
      <w:r w:rsidR="00D74C24" w:rsidRPr="00215DB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D74C24" w:rsidRPr="00215DB4">
        <w:rPr>
          <w:rFonts w:ascii="Arial" w:hAnsi="Arial" w:cs="Arial"/>
          <w:sz w:val="22"/>
          <w:szCs w:val="22"/>
        </w:rPr>
        <w:t>zakł</w:t>
      </w:r>
      <w:proofErr w:type="spellEnd"/>
      <w:r w:rsidR="00D74C24" w:rsidRPr="00215DB4">
        <w:rPr>
          <w:rFonts w:ascii="Arial" w:hAnsi="Arial" w:cs="Arial"/>
          <w:sz w:val="22"/>
          <w:szCs w:val="22"/>
          <w:lang w:val="nl-NL"/>
        </w:rPr>
        <w:t>adka Zaanga</w:t>
      </w:r>
      <w:r w:rsidR="00D74C24" w:rsidRPr="00215DB4">
        <w:rPr>
          <w:rFonts w:ascii="Arial" w:hAnsi="Arial" w:cs="Arial"/>
          <w:sz w:val="22"/>
          <w:szCs w:val="22"/>
        </w:rPr>
        <w:t xml:space="preserve">żuj się - </w:t>
      </w:r>
      <w:proofErr w:type="spellStart"/>
      <w:r w:rsidR="00D74C24" w:rsidRPr="00215DB4">
        <w:rPr>
          <w:rFonts w:ascii="Arial" w:hAnsi="Arial" w:cs="Arial"/>
          <w:sz w:val="22"/>
          <w:szCs w:val="22"/>
        </w:rPr>
        <w:t>podstrona</w:t>
      </w:r>
      <w:proofErr w:type="spellEnd"/>
      <w:r w:rsidR="00D74C24" w:rsidRPr="00215DB4">
        <w:rPr>
          <w:rFonts w:ascii="Arial" w:hAnsi="Arial" w:cs="Arial"/>
          <w:sz w:val="22"/>
          <w:szCs w:val="22"/>
        </w:rPr>
        <w:t xml:space="preserve"> Bytomski Budżet Obywatelski </w:t>
      </w:r>
      <w:hyperlink r:id="rId11" w:history="1">
        <w:r w:rsidR="00D74C24" w:rsidRPr="00215DB4">
          <w:rPr>
            <w:rStyle w:val="Hyperlink0"/>
            <w:sz w:val="22"/>
            <w:szCs w:val="22"/>
          </w:rPr>
          <w:t>https://www.bytom.pl/dla-mieszkanca/bytomski-budzet-obywatelski</w:t>
        </w:r>
      </w:hyperlink>
      <w:r w:rsidR="00D74C24" w:rsidRPr="00215DB4">
        <w:rPr>
          <w:rFonts w:ascii="Arial" w:hAnsi="Arial" w:cs="Arial"/>
          <w:sz w:val="22"/>
          <w:szCs w:val="22"/>
        </w:rPr>
        <w:t xml:space="preserve">). Informacje o  budżecie partycypacyjnym publikowane  są także </w:t>
      </w:r>
      <w:r w:rsidR="00215DB4">
        <w:rPr>
          <w:rFonts w:ascii="Arial" w:hAnsi="Arial" w:cs="Arial"/>
          <w:sz w:val="22"/>
          <w:szCs w:val="22"/>
        </w:rPr>
        <w:br/>
      </w:r>
      <w:r w:rsidR="00D74C24" w:rsidRPr="00215DB4">
        <w:rPr>
          <w:rFonts w:ascii="Arial" w:hAnsi="Arial" w:cs="Arial"/>
          <w:sz w:val="22"/>
          <w:szCs w:val="22"/>
        </w:rPr>
        <w:t>w Biuletynie Informacji Publicznej Urzędu Miejskiego w Bytomiu – dotyczy to tylko publikacji dokumentów (ogłoszenia, zarządzenia, uchwały) wynikających z przepisów prawa (</w:t>
      </w:r>
      <w:hyperlink r:id="rId12" w:history="1">
        <w:r w:rsidR="00215DB4" w:rsidRPr="00215DB4">
          <w:rPr>
            <w:rStyle w:val="Hipercze"/>
            <w:rFonts w:ascii="Arial" w:eastAsia="Arial" w:hAnsi="Arial" w:cs="Arial"/>
            <w:sz w:val="22"/>
            <w:szCs w:val="22"/>
            <w:u w:color="0000FF"/>
          </w:rPr>
          <w:t>https://www.bytom.pl/bip/budzet-obywatelski/index</w:t>
        </w:r>
      </w:hyperlink>
      <w:r w:rsidR="00D74C24" w:rsidRPr="00215DB4">
        <w:rPr>
          <w:rFonts w:ascii="Arial" w:hAnsi="Arial" w:cs="Arial"/>
          <w:sz w:val="22"/>
          <w:szCs w:val="22"/>
          <w:lang w:val="de-DE"/>
        </w:rPr>
        <w:t xml:space="preserve">). </w:t>
      </w:r>
      <w:r w:rsidR="00D74C24" w:rsidRPr="00215DB4">
        <w:rPr>
          <w:rFonts w:ascii="Arial" w:hAnsi="Arial" w:cs="Arial"/>
          <w:sz w:val="22"/>
          <w:szCs w:val="22"/>
        </w:rPr>
        <w:t xml:space="preserve">Strona </w:t>
      </w:r>
      <w:hyperlink r:id="rId13" w:history="1">
        <w:r w:rsidR="00D74C24" w:rsidRPr="00215DB4">
          <w:rPr>
            <w:rStyle w:val="Hyperlink1"/>
            <w:sz w:val="22"/>
            <w:szCs w:val="22"/>
          </w:rPr>
          <w:t>https://bo.bytom.pl/</w:t>
        </w:r>
      </w:hyperlink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wyposażona jest w nowoczesne mechanizmy wspomagające zarządzanie treścią i publikowanie informacji o realizowanych projektach. Strona jest dostępna cyfrowo, dostosowana do wytycznych dotyczących dostępności treści internetowych. Co najważniejsze, strona poświęcona Bytomskiemu Budżetowi Obywatelskiemu wyposażona jest w system głosowania </w:t>
      </w:r>
      <w:proofErr w:type="spellStart"/>
      <w:r w:rsidR="00D74C24" w:rsidRPr="00215DB4">
        <w:rPr>
          <w:rStyle w:val="Brak"/>
          <w:rFonts w:ascii="Arial" w:hAnsi="Arial" w:cs="Arial"/>
          <w:sz w:val="22"/>
          <w:szCs w:val="22"/>
        </w:rPr>
        <w:t>online</w:t>
      </w:r>
      <w:proofErr w:type="spellEnd"/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w budżecie obywatelskim oraz system weryfikacji głosów. Również wnioskodawcy mogą za pośrednictwem strony internetowej zgłaszać projekty, które następnie poddawane są pod głosowanie. Tylko w ubiegłym roku (w tym roku liczba jest większa) pod głosowanie poddanych zostało 50 projektów, a  23 600 bytomian oddało rekordową liczbę 43 tysięcy głosów. To dowód na to, że mieszańcy mają realny wpływ na realizowane w mieście inwe</w:t>
      </w:r>
      <w:r w:rsidR="00215DB4" w:rsidRPr="00215DB4">
        <w:rPr>
          <w:rStyle w:val="Brak"/>
          <w:rFonts w:ascii="Arial" w:hAnsi="Arial" w:cs="Arial"/>
          <w:sz w:val="22"/>
          <w:szCs w:val="22"/>
        </w:rPr>
        <w:t xml:space="preserve">stycje. Aż 14 z nich zostało wybranych do </w:t>
      </w:r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realizacji, a Wydział Komunikacji Medialnej i Promocji co roku organizuje spotkanie z autorami  zwycięskich projektów. Dodatkowo, strona </w:t>
      </w:r>
      <w:hyperlink r:id="rId14" w:history="1">
        <w:r w:rsidR="00D74C24" w:rsidRPr="00215DB4">
          <w:rPr>
            <w:rStyle w:val="Hyperlink2"/>
            <w:sz w:val="22"/>
            <w:szCs w:val="22"/>
          </w:rPr>
          <w:t>https://bo.bytom.pl</w:t>
        </w:r>
      </w:hyperlink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wyposażona jest również w interaktywną </w:t>
      </w:r>
      <w:r w:rsidR="00D74C24" w:rsidRPr="00215DB4">
        <w:rPr>
          <w:rStyle w:val="Brak"/>
          <w:rFonts w:ascii="Arial" w:hAnsi="Arial" w:cs="Arial"/>
          <w:sz w:val="22"/>
          <w:szCs w:val="22"/>
        </w:rPr>
        <w:lastRenderedPageBreak/>
        <w:t>mapę zrealizowanych na przestrzeni ostatnich lat projektów oraz stanowi kompendium wiedzy o projektach</w:t>
      </w:r>
      <w:r w:rsidR="00215DB4" w:rsidRPr="00215DB4">
        <w:rPr>
          <w:rStyle w:val="Brak"/>
          <w:rFonts w:ascii="Arial" w:hAnsi="Arial" w:cs="Arial"/>
          <w:sz w:val="22"/>
          <w:szCs w:val="22"/>
        </w:rPr>
        <w:t>,</w:t>
      </w:r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na każdym etapie realizacji. Witryna posiada także automatyczny licznik prezentujący czas do ważnego wydarzenia, którym samodzielnie administrują pracownicy wydział</w:t>
      </w:r>
      <w:r w:rsidR="00D74C24" w:rsidRPr="00215DB4">
        <w:rPr>
          <w:rStyle w:val="Brak"/>
          <w:rFonts w:ascii="Arial" w:hAnsi="Arial" w:cs="Arial"/>
          <w:sz w:val="22"/>
          <w:szCs w:val="22"/>
          <w:lang w:val="es-ES_tradnl"/>
        </w:rPr>
        <w:t>u, dbaj</w:t>
      </w:r>
      <w:proofErr w:type="spellStart"/>
      <w:r w:rsidR="00215DB4" w:rsidRPr="00215DB4">
        <w:rPr>
          <w:rStyle w:val="Brak"/>
          <w:rFonts w:ascii="Arial" w:hAnsi="Arial" w:cs="Arial"/>
          <w:sz w:val="22"/>
          <w:szCs w:val="22"/>
        </w:rPr>
        <w:t>ąc</w:t>
      </w:r>
      <w:proofErr w:type="spellEnd"/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również </w:t>
      </w:r>
      <w:r w:rsidR="00D74C24" w:rsidRPr="00215DB4">
        <w:rPr>
          <w:rStyle w:val="Brak"/>
          <w:rFonts w:ascii="Arial" w:hAnsi="Arial" w:cs="Arial"/>
          <w:sz w:val="22"/>
          <w:szCs w:val="22"/>
          <w:lang w:val="it-IT"/>
        </w:rPr>
        <w:t>o sta</w:t>
      </w:r>
      <w:proofErr w:type="spellStart"/>
      <w:r w:rsidR="00D74C24" w:rsidRPr="00215DB4">
        <w:rPr>
          <w:rStyle w:val="Brak"/>
          <w:rFonts w:ascii="Arial" w:hAnsi="Arial" w:cs="Arial"/>
          <w:sz w:val="22"/>
          <w:szCs w:val="22"/>
        </w:rPr>
        <w:t>łe</w:t>
      </w:r>
      <w:proofErr w:type="spellEnd"/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zachowanie dostępności treści dla osób </w:t>
      </w:r>
      <w:r w:rsidR="00215DB4">
        <w:rPr>
          <w:rStyle w:val="Brak"/>
          <w:rFonts w:ascii="Arial" w:hAnsi="Arial" w:cs="Arial"/>
          <w:sz w:val="22"/>
          <w:szCs w:val="22"/>
        </w:rPr>
        <w:br/>
      </w:r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z </w:t>
      </w:r>
      <w:proofErr w:type="spellStart"/>
      <w:r w:rsidR="00D74C24" w:rsidRPr="00215DB4">
        <w:rPr>
          <w:rStyle w:val="Brak"/>
          <w:rFonts w:ascii="Arial" w:hAnsi="Arial" w:cs="Arial"/>
          <w:sz w:val="22"/>
          <w:szCs w:val="22"/>
        </w:rPr>
        <w:t>niepełnosprawnościami</w:t>
      </w:r>
      <w:proofErr w:type="spellEnd"/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. Utworzona została </w:t>
      </w:r>
      <w:proofErr w:type="spellStart"/>
      <w:r w:rsidR="00D74C24" w:rsidRPr="00215DB4">
        <w:rPr>
          <w:rStyle w:val="Brak"/>
          <w:rFonts w:ascii="Arial" w:hAnsi="Arial" w:cs="Arial"/>
          <w:sz w:val="22"/>
          <w:szCs w:val="22"/>
        </w:rPr>
        <w:t>podstrona</w:t>
      </w:r>
      <w:proofErr w:type="spellEnd"/>
      <w:r w:rsidR="00D74C24" w:rsidRPr="00215DB4">
        <w:rPr>
          <w:rStyle w:val="Brak"/>
          <w:rFonts w:ascii="Arial" w:hAnsi="Arial" w:cs="Arial"/>
          <w:sz w:val="22"/>
          <w:szCs w:val="22"/>
        </w:rPr>
        <w:t xml:space="preserve"> Monitoring stanu realizacji projektów z Budżetu Obywatelskiego, w której publikowane są zestawienia poszczególnych projektów ze szczegółową  informacją o ich przebiegu. 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Od 2021 organizowane są </w:t>
      </w:r>
      <w:r w:rsidR="00D74C24" w:rsidRPr="00215DB4">
        <w:rPr>
          <w:rStyle w:val="Brak"/>
          <w:rFonts w:ascii="Arial" w:hAnsi="Arial" w:cs="Arial"/>
          <w:sz w:val="22"/>
          <w:szCs w:val="22"/>
        </w:rPr>
        <w:t>comiesięczne spotkania z realizatorami projektów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 dot. stanu realizacji inwestycji, a Wydział Organizacji Pozarządowych sporządza na bieżąco informacje po spotkaniach, które publikowane są na ww. stronach.  Wdrożenie platformy bo.bytom.pl jest prostą w obsłudze, dostępną </w:t>
      </w:r>
      <w:r w:rsidR="00215DB4">
        <w:rPr>
          <w:rStyle w:val="Brak"/>
          <w:rFonts w:ascii="Arial" w:hAnsi="Arial" w:cs="Arial"/>
          <w:sz w:val="22"/>
          <w:szCs w:val="22"/>
        </w:rPr>
        <w:br/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i bezpieczną formą wymiany informacji pomiędzy mieszkańcami Bytomia, a jednostkami realizującymi poszczególne projekty. Nie otrzymujemy żadnych sygnałów od mieszkańców związanych z brakiem dostępu do informacji. </w:t>
      </w:r>
    </w:p>
    <w:p w:rsidR="00083EF8" w:rsidRPr="00215DB4" w:rsidRDefault="00083EF8" w:rsidP="00083EF8">
      <w:pPr>
        <w:spacing w:line="360" w:lineRule="auto"/>
        <w:jc w:val="both"/>
        <w:rPr>
          <w:rStyle w:val="Brak"/>
          <w:rFonts w:ascii="Arial" w:hAnsi="Arial" w:cs="Arial"/>
          <w:sz w:val="22"/>
          <w:szCs w:val="22"/>
        </w:rPr>
      </w:pPr>
      <w:r w:rsidRPr="00215DB4">
        <w:rPr>
          <w:rStyle w:val="Brak"/>
          <w:rFonts w:ascii="Arial" w:hAnsi="Arial" w:cs="Arial"/>
          <w:sz w:val="22"/>
          <w:szCs w:val="22"/>
        </w:rPr>
        <w:t xml:space="preserve">Oprócz witryny </w:t>
      </w:r>
      <w:hyperlink r:id="rId15" w:history="1">
        <w:r w:rsidRPr="00215DB4">
          <w:rPr>
            <w:rStyle w:val="Hyperlink0"/>
            <w:sz w:val="22"/>
            <w:szCs w:val="22"/>
          </w:rPr>
          <w:t>https://bo.bytom.pl</w:t>
        </w:r>
      </w:hyperlink>
      <w:r w:rsidRPr="00215DB4">
        <w:rPr>
          <w:rStyle w:val="Brak"/>
          <w:rFonts w:ascii="Arial" w:hAnsi="Arial" w:cs="Arial"/>
          <w:sz w:val="22"/>
          <w:szCs w:val="22"/>
        </w:rPr>
        <w:t xml:space="preserve">, informacje z poszczególnych etapów realizacji największych projektów, publikujemy </w:t>
      </w:r>
      <w:proofErr w:type="spellStart"/>
      <w:r w:rsidRPr="00215DB4">
        <w:rPr>
          <w:rStyle w:val="Brak"/>
          <w:rFonts w:ascii="Arial" w:hAnsi="Arial" w:cs="Arial"/>
          <w:sz w:val="22"/>
          <w:szCs w:val="22"/>
        </w:rPr>
        <w:t>takż</w:t>
      </w:r>
      <w:proofErr w:type="spellEnd"/>
      <w:r w:rsidRPr="00215DB4">
        <w:rPr>
          <w:rStyle w:val="Brak"/>
          <w:rFonts w:ascii="Arial" w:hAnsi="Arial" w:cs="Arial"/>
          <w:sz w:val="22"/>
          <w:szCs w:val="22"/>
          <w:lang w:val="en-US"/>
        </w:rPr>
        <w:t xml:space="preserve">e w </w:t>
      </w:r>
      <w:proofErr w:type="spellStart"/>
      <w:r w:rsidRPr="00215DB4">
        <w:rPr>
          <w:rStyle w:val="Brak"/>
          <w:rFonts w:ascii="Arial" w:hAnsi="Arial" w:cs="Arial"/>
          <w:sz w:val="22"/>
          <w:szCs w:val="22"/>
          <w:lang w:val="en-US"/>
        </w:rPr>
        <w:t>formie</w:t>
      </w:r>
      <w:proofErr w:type="spellEnd"/>
      <w:r w:rsidRPr="00215DB4">
        <w:rPr>
          <w:rStyle w:val="Brak"/>
          <w:rFonts w:ascii="Arial" w:hAnsi="Arial" w:cs="Arial"/>
          <w:sz w:val="22"/>
          <w:szCs w:val="22"/>
          <w:lang w:val="en-US"/>
        </w:rPr>
        <w:t xml:space="preserve"> news</w:t>
      </w:r>
      <w:r w:rsidRPr="00215DB4">
        <w:rPr>
          <w:rStyle w:val="Brak"/>
          <w:rFonts w:ascii="Arial" w:hAnsi="Arial" w:cs="Arial"/>
          <w:sz w:val="22"/>
          <w:szCs w:val="22"/>
        </w:rPr>
        <w:t xml:space="preserve">ów i </w:t>
      </w:r>
      <w:proofErr w:type="spellStart"/>
      <w:r w:rsidRPr="00215DB4">
        <w:rPr>
          <w:rStyle w:val="Brak"/>
          <w:rFonts w:ascii="Arial" w:hAnsi="Arial" w:cs="Arial"/>
          <w:sz w:val="22"/>
          <w:szCs w:val="22"/>
        </w:rPr>
        <w:t>fotorelacji</w:t>
      </w:r>
      <w:proofErr w:type="spellEnd"/>
      <w:r w:rsidRPr="00215DB4">
        <w:rPr>
          <w:rStyle w:val="Brak"/>
          <w:rFonts w:ascii="Arial" w:hAnsi="Arial" w:cs="Arial"/>
          <w:sz w:val="22"/>
          <w:szCs w:val="22"/>
        </w:rPr>
        <w:t xml:space="preserve"> na stronie internetowej </w:t>
      </w:r>
      <w:hyperlink r:id="rId16" w:history="1">
        <w:r w:rsidRPr="00215DB4">
          <w:rPr>
            <w:rStyle w:val="Hyperlink0"/>
            <w:sz w:val="22"/>
            <w:szCs w:val="22"/>
          </w:rPr>
          <w:t>www.bytom.pl</w:t>
        </w:r>
      </w:hyperlink>
      <w:r w:rsidRPr="00215DB4">
        <w:rPr>
          <w:rStyle w:val="Brak"/>
          <w:rFonts w:ascii="Arial" w:hAnsi="Arial" w:cs="Arial"/>
          <w:sz w:val="22"/>
          <w:szCs w:val="22"/>
        </w:rPr>
        <w:t xml:space="preserve"> oraz w mediach </w:t>
      </w:r>
      <w:proofErr w:type="spellStart"/>
      <w:r w:rsidRPr="00215DB4">
        <w:rPr>
          <w:rStyle w:val="Brak"/>
          <w:rFonts w:ascii="Arial" w:hAnsi="Arial" w:cs="Arial"/>
          <w:sz w:val="22"/>
          <w:szCs w:val="22"/>
        </w:rPr>
        <w:t>społecznościowych</w:t>
      </w:r>
      <w:proofErr w:type="spellEnd"/>
      <w:r w:rsidRPr="00215DB4">
        <w:rPr>
          <w:rStyle w:val="Brak"/>
          <w:rFonts w:ascii="Arial" w:hAnsi="Arial" w:cs="Arial"/>
          <w:sz w:val="22"/>
          <w:szCs w:val="22"/>
        </w:rPr>
        <w:t xml:space="preserve"> Urzędu Miejskiego w Bytomiu. O realizacji każdej z inwestycji wybranej przez bytomian w ramach BBO</w:t>
      </w:r>
      <w:r w:rsidR="00215DB4" w:rsidRPr="00215DB4">
        <w:rPr>
          <w:rStyle w:val="Brak"/>
          <w:rFonts w:ascii="Arial" w:hAnsi="Arial" w:cs="Arial"/>
          <w:sz w:val="22"/>
          <w:szCs w:val="22"/>
        </w:rPr>
        <w:t>,</w:t>
      </w:r>
      <w:r w:rsidRPr="00215DB4">
        <w:rPr>
          <w:rStyle w:val="Brak"/>
          <w:rFonts w:ascii="Arial" w:hAnsi="Arial" w:cs="Arial"/>
          <w:sz w:val="22"/>
          <w:szCs w:val="22"/>
        </w:rPr>
        <w:t xml:space="preserve"> Wydział Komunikacji Medialnej i Promocji informuje na każdym etapie prac – od wyboru projektu do realizacji, po wybór wykonawcy inwestycji, podpisanie umowy i  po zakończenie przedsięwzięcia.  Kolejnym ważnym zadaniem realizowanym przez Wydział Komunikacji Medialnej i Promocji  jest projekt miejskiej telewizji internetowej pn. Bytomski Serwis Informacyjny, za którego pośrednictwem przekazywane są najważniejsze wydarzenia z życia Bytomia, a tym bez wątpienia jest m.in. realizacja budżetu obywatelskiego. Najważniejsze wydarzenia w mieście można śledzić na miejskim kanale w serwisie YouTube.com.</w:t>
      </w:r>
    </w:p>
    <w:p w:rsidR="00083EF8" w:rsidRPr="00215DB4" w:rsidRDefault="00215DB4" w:rsidP="00083EF8">
      <w:pPr>
        <w:spacing w:line="360" w:lineRule="auto"/>
        <w:jc w:val="both"/>
        <w:rPr>
          <w:rStyle w:val="Brak"/>
          <w:rFonts w:ascii="Arial" w:hAnsi="Arial" w:cs="Arial"/>
          <w:sz w:val="22"/>
          <w:szCs w:val="22"/>
        </w:rPr>
      </w:pPr>
      <w:r w:rsidRPr="00215DB4">
        <w:rPr>
          <w:rStyle w:val="Brak"/>
          <w:rFonts w:ascii="Arial" w:hAnsi="Arial" w:cs="Arial"/>
          <w:sz w:val="22"/>
          <w:szCs w:val="22"/>
        </w:rPr>
        <w:t>Dodatkowo, w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 roku 2020 odbyło się na </w:t>
      </w:r>
      <w:r w:rsidRPr="00215DB4">
        <w:rPr>
          <w:rStyle w:val="Brak"/>
          <w:rFonts w:ascii="Arial" w:hAnsi="Arial" w:cs="Arial"/>
          <w:sz w:val="22"/>
          <w:szCs w:val="22"/>
        </w:rPr>
        <w:t>s</w:t>
      </w:r>
      <w:r w:rsidR="00083EF8" w:rsidRPr="00215DB4">
        <w:rPr>
          <w:rStyle w:val="Brak"/>
          <w:rFonts w:ascii="Arial" w:hAnsi="Arial" w:cs="Arial"/>
          <w:sz w:val="22"/>
          <w:szCs w:val="22"/>
        </w:rPr>
        <w:t>ali sesyjnej spotkanie z chętnymi mieszkańcami dot. Bytomskiego Budżetu Obywatelskiego, na którym przeprowadzono ankietę dot. sposobu naboru i wyłaniana projektów w głosowaniu</w:t>
      </w:r>
      <w:r w:rsidRPr="00215DB4">
        <w:rPr>
          <w:rStyle w:val="Brak"/>
          <w:rFonts w:ascii="Arial" w:hAnsi="Arial" w:cs="Arial"/>
          <w:sz w:val="22"/>
          <w:szCs w:val="22"/>
        </w:rPr>
        <w:t>.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 </w:t>
      </w:r>
      <w:r w:rsidRPr="00215DB4">
        <w:rPr>
          <w:rStyle w:val="Brak"/>
          <w:rFonts w:ascii="Arial" w:hAnsi="Arial" w:cs="Arial"/>
          <w:sz w:val="22"/>
          <w:szCs w:val="22"/>
        </w:rPr>
        <w:t>Efektem tego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 była nowelizacja uchwały Rady Miejskiej wprowadzająca sugestie zgłaszane przez mieszkańców m.in. wprowadzono 2 pule środków oraz </w:t>
      </w:r>
      <w:r w:rsidR="00EA356A" w:rsidRPr="00215DB4">
        <w:rPr>
          <w:rStyle w:val="Brak"/>
          <w:rFonts w:ascii="Arial" w:hAnsi="Arial" w:cs="Arial"/>
          <w:sz w:val="22"/>
          <w:szCs w:val="22"/>
        </w:rPr>
        <w:t>wprowadzono dedykowan</w:t>
      </w:r>
      <w:r w:rsidRPr="00215DB4">
        <w:rPr>
          <w:rStyle w:val="Brak"/>
          <w:rFonts w:ascii="Arial" w:hAnsi="Arial" w:cs="Arial"/>
          <w:sz w:val="22"/>
          <w:szCs w:val="22"/>
        </w:rPr>
        <w:t>ą</w:t>
      </w:r>
      <w:r w:rsidR="00EA356A" w:rsidRPr="00215DB4">
        <w:rPr>
          <w:rStyle w:val="Brak"/>
          <w:rFonts w:ascii="Arial" w:hAnsi="Arial" w:cs="Arial"/>
          <w:sz w:val="22"/>
          <w:szCs w:val="22"/>
        </w:rPr>
        <w:t xml:space="preserve"> stronę</w:t>
      </w:r>
      <w:r w:rsidRPr="00215DB4">
        <w:rPr>
          <w:rStyle w:val="Brak"/>
          <w:rFonts w:ascii="Arial" w:hAnsi="Arial" w:cs="Arial"/>
          <w:sz w:val="22"/>
          <w:szCs w:val="22"/>
        </w:rPr>
        <w:t xml:space="preserve"> poświęconą BBO</w:t>
      </w:r>
      <w:r w:rsidR="00EA356A" w:rsidRPr="00215DB4">
        <w:rPr>
          <w:rStyle w:val="Brak"/>
          <w:rFonts w:ascii="Arial" w:hAnsi="Arial" w:cs="Arial"/>
          <w:sz w:val="22"/>
          <w:szCs w:val="22"/>
        </w:rPr>
        <w:t xml:space="preserve"> i formularz elektroniczny zgłaszania projektów w wersji elektronicznej i formularz głosowania. Ponadto, na spotkaniach z mieszkańcami Prezydent każdorazowo przedstawia etapy realizacji przedsięwzięć i projektów realizowanych przez miasto, w tym z Bytomskiego Budżetu Obywatelskiego w poszczególnych dzielnicach.</w:t>
      </w:r>
    </w:p>
    <w:p w:rsidR="00427ABF" w:rsidRPr="00215DB4" w:rsidRDefault="00EA356A" w:rsidP="00427ABF">
      <w:pPr>
        <w:spacing w:line="360" w:lineRule="auto"/>
        <w:ind w:firstLine="227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eastAsia="en-US"/>
        </w:rPr>
      </w:pPr>
      <w:r w:rsidRPr="00215DB4">
        <w:rPr>
          <w:rStyle w:val="Brak"/>
          <w:rFonts w:ascii="Arial" w:hAnsi="Arial" w:cs="Arial"/>
          <w:sz w:val="22"/>
          <w:szCs w:val="22"/>
        </w:rPr>
        <w:t>Odpowiadając na ostanie pytanie informuję, iż w</w:t>
      </w:r>
      <w:r w:rsidR="00083EF8" w:rsidRPr="00215DB4">
        <w:rPr>
          <w:rStyle w:val="Brak"/>
          <w:rFonts w:ascii="Arial" w:hAnsi="Arial" w:cs="Arial"/>
          <w:sz w:val="22"/>
          <w:szCs w:val="22"/>
        </w:rPr>
        <w:t xml:space="preserve"> roku 2024 w Wydziale </w:t>
      </w:r>
      <w:r w:rsidRPr="00215DB4">
        <w:rPr>
          <w:rStyle w:val="Brak"/>
          <w:rFonts w:ascii="Arial" w:hAnsi="Arial" w:cs="Arial"/>
          <w:sz w:val="22"/>
          <w:szCs w:val="22"/>
        </w:rPr>
        <w:t>O</w:t>
      </w:r>
      <w:r w:rsidR="00083EF8" w:rsidRPr="00215DB4">
        <w:rPr>
          <w:rStyle w:val="Brak"/>
          <w:rFonts w:ascii="Arial" w:hAnsi="Arial" w:cs="Arial"/>
          <w:sz w:val="22"/>
          <w:szCs w:val="22"/>
        </w:rPr>
        <w:t>rganizacji Pozarządowych</w:t>
      </w:r>
      <w:r w:rsidRPr="00215DB4">
        <w:rPr>
          <w:rStyle w:val="Brak"/>
          <w:rFonts w:ascii="Arial" w:hAnsi="Arial" w:cs="Arial"/>
          <w:sz w:val="22"/>
          <w:szCs w:val="22"/>
        </w:rPr>
        <w:t xml:space="preserve"> został przeprowadzony audyt wewnętrzny dot. dotychczasowych edycji Bytomskiego Budżetu </w:t>
      </w:r>
      <w:r w:rsidR="00427ABF" w:rsidRPr="00215DB4">
        <w:rPr>
          <w:rStyle w:val="Brak"/>
          <w:rFonts w:ascii="Arial" w:hAnsi="Arial" w:cs="Arial"/>
          <w:sz w:val="22"/>
          <w:szCs w:val="22"/>
        </w:rPr>
        <w:t>Obywatelskiego</w:t>
      </w:r>
      <w:r w:rsidRPr="00215DB4">
        <w:rPr>
          <w:rStyle w:val="Brak"/>
          <w:rFonts w:ascii="Arial" w:hAnsi="Arial" w:cs="Arial"/>
          <w:sz w:val="22"/>
          <w:szCs w:val="22"/>
        </w:rPr>
        <w:t>.</w:t>
      </w:r>
      <w:r w:rsidR="00FB0B93" w:rsidRPr="00215DB4">
        <w:rPr>
          <w:rStyle w:val="Brak"/>
          <w:rFonts w:ascii="Arial" w:hAnsi="Arial" w:cs="Arial"/>
          <w:sz w:val="22"/>
          <w:szCs w:val="22"/>
        </w:rPr>
        <w:t xml:space="preserve"> W ramach zadania </w:t>
      </w:r>
      <w:proofErr w:type="spellStart"/>
      <w:r w:rsidR="00FB0B93" w:rsidRPr="00215DB4">
        <w:rPr>
          <w:rStyle w:val="Brak"/>
          <w:rFonts w:ascii="Arial" w:hAnsi="Arial" w:cs="Arial"/>
          <w:sz w:val="22"/>
          <w:szCs w:val="22"/>
        </w:rPr>
        <w:t>audytowego</w:t>
      </w:r>
      <w:proofErr w:type="spellEnd"/>
      <w:r w:rsidR="00FB0B93" w:rsidRPr="00215DB4">
        <w:rPr>
          <w:rStyle w:val="Brak"/>
          <w:rFonts w:ascii="Arial" w:hAnsi="Arial" w:cs="Arial"/>
          <w:sz w:val="22"/>
          <w:szCs w:val="22"/>
        </w:rPr>
        <w:t xml:space="preserve"> przeprowadzono również, kontrolę w Wydziałach i jednostkach gminnych realizujących zadania z BBO. </w:t>
      </w:r>
      <w:r w:rsidR="00427ABF" w:rsidRPr="00215DB4">
        <w:rPr>
          <w:rStyle w:val="Brak"/>
          <w:rFonts w:ascii="Arial" w:hAnsi="Arial" w:cs="Arial"/>
          <w:sz w:val="22"/>
          <w:szCs w:val="22"/>
        </w:rPr>
        <w:lastRenderedPageBreak/>
        <w:t>Z</w:t>
      </w:r>
      <w:r w:rsidR="00427ABF" w:rsidRPr="00215DB4">
        <w:rPr>
          <w:rFonts w:ascii="Arial" w:hAnsi="Arial" w:cs="Arial"/>
          <w:bCs/>
          <w:sz w:val="22"/>
          <w:szCs w:val="22"/>
        </w:rPr>
        <w:t xml:space="preserve">godnie z zaleceniami audytora przygotowano nowelizację uchwały dot. Bytomskiego Budżetu Obywatelskiego. </w:t>
      </w:r>
      <w:r w:rsidR="003A7C35" w:rsidRPr="00215DB4">
        <w:rPr>
          <w:rFonts w:ascii="Arial" w:hAnsi="Arial" w:cs="Arial"/>
          <w:bCs/>
          <w:sz w:val="22"/>
          <w:szCs w:val="22"/>
        </w:rPr>
        <w:t>Projekt był szeroko konsultowany z wydziałami i jednostkami biorącymi czynny udział w realizacji BBO, a następnie i</w:t>
      </w:r>
      <w:r w:rsidR="000766B7" w:rsidRPr="00215DB4">
        <w:rPr>
          <w:rFonts w:ascii="Arial" w:hAnsi="Arial" w:cs="Arial"/>
          <w:bCs/>
          <w:sz w:val="22"/>
          <w:szCs w:val="22"/>
        </w:rPr>
        <w:t xml:space="preserve">nformacja o zmianach była publikowana na stronach internetowych oraz konsultowana zgodnie z obowiązującymi przepisami. </w:t>
      </w:r>
      <w:r w:rsidR="00427ABF" w:rsidRPr="00215DB4">
        <w:rPr>
          <w:rFonts w:ascii="Arial" w:hAnsi="Arial" w:cs="Arial"/>
          <w:bCs/>
          <w:sz w:val="22"/>
          <w:szCs w:val="22"/>
        </w:rPr>
        <w:t xml:space="preserve">Uchwała zmieniająca uchwałę </w:t>
      </w:r>
      <w:r w:rsidR="00427ABF" w:rsidRPr="00215DB4">
        <w:rPr>
          <w:rFonts w:ascii="Arial" w:hAnsi="Arial" w:cs="Arial"/>
          <w:sz w:val="22"/>
          <w:szCs w:val="22"/>
        </w:rPr>
        <w:t>nr XIII/169/19 Rady Miejskiej w Bytomiu z dnia 24 maja 2019 r. z </w:t>
      </w:r>
      <w:proofErr w:type="spellStart"/>
      <w:r w:rsidR="00427ABF" w:rsidRPr="00215DB4">
        <w:rPr>
          <w:rFonts w:ascii="Arial" w:hAnsi="Arial" w:cs="Arial"/>
          <w:sz w:val="22"/>
          <w:szCs w:val="22"/>
        </w:rPr>
        <w:t>późn</w:t>
      </w:r>
      <w:proofErr w:type="spellEnd"/>
      <w:r w:rsidR="00427ABF" w:rsidRPr="00215DB4">
        <w:rPr>
          <w:rFonts w:ascii="Arial" w:hAnsi="Arial" w:cs="Arial"/>
          <w:sz w:val="22"/>
          <w:szCs w:val="22"/>
        </w:rPr>
        <w:t xml:space="preserve">. zm. </w:t>
      </w:r>
      <w:r w:rsidR="00427ABF" w:rsidRPr="00215DB4">
        <w:rPr>
          <w:rFonts w:ascii="Arial" w:hAnsi="Arial" w:cs="Arial"/>
          <w:bCs/>
          <w:sz w:val="22"/>
          <w:szCs w:val="22"/>
        </w:rPr>
        <w:t xml:space="preserve">została podjęta na kwietniowej sesji Rady Miejskiej w Bytomiu </w:t>
      </w:r>
      <w:r w:rsidR="00215DB4">
        <w:rPr>
          <w:rFonts w:ascii="Arial" w:hAnsi="Arial" w:cs="Arial"/>
          <w:bCs/>
          <w:sz w:val="22"/>
          <w:szCs w:val="22"/>
        </w:rPr>
        <w:br/>
      </w:r>
      <w:r w:rsidR="00427ABF" w:rsidRPr="00215DB4">
        <w:rPr>
          <w:rFonts w:ascii="Arial" w:hAnsi="Arial" w:cs="Arial"/>
          <w:bCs/>
          <w:sz w:val="22"/>
          <w:szCs w:val="22"/>
        </w:rPr>
        <w:t xml:space="preserve">i weszła w życie 21 maja br. (po publikacji w Dzienniku Urzędowym Województwa Śląskiego). W ww. uchwale znalazły się m.in. 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zapisy o kryterium ogólnodostępności, tak aby z efektów jego realizacji mogli korzystać wszyscy mieszkańcy. Dodatkowo, wprowadzono na etapie oceny wniosków możliwość modyfikacji i zakresu zgłoszonego projektu w uzgodnieniu z wnioskodawcą, co pomoże w zrozumieniu potrzeb mieszkańców w oparciu o obwiązujące przepisy prawa i procedury. </w:t>
      </w:r>
      <w:r w:rsidR="005A1FEA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precyzowano zapisy dot. oceny projektów oraz zwiększono pule kwotowe na ich realizacje. </w:t>
      </w:r>
      <w:r w:rsidR="005A1FEA">
        <w:rPr>
          <w:rFonts w:ascii="Arial" w:hAnsi="Arial" w:cs="Arial"/>
          <w:color w:val="000000"/>
          <w:sz w:val="22"/>
          <w:szCs w:val="22"/>
          <w:shd w:val="clear" w:color="auto" w:fill="FFFFFF"/>
        </w:rPr>
        <w:t>Raz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miesiącu odbywają się spotkania dot. monitoringu BBO z wydziałami i </w:t>
      </w:r>
      <w:r w:rsidR="003A7C35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>jednostkami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odpowiedzialnymi za realizację projektów, podczas których na bieżąco omawiane są etapy realizacji oraz ewentualne problemy i opóźnienia w ich zakończeniu. Takie działanie pozwala na bieżąco reagować i wprowadzać </w:t>
      </w:r>
      <w:r w:rsidR="003A7C35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>modyfikacje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naprawcze oraz przyczynia się do efektywnej realizacji </w:t>
      </w:r>
      <w:r w:rsidR="003A7C35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>projektów w roku budżetowym</w:t>
      </w:r>
      <w:r w:rsidR="00427ABF" w:rsidRPr="00215DB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1017D6" w:rsidRPr="00215DB4" w:rsidRDefault="001017D6" w:rsidP="001017D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8219D" w:rsidRPr="00215DB4" w:rsidRDefault="0098219D" w:rsidP="001F3BF6">
      <w:pPr>
        <w:spacing w:line="360" w:lineRule="auto"/>
        <w:ind w:left="6372" w:firstLine="708"/>
        <w:jc w:val="both"/>
        <w:rPr>
          <w:rFonts w:ascii="Arial" w:hAnsi="Arial" w:cs="Arial"/>
          <w:sz w:val="22"/>
          <w:szCs w:val="22"/>
        </w:rPr>
      </w:pPr>
      <w:r w:rsidRPr="00215DB4">
        <w:rPr>
          <w:rFonts w:ascii="Arial" w:hAnsi="Arial" w:cs="Arial"/>
          <w:sz w:val="22"/>
          <w:szCs w:val="22"/>
        </w:rPr>
        <w:t>Z poważaniem</w:t>
      </w:r>
    </w:p>
    <w:p w:rsidR="00215DB4" w:rsidRDefault="00215DB4" w:rsidP="001F3BF6">
      <w:pPr>
        <w:jc w:val="both"/>
        <w:rPr>
          <w:rFonts w:ascii="Arial" w:hAnsi="Arial" w:cs="Arial"/>
          <w:sz w:val="16"/>
          <w:u w:val="single"/>
        </w:rPr>
      </w:pPr>
    </w:p>
    <w:p w:rsidR="00215DB4" w:rsidRDefault="00215DB4" w:rsidP="001F3BF6">
      <w:pPr>
        <w:jc w:val="both"/>
        <w:rPr>
          <w:rFonts w:ascii="Arial" w:hAnsi="Arial" w:cs="Arial"/>
          <w:sz w:val="16"/>
          <w:u w:val="single"/>
        </w:rPr>
      </w:pPr>
    </w:p>
    <w:p w:rsidR="00215DB4" w:rsidRPr="00215DB4" w:rsidRDefault="00215DB4" w:rsidP="001F3BF6">
      <w:pPr>
        <w:jc w:val="both"/>
        <w:rPr>
          <w:rFonts w:ascii="Arial" w:hAnsi="Arial" w:cs="Arial"/>
          <w:sz w:val="16"/>
          <w:u w:val="single"/>
        </w:rPr>
      </w:pPr>
    </w:p>
    <w:p w:rsidR="00215DB4" w:rsidRPr="00215DB4" w:rsidRDefault="00215DB4" w:rsidP="001F3BF6">
      <w:pPr>
        <w:jc w:val="both"/>
        <w:rPr>
          <w:rFonts w:ascii="Arial" w:hAnsi="Arial" w:cs="Arial"/>
          <w:sz w:val="16"/>
          <w:u w:val="single"/>
        </w:rPr>
      </w:pPr>
      <w:r w:rsidRPr="00215DB4">
        <w:rPr>
          <w:rFonts w:ascii="Arial" w:hAnsi="Arial" w:cs="Arial"/>
          <w:sz w:val="16"/>
          <w:u w:val="single"/>
        </w:rPr>
        <w:t>W załączeniu:</w:t>
      </w:r>
    </w:p>
    <w:p w:rsidR="00215DB4" w:rsidRDefault="00215DB4" w:rsidP="00215DB4">
      <w:pPr>
        <w:spacing w:after="240"/>
        <w:jc w:val="both"/>
        <w:rPr>
          <w:rFonts w:ascii="Arial" w:hAnsi="Arial" w:cs="Arial"/>
          <w:sz w:val="16"/>
          <w:u w:val="single"/>
        </w:rPr>
      </w:pPr>
      <w:r w:rsidRPr="00215DB4">
        <w:rPr>
          <w:rFonts w:ascii="Arial" w:hAnsi="Arial" w:cs="Arial"/>
          <w:sz w:val="16"/>
        </w:rPr>
        <w:t>- lista projektów wybranych w BBO 2019-2024</w:t>
      </w:r>
    </w:p>
    <w:p w:rsidR="0098219D" w:rsidRPr="0098219D" w:rsidRDefault="0098219D" w:rsidP="001F3BF6">
      <w:pPr>
        <w:jc w:val="both"/>
        <w:rPr>
          <w:rFonts w:ascii="Arial" w:hAnsi="Arial" w:cs="Arial"/>
          <w:sz w:val="16"/>
          <w:u w:val="single"/>
        </w:rPr>
      </w:pPr>
      <w:r w:rsidRPr="0098219D">
        <w:rPr>
          <w:rFonts w:ascii="Arial" w:hAnsi="Arial" w:cs="Arial"/>
          <w:sz w:val="16"/>
          <w:u w:val="single"/>
        </w:rPr>
        <w:t>Otrzymują:</w:t>
      </w:r>
    </w:p>
    <w:p w:rsidR="0098219D" w:rsidRDefault="00215DB4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A</w:t>
      </w:r>
      <w:r w:rsidR="0098219D" w:rsidRPr="0098219D">
        <w:rPr>
          <w:rFonts w:ascii="Arial" w:hAnsi="Arial" w:cs="Arial"/>
          <w:sz w:val="16"/>
        </w:rPr>
        <w:t>dresat</w:t>
      </w:r>
    </w:p>
    <w:p w:rsidR="00215DB4" w:rsidRPr="0098219D" w:rsidRDefault="00215DB4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PR</w:t>
      </w:r>
    </w:p>
    <w:p w:rsidR="0098219D" w:rsidRPr="0098219D" w:rsidRDefault="0098219D" w:rsidP="00215DB4">
      <w:pPr>
        <w:numPr>
          <w:ilvl w:val="0"/>
          <w:numId w:val="29"/>
        </w:numPr>
        <w:suppressAutoHyphens/>
        <w:spacing w:after="240"/>
        <w:ind w:left="357" w:hanging="357"/>
        <w:jc w:val="both"/>
        <w:rPr>
          <w:rFonts w:ascii="Arial" w:hAnsi="Arial" w:cs="Arial"/>
          <w:sz w:val="18"/>
        </w:rPr>
      </w:pPr>
      <w:r w:rsidRPr="0098219D">
        <w:rPr>
          <w:rFonts w:ascii="Arial" w:hAnsi="Arial" w:cs="Arial"/>
          <w:sz w:val="16"/>
        </w:rPr>
        <w:t>a/a</w:t>
      </w:r>
    </w:p>
    <w:p w:rsidR="00215DB4" w:rsidRDefault="00215DB4" w:rsidP="00BB3EE1">
      <w:pPr>
        <w:rPr>
          <w:rFonts w:ascii="Arial" w:hAnsi="Arial" w:cs="Arial"/>
          <w:szCs w:val="22"/>
        </w:rPr>
      </w:pPr>
    </w:p>
    <w:p w:rsidR="00E06CC4" w:rsidRPr="0098219D" w:rsidRDefault="001172B2" w:rsidP="00BB3EE1">
      <w:pPr>
        <w:rPr>
          <w:rFonts w:ascii="Arial" w:hAnsi="Arial" w:cs="Arial"/>
          <w:sz w:val="22"/>
        </w:rPr>
      </w:pPr>
      <w:r w:rsidRPr="0098219D">
        <w:rPr>
          <w:rFonts w:ascii="Arial" w:hAnsi="Arial" w:cs="Arial"/>
          <w:szCs w:val="22"/>
        </w:rPr>
        <w:t>Nr MDOK</w:t>
      </w:r>
    </w:p>
    <w:sectPr w:rsidR="00E06CC4" w:rsidRPr="0098219D" w:rsidSect="001C03F4">
      <w:footerReference w:type="default" r:id="rId17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DB4" w:rsidRDefault="00215DB4" w:rsidP="0085517A">
      <w:r>
        <w:separator/>
      </w:r>
    </w:p>
  </w:endnote>
  <w:endnote w:type="continuationSeparator" w:id="0">
    <w:p w:rsidR="00215DB4" w:rsidRDefault="00215DB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15DB4" w:rsidRPr="003A6CA9" w:rsidRDefault="008772F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15DB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03FC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15DB4" w:rsidRDefault="00215D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DB4" w:rsidRDefault="00215DB4" w:rsidP="0085517A">
      <w:r>
        <w:separator/>
      </w:r>
    </w:p>
  </w:footnote>
  <w:footnote w:type="continuationSeparator" w:id="0">
    <w:p w:rsidR="00215DB4" w:rsidRDefault="00215DB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05C94"/>
    <w:multiLevelType w:val="hybridMultilevel"/>
    <w:tmpl w:val="BD18F8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715DD5"/>
    <w:multiLevelType w:val="hybridMultilevel"/>
    <w:tmpl w:val="9EA2537C"/>
    <w:lvl w:ilvl="0" w:tplc="81227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B16A6"/>
    <w:multiLevelType w:val="hybridMultilevel"/>
    <w:tmpl w:val="C63224A4"/>
    <w:lvl w:ilvl="0" w:tplc="968AC1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522652"/>
    <w:multiLevelType w:val="hybridMultilevel"/>
    <w:tmpl w:val="4D4A6BFA"/>
    <w:lvl w:ilvl="0" w:tplc="17D6CF7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303042"/>
    <w:multiLevelType w:val="hybridMultilevel"/>
    <w:tmpl w:val="49B63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1"/>
  </w:num>
  <w:num w:numId="5">
    <w:abstractNumId w:val="16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7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32"/>
  </w:num>
  <w:num w:numId="32">
    <w:abstractNumId w:val="7"/>
  </w:num>
  <w:num w:numId="33">
    <w:abstractNumId w:val="6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3FCF"/>
    <w:rsid w:val="000357F0"/>
    <w:rsid w:val="000368FF"/>
    <w:rsid w:val="000459AA"/>
    <w:rsid w:val="000576C5"/>
    <w:rsid w:val="000648F1"/>
    <w:rsid w:val="000744DE"/>
    <w:rsid w:val="000766B7"/>
    <w:rsid w:val="00083EF8"/>
    <w:rsid w:val="000A24F7"/>
    <w:rsid w:val="000A2D6F"/>
    <w:rsid w:val="000D18DA"/>
    <w:rsid w:val="000F088D"/>
    <w:rsid w:val="000F0E10"/>
    <w:rsid w:val="001017D6"/>
    <w:rsid w:val="001172B2"/>
    <w:rsid w:val="0012696A"/>
    <w:rsid w:val="0014337E"/>
    <w:rsid w:val="00146CAA"/>
    <w:rsid w:val="001652D6"/>
    <w:rsid w:val="001673B2"/>
    <w:rsid w:val="00183CF5"/>
    <w:rsid w:val="00187DF9"/>
    <w:rsid w:val="00190C8B"/>
    <w:rsid w:val="001912F7"/>
    <w:rsid w:val="001B2643"/>
    <w:rsid w:val="001B30C4"/>
    <w:rsid w:val="001B35FC"/>
    <w:rsid w:val="001B5935"/>
    <w:rsid w:val="001C03F4"/>
    <w:rsid w:val="001D7856"/>
    <w:rsid w:val="001E6F09"/>
    <w:rsid w:val="001F117A"/>
    <w:rsid w:val="001F3BF6"/>
    <w:rsid w:val="00202188"/>
    <w:rsid w:val="00211679"/>
    <w:rsid w:val="00215DB4"/>
    <w:rsid w:val="00226C94"/>
    <w:rsid w:val="00267339"/>
    <w:rsid w:val="002A431E"/>
    <w:rsid w:val="002E22BD"/>
    <w:rsid w:val="0030176D"/>
    <w:rsid w:val="00310D3F"/>
    <w:rsid w:val="00313DBD"/>
    <w:rsid w:val="00323E3B"/>
    <w:rsid w:val="00374864"/>
    <w:rsid w:val="0039681E"/>
    <w:rsid w:val="003A6CA9"/>
    <w:rsid w:val="003A7C35"/>
    <w:rsid w:val="003C0BFC"/>
    <w:rsid w:val="003E4BA0"/>
    <w:rsid w:val="003F5B11"/>
    <w:rsid w:val="00413692"/>
    <w:rsid w:val="004226B6"/>
    <w:rsid w:val="00427ABF"/>
    <w:rsid w:val="00461859"/>
    <w:rsid w:val="00475147"/>
    <w:rsid w:val="004A33BD"/>
    <w:rsid w:val="004B2D3F"/>
    <w:rsid w:val="004D77B1"/>
    <w:rsid w:val="004E1F41"/>
    <w:rsid w:val="004F0332"/>
    <w:rsid w:val="004F61A2"/>
    <w:rsid w:val="0050417B"/>
    <w:rsid w:val="00544FDA"/>
    <w:rsid w:val="0055132C"/>
    <w:rsid w:val="00554D84"/>
    <w:rsid w:val="00557A6D"/>
    <w:rsid w:val="00577604"/>
    <w:rsid w:val="0058039F"/>
    <w:rsid w:val="005862FA"/>
    <w:rsid w:val="005A1FEA"/>
    <w:rsid w:val="005D6A17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71429"/>
    <w:rsid w:val="0079130B"/>
    <w:rsid w:val="007A4DBC"/>
    <w:rsid w:val="007B3A08"/>
    <w:rsid w:val="007C481D"/>
    <w:rsid w:val="007C4B15"/>
    <w:rsid w:val="007C58CD"/>
    <w:rsid w:val="007D08D0"/>
    <w:rsid w:val="007D4B80"/>
    <w:rsid w:val="007D7A81"/>
    <w:rsid w:val="007E6CFB"/>
    <w:rsid w:val="0082039B"/>
    <w:rsid w:val="00823276"/>
    <w:rsid w:val="008273EC"/>
    <w:rsid w:val="00835E45"/>
    <w:rsid w:val="00843D9F"/>
    <w:rsid w:val="0085517A"/>
    <w:rsid w:val="008644AB"/>
    <w:rsid w:val="00870D00"/>
    <w:rsid w:val="008772FF"/>
    <w:rsid w:val="008778EB"/>
    <w:rsid w:val="00880ABE"/>
    <w:rsid w:val="0088613D"/>
    <w:rsid w:val="00893399"/>
    <w:rsid w:val="008A61F8"/>
    <w:rsid w:val="008B34C8"/>
    <w:rsid w:val="008E3B36"/>
    <w:rsid w:val="008F54F5"/>
    <w:rsid w:val="009207E8"/>
    <w:rsid w:val="00920BD1"/>
    <w:rsid w:val="009268A5"/>
    <w:rsid w:val="00950D15"/>
    <w:rsid w:val="0098219D"/>
    <w:rsid w:val="0098301A"/>
    <w:rsid w:val="00984741"/>
    <w:rsid w:val="009B64EE"/>
    <w:rsid w:val="009C2EB3"/>
    <w:rsid w:val="00A41693"/>
    <w:rsid w:val="00A417D3"/>
    <w:rsid w:val="00A62855"/>
    <w:rsid w:val="00A76A95"/>
    <w:rsid w:val="00A917F0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17D9"/>
    <w:rsid w:val="00B52ACF"/>
    <w:rsid w:val="00B72346"/>
    <w:rsid w:val="00B74AB3"/>
    <w:rsid w:val="00B76E49"/>
    <w:rsid w:val="00BB0906"/>
    <w:rsid w:val="00BB3EE1"/>
    <w:rsid w:val="00BC314B"/>
    <w:rsid w:val="00BD121B"/>
    <w:rsid w:val="00BE4F25"/>
    <w:rsid w:val="00BF3A24"/>
    <w:rsid w:val="00BF441C"/>
    <w:rsid w:val="00C134A6"/>
    <w:rsid w:val="00C1608B"/>
    <w:rsid w:val="00C22CB0"/>
    <w:rsid w:val="00C4457D"/>
    <w:rsid w:val="00C50B2D"/>
    <w:rsid w:val="00C8048D"/>
    <w:rsid w:val="00C80D7A"/>
    <w:rsid w:val="00CB5DC1"/>
    <w:rsid w:val="00D148C7"/>
    <w:rsid w:val="00D20B1D"/>
    <w:rsid w:val="00D403F8"/>
    <w:rsid w:val="00D618CA"/>
    <w:rsid w:val="00D63EF0"/>
    <w:rsid w:val="00D64ECD"/>
    <w:rsid w:val="00D74C24"/>
    <w:rsid w:val="00D830CF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A356A"/>
    <w:rsid w:val="00EC193A"/>
    <w:rsid w:val="00EC3732"/>
    <w:rsid w:val="00ED2466"/>
    <w:rsid w:val="00ED2AA1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658B1"/>
    <w:rsid w:val="00F956FD"/>
    <w:rsid w:val="00FA68D0"/>
    <w:rsid w:val="00FB0B93"/>
    <w:rsid w:val="00FB1C42"/>
    <w:rsid w:val="00FB5478"/>
    <w:rsid w:val="00FC58F5"/>
    <w:rsid w:val="00FD4549"/>
    <w:rsid w:val="00FE09A4"/>
    <w:rsid w:val="00FE5DF2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4C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1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1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Normalnywycentrowany">
    <w:name w:val="Normalny wycentrowany"/>
    <w:basedOn w:val="Normalny"/>
    <w:autoRedefine/>
    <w:rsid w:val="0098219D"/>
    <w:pPr>
      <w:jc w:val="center"/>
    </w:pPr>
    <w:rPr>
      <w:rFonts w:ascii="Calibri" w:eastAsia="MS Mincho" w:hAnsi="Calibri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19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1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8219D"/>
    <w:pPr>
      <w:widowControl w:val="0"/>
      <w:suppressAutoHyphens/>
      <w:jc w:val="both"/>
    </w:pPr>
    <w:rPr>
      <w:rFonts w:ascii="Times" w:eastAsia="DejaVuSans" w:hAnsi="Times"/>
      <w:kern w:val="1"/>
    </w:rPr>
  </w:style>
  <w:style w:type="character" w:customStyle="1" w:styleId="Hyperlink0">
    <w:name w:val="Hyperlink.0"/>
    <w:basedOn w:val="Domylnaczcionkaakapitu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  <w:style w:type="character" w:customStyle="1" w:styleId="Brak">
    <w:name w:val="Brak"/>
    <w:rsid w:val="00D74C24"/>
  </w:style>
  <w:style w:type="character" w:customStyle="1" w:styleId="Hyperlink1">
    <w:name w:val="Hyperlink.1"/>
    <w:basedOn w:val="Brak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  <w:style w:type="character" w:customStyle="1" w:styleId="Nagwek1Znak">
    <w:name w:val="Nagłówek 1 Znak"/>
    <w:basedOn w:val="Domylnaczcionkaakapitu"/>
    <w:link w:val="Nagwek1"/>
    <w:uiPriority w:val="9"/>
    <w:rsid w:val="00D74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Hyperlink2">
    <w:name w:val="Hyperlink.2"/>
    <w:basedOn w:val="Brak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o.bytom.pl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ytom.pl/bip/budzet-obywatelski/index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bytom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ytom.pl/dla-mieszkanca/bytomski-budzet-obywatelsk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o.bytom.pl" TargetMode="External"/><Relationship Id="rId10" Type="http://schemas.openxmlformats.org/officeDocument/2006/relationships/hyperlink" Target="http://www.byt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o.bytom.pl" TargetMode="External"/><Relationship Id="rId14" Type="http://schemas.openxmlformats.org/officeDocument/2006/relationships/hyperlink" Target="https://bo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BC36D-AA21-4630-B824-B15553203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6</cp:revision>
  <cp:lastPrinted>2025-10-23T11:39:00Z</cp:lastPrinted>
  <dcterms:created xsi:type="dcterms:W3CDTF">2025-10-23T10:47:00Z</dcterms:created>
  <dcterms:modified xsi:type="dcterms:W3CDTF">2025-10-27T14:10:00Z</dcterms:modified>
</cp:coreProperties>
</file>