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1C4AEF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B75230" w:rsidRDefault="008A43E8" w:rsidP="00B75230">
      <w:pPr>
        <w:spacing w:before="120" w:after="480" w:line="360" w:lineRule="auto"/>
        <w:rPr>
          <w:rFonts w:ascii="Arial" w:hAnsi="Arial" w:cs="Arial"/>
          <w:sz w:val="22"/>
          <w:szCs w:val="22"/>
        </w:rPr>
      </w:pPr>
      <w:r w:rsidRPr="008A43E8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310.2pt;margin-top:34.35pt;width:135pt;height:6.5pt;z-index:251660288" stroked="f">
            <v:textbox style="mso-next-textbox:#_x0000_s2050">
              <w:txbxContent>
                <w:p w:rsidR="00BA561B" w:rsidRPr="00237E0A" w:rsidRDefault="00BA561B" w:rsidP="00B75230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9D4E65">
        <w:rPr>
          <w:rFonts w:ascii="Arial" w:hAnsi="Arial" w:cs="Arial"/>
          <w:sz w:val="22"/>
          <w:szCs w:val="22"/>
        </w:rPr>
        <w:t>PR.KDR.0012.17</w:t>
      </w:r>
      <w:r w:rsidR="00B75230">
        <w:rPr>
          <w:rFonts w:ascii="Arial" w:hAnsi="Arial" w:cs="Arial"/>
          <w:sz w:val="22"/>
          <w:szCs w:val="22"/>
        </w:rPr>
        <w:t>.2025</w:t>
      </w:r>
    </w:p>
    <w:p w:rsidR="00B75230" w:rsidRPr="007105B6" w:rsidRDefault="009D4E65" w:rsidP="00B75230">
      <w:pPr>
        <w:pStyle w:val="Nagwek5"/>
        <w:spacing w:before="720" w:line="360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nr 17</w:t>
      </w:r>
      <w:r w:rsidR="00B75230">
        <w:rPr>
          <w:rFonts w:ascii="Arial" w:hAnsi="Arial" w:cs="Arial"/>
          <w:bCs w:val="0"/>
          <w:sz w:val="24"/>
        </w:rPr>
        <w:t>.2025</w:t>
      </w:r>
    </w:p>
    <w:p w:rsidR="00B75230" w:rsidRDefault="00B75230" w:rsidP="00B75230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>
        <w:rPr>
          <w:rFonts w:ascii="Arial" w:hAnsi="Arial" w:cs="Arial"/>
          <w:szCs w:val="24"/>
        </w:rPr>
        <w:t xml:space="preserve"> Rady Miejskiej w Bytomiu</w:t>
      </w:r>
    </w:p>
    <w:p w:rsidR="00B75230" w:rsidRDefault="009D4E65" w:rsidP="00B75230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15 września</w:t>
      </w:r>
      <w:r w:rsidR="00B75230">
        <w:rPr>
          <w:rFonts w:ascii="Arial" w:hAnsi="Arial" w:cs="Arial"/>
          <w:szCs w:val="24"/>
        </w:rPr>
        <w:t xml:space="preserve"> 2025 roku</w:t>
      </w:r>
    </w:p>
    <w:p w:rsidR="00B75230" w:rsidRDefault="00B75230" w:rsidP="00B75230">
      <w:pPr>
        <w:pStyle w:val="Tekstpodstawowy2"/>
        <w:spacing w:before="480" w:line="360" w:lineRule="auto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załączonej listy obecności – zał</w:t>
      </w:r>
      <w:r>
        <w:rPr>
          <w:rFonts w:ascii="Arial" w:hAnsi="Arial" w:cs="Arial"/>
        </w:rPr>
        <w:t>ącznik</w:t>
      </w:r>
      <w:r w:rsidR="009068EB">
        <w:rPr>
          <w:rFonts w:ascii="Arial" w:hAnsi="Arial" w:cs="Arial"/>
        </w:rPr>
        <w:t>i</w:t>
      </w:r>
      <w:r w:rsidRPr="00211A9D">
        <w:rPr>
          <w:rFonts w:ascii="Arial" w:hAnsi="Arial" w:cs="Arial"/>
        </w:rPr>
        <w:t xml:space="preserve"> n</w:t>
      </w:r>
      <w:r w:rsidR="009068EB">
        <w:rPr>
          <w:rFonts w:ascii="Arial" w:hAnsi="Arial" w:cs="Arial"/>
        </w:rPr>
        <w:t>ume</w:t>
      </w:r>
      <w:r w:rsidRPr="00211A9D">
        <w:rPr>
          <w:rFonts w:ascii="Arial" w:hAnsi="Arial" w:cs="Arial"/>
        </w:rPr>
        <w:t>r 1</w:t>
      </w:r>
      <w:r w:rsidR="009068EB">
        <w:rPr>
          <w:rFonts w:ascii="Arial" w:hAnsi="Arial" w:cs="Arial"/>
        </w:rPr>
        <w:t xml:space="preserve"> i 2</w:t>
      </w:r>
      <w:r w:rsidRPr="00211A9D">
        <w:rPr>
          <w:rFonts w:ascii="Arial" w:hAnsi="Arial" w:cs="Arial"/>
        </w:rPr>
        <w:t>.</w:t>
      </w:r>
    </w:p>
    <w:p w:rsidR="00B75230" w:rsidRDefault="00B75230" w:rsidP="00B75230">
      <w:pPr>
        <w:pStyle w:val="Tekstpodstawowy2"/>
        <w:spacing w:before="240" w:line="360" w:lineRule="auto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9D4E65" w:rsidRDefault="009D4E65" w:rsidP="0051209B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Otwarcie posiedzenia i przedstawienie porządku obrad.</w:t>
      </w:r>
    </w:p>
    <w:p w:rsidR="009D4E65" w:rsidRDefault="009D4E65" w:rsidP="0051209B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9D4E65" w:rsidRDefault="009D4E65" w:rsidP="009D4E65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Rozpatrzenie otrzymanych odwołań od wyniku weryfikacji projektów złożonych do Bytomskiego Budżetu Obywatelskiego w 2026 roku.</w:t>
      </w:r>
    </w:p>
    <w:p w:rsidR="009D4E65" w:rsidRDefault="009D4E65" w:rsidP="009D4E65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Przyjęcie protokołu z 16 posiedzenia w </w:t>
      </w:r>
      <w:r w:rsidR="009A4D29">
        <w:rPr>
          <w:rFonts w:ascii="Arial" w:hAnsi="Arial" w:cs="Arial"/>
        </w:rPr>
        <w:t>dniu 21 sierpnia</w:t>
      </w:r>
      <w:r>
        <w:rPr>
          <w:rFonts w:ascii="Arial" w:hAnsi="Arial" w:cs="Arial"/>
        </w:rPr>
        <w:t xml:space="preserve"> 2025.</w:t>
      </w:r>
    </w:p>
    <w:p w:rsidR="009D4E65" w:rsidRDefault="009D4E65" w:rsidP="0051209B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Sprawy bieżące i organizacyjne:</w:t>
      </w:r>
    </w:p>
    <w:p w:rsidR="009D4E65" w:rsidRDefault="009D4E65" w:rsidP="0051209B">
      <w:pPr>
        <w:pStyle w:val="Akapitzlist"/>
        <w:spacing w:beforeLines="100" w:afterLines="100" w:line="360" w:lineRule="auto"/>
        <w:ind w:left="1434"/>
        <w:rPr>
          <w:rFonts w:ascii="Arial" w:hAnsi="Arial" w:cs="Arial"/>
        </w:rPr>
      </w:pPr>
      <w:r>
        <w:rPr>
          <w:rFonts w:ascii="Arial" w:hAnsi="Arial" w:cs="Arial"/>
        </w:rPr>
        <w:t>- pismo z Wydziału Kultury w sprawie zgłaszania kandydatur do XXIX</w:t>
      </w:r>
    </w:p>
    <w:p w:rsidR="009D4E65" w:rsidRDefault="009D4E65" w:rsidP="0051209B">
      <w:pPr>
        <w:pStyle w:val="Akapitzlist"/>
        <w:spacing w:beforeLines="100" w:afterLines="100" w:line="360" w:lineRule="auto"/>
        <w:ind w:left="1434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9A4D29">
        <w:rPr>
          <w:rFonts w:ascii="Arial" w:hAnsi="Arial" w:cs="Arial"/>
        </w:rPr>
        <w:t>edycji Nagrody</w:t>
      </w:r>
      <w:r>
        <w:rPr>
          <w:rFonts w:ascii="Arial" w:hAnsi="Arial" w:cs="Arial"/>
        </w:rPr>
        <w:t xml:space="preserve"> Prezydenta w dziedzinie kultury- MUZA 2025 oraz</w:t>
      </w:r>
    </w:p>
    <w:p w:rsidR="009D4E65" w:rsidRDefault="009D4E65" w:rsidP="0051209B">
      <w:pPr>
        <w:pStyle w:val="Akapitzlist"/>
        <w:spacing w:beforeLines="100" w:afterLines="100" w:line="360" w:lineRule="auto"/>
        <w:ind w:left="1434"/>
        <w:rPr>
          <w:rFonts w:ascii="Arial" w:hAnsi="Arial" w:cs="Arial"/>
        </w:rPr>
      </w:pPr>
      <w:r>
        <w:rPr>
          <w:rFonts w:ascii="Arial" w:hAnsi="Arial" w:cs="Arial"/>
        </w:rPr>
        <w:t xml:space="preserve">  tegorocznej edycji „Medalu Miasta Bytomia”.</w:t>
      </w:r>
    </w:p>
    <w:p w:rsidR="009D4E65" w:rsidRDefault="009D4E65" w:rsidP="0051209B">
      <w:pPr>
        <w:pStyle w:val="Akapitzlist"/>
        <w:spacing w:beforeLines="100" w:afterLines="100" w:line="360" w:lineRule="auto"/>
        <w:ind w:left="1434"/>
        <w:rPr>
          <w:rFonts w:ascii="Arial" w:hAnsi="Arial" w:cs="Arial"/>
        </w:rPr>
      </w:pPr>
      <w:r>
        <w:rPr>
          <w:rFonts w:ascii="Arial" w:hAnsi="Arial" w:cs="Arial"/>
        </w:rPr>
        <w:t>- informacja ws</w:t>
      </w:r>
      <w:r w:rsidR="009A4D2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powołania Bytomskiej Rady Seniorów.</w:t>
      </w:r>
    </w:p>
    <w:p w:rsidR="009D4E65" w:rsidRDefault="009D4E65" w:rsidP="0051209B">
      <w:pPr>
        <w:pStyle w:val="Akapitzlist"/>
        <w:spacing w:beforeLines="100" w:afterLines="100" w:line="360" w:lineRule="auto"/>
        <w:ind w:left="143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9D4E65" w:rsidRDefault="009D4E65" w:rsidP="0051209B">
      <w:pPr>
        <w:pStyle w:val="Akapitzlist"/>
        <w:numPr>
          <w:ilvl w:val="0"/>
          <w:numId w:val="1"/>
        </w:numPr>
        <w:spacing w:beforeLines="100" w:afterLines="1000" w:line="360" w:lineRule="auto"/>
        <w:ind w:left="92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Zamknięcie posiedzenia. </w:t>
      </w:r>
    </w:p>
    <w:p w:rsidR="006F7FF1" w:rsidRDefault="006F7FF1" w:rsidP="006F7FF1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 1</w:t>
      </w:r>
    </w:p>
    <w:p w:rsidR="006F7FF1" w:rsidRDefault="006F7FF1" w:rsidP="0033746A">
      <w:pPr>
        <w:spacing w:after="240"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56407E">
        <w:rPr>
          <w:rFonts w:ascii="Arial" w:hAnsi="Arial" w:cs="Arial"/>
        </w:rPr>
        <w:t>siedzenie otworzyła o godz. 16</w:t>
      </w:r>
      <w:r w:rsidR="00BA767C">
        <w:rPr>
          <w:rFonts w:ascii="Arial" w:hAnsi="Arial" w:cs="Arial"/>
        </w:rPr>
        <w:t>:0</w:t>
      </w:r>
      <w:r w:rsidR="009D4E65">
        <w:rPr>
          <w:rFonts w:ascii="Arial" w:hAnsi="Arial" w:cs="Arial"/>
        </w:rPr>
        <w:t xml:space="preserve">0 radna Barbara Wadowska </w:t>
      </w:r>
      <w:r w:rsidRPr="008C372D">
        <w:rPr>
          <w:rFonts w:ascii="Arial" w:hAnsi="Arial" w:cs="Arial"/>
        </w:rPr>
        <w:t>p</w:t>
      </w:r>
      <w:r>
        <w:rPr>
          <w:rFonts w:ascii="Arial" w:hAnsi="Arial" w:cs="Arial"/>
        </w:rPr>
        <w:t>rzewodnicząca K</w:t>
      </w:r>
      <w:r w:rsidR="00E455F2">
        <w:rPr>
          <w:rFonts w:ascii="Arial" w:hAnsi="Arial" w:cs="Arial"/>
        </w:rPr>
        <w:t>omisji, która</w:t>
      </w:r>
      <w:r w:rsidRPr="008C372D">
        <w:rPr>
          <w:rFonts w:ascii="Arial" w:hAnsi="Arial" w:cs="Arial"/>
        </w:rPr>
        <w:t xml:space="preserve"> na podstawie listy obecności</w:t>
      </w:r>
      <w:r>
        <w:rPr>
          <w:rFonts w:ascii="Arial" w:hAnsi="Arial" w:cs="Arial"/>
        </w:rPr>
        <w:t xml:space="preserve"> stwierdziła p</w:t>
      </w:r>
      <w:r w:rsidR="009D4E65">
        <w:rPr>
          <w:rFonts w:ascii="Arial" w:hAnsi="Arial" w:cs="Arial"/>
        </w:rPr>
        <w:t>rawomocność obrad Komisji. P</w:t>
      </w:r>
      <w:r>
        <w:rPr>
          <w:rFonts w:ascii="Arial" w:hAnsi="Arial" w:cs="Arial"/>
        </w:rPr>
        <w:t>rzewodnicząca K</w:t>
      </w:r>
      <w:r w:rsidRPr="008C372D">
        <w:rPr>
          <w:rFonts w:ascii="Arial" w:hAnsi="Arial" w:cs="Arial"/>
        </w:rPr>
        <w:t>omisji przedstawił</w:t>
      </w:r>
      <w:r>
        <w:rPr>
          <w:rFonts w:ascii="Arial" w:hAnsi="Arial" w:cs="Arial"/>
        </w:rPr>
        <w:t>a</w:t>
      </w:r>
      <w:r w:rsidRPr="008C372D">
        <w:rPr>
          <w:rFonts w:ascii="Arial" w:hAnsi="Arial" w:cs="Arial"/>
        </w:rPr>
        <w:t xml:space="preserve"> porządek obrad.</w:t>
      </w:r>
    </w:p>
    <w:p w:rsidR="006F7FF1" w:rsidRDefault="006F7FF1" w:rsidP="00AB5784">
      <w:pPr>
        <w:spacing w:before="36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2</w:t>
      </w:r>
    </w:p>
    <w:p w:rsidR="006F7FF1" w:rsidRDefault="006F7FF1" w:rsidP="00526235">
      <w:pPr>
        <w:spacing w:after="240"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F9393F" w:rsidRDefault="00526235" w:rsidP="00526235">
      <w:pPr>
        <w:pStyle w:val="NormalnyWeb"/>
        <w:spacing w:before="240" w:beforeAutospacing="0" w:after="0" w:afterAutospacing="0" w:line="360" w:lineRule="auto"/>
        <w:rPr>
          <w:rFonts w:ascii="Arial" w:hAnsi="Arial" w:cs="Arial"/>
          <w:b/>
        </w:rPr>
      </w:pPr>
      <w:r w:rsidRPr="007904D9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</w:t>
      </w:r>
      <w:r w:rsidR="00A979E5">
        <w:rPr>
          <w:rFonts w:ascii="Arial" w:hAnsi="Arial" w:cs="Arial"/>
          <w:b/>
        </w:rPr>
        <w:t>3</w:t>
      </w:r>
    </w:p>
    <w:p w:rsidR="00E27F00" w:rsidRDefault="00E27F00" w:rsidP="0014539E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 w:rsidRPr="009D4E65">
        <w:rPr>
          <w:rFonts w:ascii="Arial" w:hAnsi="Arial" w:cs="Arial"/>
        </w:rPr>
        <w:t>Barbara Wadowska przewodnicząca Komisji, poinformowała, że do komisji wpłynęł</w:t>
      </w:r>
      <w:r>
        <w:rPr>
          <w:rFonts w:ascii="Arial" w:hAnsi="Arial" w:cs="Arial"/>
        </w:rPr>
        <w:t>o odwołanie od negatywnej weryfikacji projektu złożonego do Bytomskiego Budżetu Obywatelskiego w 2026 roku, „Bezpieczne Osiedla-Stroszek &amp; Ziętka”.</w:t>
      </w:r>
    </w:p>
    <w:p w:rsidR="00F9393F" w:rsidRDefault="00E27F00" w:rsidP="008567AC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Głos zabrała pani Mariola Mnich z Miejskiego Zarzą</w:t>
      </w:r>
      <w:r w:rsidR="009A4D29">
        <w:rPr>
          <w:rFonts w:ascii="Arial" w:hAnsi="Arial" w:cs="Arial"/>
        </w:rPr>
        <w:t>du Dróg i Mostów informując, że </w:t>
      </w:r>
      <w:r>
        <w:rPr>
          <w:rFonts w:ascii="Arial" w:hAnsi="Arial" w:cs="Arial"/>
        </w:rPr>
        <w:t>projekt został oceniony w sposób niesatysfakcjonujący dla wnioskodawcy</w:t>
      </w:r>
      <w:r>
        <w:rPr>
          <w:rFonts w:ascii="Arial" w:hAnsi="Arial" w:cs="Arial"/>
          <w:b/>
        </w:rPr>
        <w:t xml:space="preserve"> </w:t>
      </w:r>
      <w:r w:rsidR="00F9393F" w:rsidRPr="00E27F00">
        <w:rPr>
          <w:rFonts w:ascii="Arial" w:hAnsi="Arial" w:cs="Arial"/>
        </w:rPr>
        <w:t>z uwagi na brak możliwości podłączenia monitoringu do istniejących sieci. W rejonie planowanej inwestycji brak jest istniejącego przyłącza energetycznego, co oznacza konieczność uzyskania nowego przył</w:t>
      </w:r>
      <w:r>
        <w:rPr>
          <w:rFonts w:ascii="Arial" w:hAnsi="Arial" w:cs="Arial"/>
        </w:rPr>
        <w:t>ącza od operatora zewnętrznego, którym jest</w:t>
      </w:r>
      <w:r w:rsidR="00F9393F" w:rsidRPr="00E27F00">
        <w:rPr>
          <w:rFonts w:ascii="Arial" w:hAnsi="Arial" w:cs="Arial"/>
        </w:rPr>
        <w:t xml:space="preserve"> Tauron. Standardowy czas procedury przyłączeniowej wynosi 18 miesięcy. Tym samym wykonanie inwestycji w wymaganym terminie, tj. w ciągu jednego roku budżetowego, nie jest możliwe</w:t>
      </w:r>
      <w:r w:rsidRPr="00E27F0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Wnioskodawca zaproponował alternatywne rozwiązanie w postaci</w:t>
      </w:r>
      <w:r w:rsidR="008567AC">
        <w:rPr>
          <w:rFonts w:ascii="Arial" w:hAnsi="Arial" w:cs="Arial"/>
        </w:rPr>
        <w:t xml:space="preserve"> wykorzystania przyłącza prądu z zasilania znajdującego się na latarniach. Niestety latarnie nie są własnością </w:t>
      </w:r>
      <w:r w:rsidR="009A4D29">
        <w:rPr>
          <w:rFonts w:ascii="Arial" w:hAnsi="Arial" w:cs="Arial"/>
        </w:rPr>
        <w:t>miasta, lecz</w:t>
      </w:r>
      <w:r w:rsidR="008567AC">
        <w:rPr>
          <w:rFonts w:ascii="Arial" w:hAnsi="Arial" w:cs="Arial"/>
        </w:rPr>
        <w:t xml:space="preserve"> firmy Tauron, która po zapytaniu o możliwość takiego rozwiązania nie wyraziła na nie zgody, argumentując odmowę brakiem możliwości technicznych spowodowanych faktem, że sieć jest przestarzała. </w:t>
      </w:r>
    </w:p>
    <w:p w:rsidR="008567AC" w:rsidRDefault="008567AC" w:rsidP="00E16012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</w:t>
      </w:r>
      <w:r w:rsidR="00622A46">
        <w:rPr>
          <w:rFonts w:ascii="Arial" w:hAnsi="Arial" w:cs="Arial"/>
        </w:rPr>
        <w:t xml:space="preserve"> spytał, czy </w:t>
      </w:r>
      <w:r w:rsidR="0033746A">
        <w:rPr>
          <w:rFonts w:ascii="Arial" w:hAnsi="Arial" w:cs="Arial"/>
        </w:rPr>
        <w:t xml:space="preserve">realizacji </w:t>
      </w:r>
      <w:r w:rsidR="00622A46">
        <w:rPr>
          <w:rFonts w:ascii="Arial" w:hAnsi="Arial" w:cs="Arial"/>
        </w:rPr>
        <w:t>projektu nie można podzielić na dwa lata.</w:t>
      </w:r>
    </w:p>
    <w:p w:rsidR="00622A46" w:rsidRDefault="00622A46" w:rsidP="003764D2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Pani Beata Michel naczelnik Wydziału Organizacji Po</w:t>
      </w:r>
      <w:r w:rsidR="009A4D29">
        <w:rPr>
          <w:rFonts w:ascii="Arial" w:hAnsi="Arial" w:cs="Arial"/>
        </w:rPr>
        <w:t>zarządowych odpowiedziała, że </w:t>
      </w:r>
      <w:r w:rsidR="003764D2">
        <w:rPr>
          <w:rFonts w:ascii="Arial" w:hAnsi="Arial" w:cs="Arial"/>
        </w:rPr>
        <w:t>w </w:t>
      </w:r>
      <w:r w:rsidR="00C37FE3">
        <w:rPr>
          <w:rFonts w:ascii="Arial" w:hAnsi="Arial" w:cs="Arial"/>
        </w:rPr>
        <w:t>p</w:t>
      </w:r>
      <w:r>
        <w:rPr>
          <w:rFonts w:ascii="Arial" w:hAnsi="Arial" w:cs="Arial"/>
        </w:rPr>
        <w:t>rzypadku Budżetu Obywatelskiego nie ma możliwości etapowania a wszystkie zadania, które są realizowane muszą zostać zakończone w ciągu jednego roku</w:t>
      </w:r>
      <w:r w:rsidR="009A4D29">
        <w:rPr>
          <w:rFonts w:ascii="Arial" w:hAnsi="Arial" w:cs="Arial"/>
        </w:rPr>
        <w:t>, co </w:t>
      </w:r>
      <w:r w:rsidR="003764D2">
        <w:rPr>
          <w:rFonts w:ascii="Arial" w:hAnsi="Arial" w:cs="Arial"/>
        </w:rPr>
        <w:t xml:space="preserve">zostało wyraźnie sprecyzowane przez Regionalną Izbę Obrachunkową oraz Naczelną Izbę Kontroli. Ponadto </w:t>
      </w:r>
      <w:r w:rsidR="009A4D29">
        <w:rPr>
          <w:rFonts w:ascii="Arial" w:hAnsi="Arial" w:cs="Arial"/>
        </w:rPr>
        <w:t>nawet, jeśli</w:t>
      </w:r>
      <w:r w:rsidR="003764D2">
        <w:rPr>
          <w:rFonts w:ascii="Arial" w:hAnsi="Arial" w:cs="Arial"/>
        </w:rPr>
        <w:t xml:space="preserve"> projekt z</w:t>
      </w:r>
      <w:r w:rsidR="009A4D29">
        <w:rPr>
          <w:rFonts w:ascii="Arial" w:hAnsi="Arial" w:cs="Arial"/>
        </w:rPr>
        <w:t>ostałby wybrany w danym roku to </w:t>
      </w:r>
      <w:r w:rsidR="003764D2">
        <w:rPr>
          <w:rFonts w:ascii="Arial" w:hAnsi="Arial" w:cs="Arial"/>
        </w:rPr>
        <w:t>nie ma gwarancji, że w następnym również tak się stanie.</w:t>
      </w:r>
    </w:p>
    <w:p w:rsidR="003764D2" w:rsidRDefault="003764D2" w:rsidP="003764D2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Radny Waldemar Gawron spytał, czy projekt został zgłoszony przez jakieś stowarzyszenie, instytucję, czy też osobę prywatną i kto miałby nowo powstały system monitoringu obsługiwać.</w:t>
      </w:r>
    </w:p>
    <w:p w:rsidR="003764D2" w:rsidRDefault="003764D2" w:rsidP="003764D2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Pani Beata Michel naczelnik Wydziału Organizacji Pozarządowych odpowied</w:t>
      </w:r>
      <w:r w:rsidR="009A4D29">
        <w:rPr>
          <w:rFonts w:ascii="Arial" w:hAnsi="Arial" w:cs="Arial"/>
        </w:rPr>
        <w:t>ziała, że </w:t>
      </w:r>
      <w:r>
        <w:rPr>
          <w:rFonts w:ascii="Arial" w:hAnsi="Arial" w:cs="Arial"/>
        </w:rPr>
        <w:t xml:space="preserve">projekt zgłosiła osoba prywatna i zakłada on podłączenie kamer do </w:t>
      </w:r>
      <w:r w:rsidR="000F4C03">
        <w:rPr>
          <w:rFonts w:ascii="Arial" w:hAnsi="Arial" w:cs="Arial"/>
        </w:rPr>
        <w:t xml:space="preserve">miejskiego </w:t>
      </w:r>
      <w:r>
        <w:rPr>
          <w:rFonts w:ascii="Arial" w:hAnsi="Arial" w:cs="Arial"/>
        </w:rPr>
        <w:t>systemu</w:t>
      </w:r>
      <w:r w:rsidR="000F4C03">
        <w:rPr>
          <w:rFonts w:ascii="Arial" w:hAnsi="Arial" w:cs="Arial"/>
        </w:rPr>
        <w:t xml:space="preserve"> monitoringu obsługiwanego przez Straż Miejską.</w:t>
      </w:r>
    </w:p>
    <w:p w:rsidR="0033746A" w:rsidRDefault="00664284" w:rsidP="00664284">
      <w:pPr>
        <w:spacing w:before="480" w:line="360" w:lineRule="auto"/>
        <w:rPr>
          <w:rFonts w:ascii="Arial" w:hAnsi="Arial" w:cs="Arial"/>
        </w:rPr>
      </w:pPr>
      <w:r w:rsidRPr="00E01827">
        <w:rPr>
          <w:rFonts w:ascii="Arial" w:hAnsi="Arial" w:cs="Arial"/>
        </w:rPr>
        <w:t>Komisja Dialogu Społecznego i Spraw Regulaminowych Rady Miejskiej</w:t>
      </w:r>
      <w:r w:rsidR="009A4D29">
        <w:rPr>
          <w:rFonts w:ascii="Arial" w:hAnsi="Arial" w:cs="Arial"/>
        </w:rPr>
        <w:t xml:space="preserve"> w Bytomiu, po </w:t>
      </w:r>
      <w:r>
        <w:rPr>
          <w:rFonts w:ascii="Arial" w:hAnsi="Arial" w:cs="Arial"/>
        </w:rPr>
        <w:t>zapoznaniu się na posiedzeniu w dniu 15 września 2025 r. z treścią wniosku złożonego do Bytomskiego Budżetu Obywatelskiego w 2026 r</w:t>
      </w:r>
      <w:r w:rsidR="009A4D2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C23BF3">
        <w:rPr>
          <w:rFonts w:ascii="Arial" w:hAnsi="Arial" w:cs="Arial"/>
        </w:rPr>
        <w:t>„Bezpieczne Osiedla- Stroszek &amp; </w:t>
      </w:r>
      <w:r>
        <w:rPr>
          <w:rFonts w:ascii="Arial" w:hAnsi="Arial" w:cs="Arial"/>
        </w:rPr>
        <w:t>Ziętka” i odwołanie</w:t>
      </w:r>
      <w:r w:rsidR="00C23BF3">
        <w:rPr>
          <w:rFonts w:ascii="Arial" w:hAnsi="Arial" w:cs="Arial"/>
        </w:rPr>
        <w:t>m</w:t>
      </w:r>
      <w:r w:rsidR="00C23BF3" w:rsidRPr="00C23BF3">
        <w:rPr>
          <w:rFonts w:ascii="Arial" w:hAnsi="Arial" w:cs="Arial"/>
        </w:rPr>
        <w:t xml:space="preserve"> </w:t>
      </w:r>
      <w:r w:rsidR="00C23BF3">
        <w:rPr>
          <w:rFonts w:ascii="Arial" w:hAnsi="Arial" w:cs="Arial"/>
        </w:rPr>
        <w:t>od decyzji od negatywnej weryfikacji wniosku wraz z uzasadnieniem,</w:t>
      </w:r>
      <w:r>
        <w:rPr>
          <w:rFonts w:ascii="Arial" w:hAnsi="Arial" w:cs="Arial"/>
        </w:rPr>
        <w:t xml:space="preserve"> </w:t>
      </w:r>
      <w:r w:rsidR="00C23BF3">
        <w:rPr>
          <w:rFonts w:ascii="Arial" w:hAnsi="Arial" w:cs="Arial"/>
        </w:rPr>
        <w:t xml:space="preserve">w głosowaniu: 5 głosów za, 0 głosów przeciw, 1 głos wstrzymujący się podjęła </w:t>
      </w:r>
      <w:r>
        <w:rPr>
          <w:rFonts w:ascii="Arial" w:hAnsi="Arial" w:cs="Arial"/>
        </w:rPr>
        <w:t xml:space="preserve">decyzję o negatywnym rozpatrzeniu odwołania. </w:t>
      </w:r>
    </w:p>
    <w:p w:rsidR="00664284" w:rsidRDefault="00664284" w:rsidP="00664284">
      <w:pPr>
        <w:spacing w:before="480" w:line="360" w:lineRule="auto"/>
        <w:rPr>
          <w:rFonts w:ascii="Arial" w:hAnsi="Arial" w:cs="Arial"/>
        </w:rPr>
      </w:pPr>
      <w:r w:rsidRPr="00E01827">
        <w:rPr>
          <w:rFonts w:ascii="Arial" w:hAnsi="Arial" w:cs="Arial"/>
        </w:rPr>
        <w:t>Komisja Dialogu Społecznego i Spraw Regulaminowych Rady Miejskiej</w:t>
      </w:r>
      <w:r>
        <w:rPr>
          <w:rFonts w:ascii="Arial" w:hAnsi="Arial" w:cs="Arial"/>
        </w:rPr>
        <w:t xml:space="preserve"> w Bytomiu, przychyliła się do opinii komisji weryfikującej wnioski, któ</w:t>
      </w:r>
      <w:r w:rsidR="009A4D29">
        <w:rPr>
          <w:rFonts w:ascii="Arial" w:hAnsi="Arial" w:cs="Arial"/>
        </w:rPr>
        <w:t>ra odrzuciła projekt z uwagi na </w:t>
      </w:r>
      <w:r>
        <w:rPr>
          <w:rFonts w:ascii="Arial" w:hAnsi="Arial" w:cs="Arial"/>
        </w:rPr>
        <w:t>brak możliwości podłączenia monitoringu do istniejących sieci, co oznacza konieczność uzyskania nowego przyłącza od operatora zewnętrznego. Standardowy czas procedury przyłączeniowej wynosi 18 miesięcy, co powoduje, że niemożliwym jest wykonanie inwestycji w wymaganym terminie jednego roku budżetowego.</w:t>
      </w:r>
    </w:p>
    <w:p w:rsidR="00664284" w:rsidRDefault="00664284" w:rsidP="00C23BF3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Decyzja</w:t>
      </w:r>
      <w:r w:rsidR="000F4C03">
        <w:rPr>
          <w:rFonts w:ascii="Arial" w:hAnsi="Arial" w:cs="Arial"/>
        </w:rPr>
        <w:t xml:space="preserve"> zost</w:t>
      </w:r>
      <w:r>
        <w:rPr>
          <w:rFonts w:ascii="Arial" w:hAnsi="Arial" w:cs="Arial"/>
        </w:rPr>
        <w:t>ała dołączona do sprawy nr PR.KD</w:t>
      </w:r>
      <w:r w:rsidR="000F4C03">
        <w:rPr>
          <w:rFonts w:ascii="Arial" w:hAnsi="Arial" w:cs="Arial"/>
        </w:rPr>
        <w:t>R</w:t>
      </w:r>
      <w:r>
        <w:rPr>
          <w:rFonts w:ascii="Arial" w:hAnsi="Arial" w:cs="Arial"/>
        </w:rPr>
        <w:t>.0014.12</w:t>
      </w:r>
      <w:r w:rsidR="000F4C03">
        <w:rPr>
          <w:rFonts w:ascii="Arial" w:hAnsi="Arial" w:cs="Arial"/>
        </w:rPr>
        <w:t>.2025</w:t>
      </w:r>
      <w:r w:rsidR="000F4C03" w:rsidRPr="00FF4F6A">
        <w:rPr>
          <w:rFonts w:ascii="Arial" w:hAnsi="Arial" w:cs="Arial"/>
        </w:rPr>
        <w:t>.</w:t>
      </w:r>
    </w:p>
    <w:p w:rsidR="00B66CC0" w:rsidRDefault="00B66CC0" w:rsidP="00C23BF3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 w:rsidRPr="009D4E65">
        <w:rPr>
          <w:rFonts w:ascii="Arial" w:hAnsi="Arial" w:cs="Arial"/>
        </w:rPr>
        <w:t>Barbara Wadowska przewodnicząca Komisji, poinformowała, że do komisji wpłynęł</w:t>
      </w:r>
      <w:r>
        <w:rPr>
          <w:rFonts w:ascii="Arial" w:hAnsi="Arial" w:cs="Arial"/>
        </w:rPr>
        <w:t>o odwołanie od negatywnej weryfikacji projektu złożonego do Bytomskiego Budżetu Obywatelskiego w 2026 roku, „Stop znakom STOP- remont przejazdu, budowa sygnalizacji przejazdowej i likwidacja znaków STOP”.</w:t>
      </w:r>
    </w:p>
    <w:p w:rsidR="00444A54" w:rsidRDefault="00C23BF3" w:rsidP="00444A54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Pani Mariola Mnich z Miejskiego Zarządu Dróg i Mostów</w:t>
      </w:r>
      <w:r w:rsidR="00444A54">
        <w:rPr>
          <w:rFonts w:ascii="Arial" w:hAnsi="Arial" w:cs="Arial"/>
        </w:rPr>
        <w:t xml:space="preserve"> poinformowała, że </w:t>
      </w:r>
      <w:r w:rsidR="00444A54" w:rsidRPr="00444A54">
        <w:rPr>
          <w:rFonts w:ascii="Arial" w:hAnsi="Arial" w:cs="Arial"/>
        </w:rPr>
        <w:t xml:space="preserve">projekt nie spełnia wymogów formalnych, ponieważ powinien być wykonalny technicznie oraz być zgodny z obowiązującymi przepisami prawa, tj. projekty o charakterze inwestycyjnym </w:t>
      </w:r>
      <w:r w:rsidR="00444A54">
        <w:rPr>
          <w:rFonts w:ascii="Arial" w:hAnsi="Arial" w:cs="Arial"/>
        </w:rPr>
        <w:t>i </w:t>
      </w:r>
      <w:r w:rsidR="00444A54" w:rsidRPr="00444A54">
        <w:rPr>
          <w:rFonts w:ascii="Arial" w:hAnsi="Arial" w:cs="Arial"/>
        </w:rPr>
        <w:t>remontowym muszą dotyczyć nieruchomości wchodzących w skład zasobów nieruchomości we władaniu Prezydenta Bytomia, muszą być możliwe do realizacji zgodnie z przepisami prawa odnoszącymi się do merytorycznego zakresu projektu,</w:t>
      </w:r>
      <w:r w:rsidR="00444A54">
        <w:rPr>
          <w:rFonts w:ascii="Arial" w:hAnsi="Arial" w:cs="Arial"/>
        </w:rPr>
        <w:t xml:space="preserve"> a </w:t>
      </w:r>
      <w:r w:rsidR="00444A54" w:rsidRPr="00444A54">
        <w:rPr>
          <w:rFonts w:ascii="Arial" w:hAnsi="Arial" w:cs="Arial"/>
        </w:rPr>
        <w:t xml:space="preserve">ich realizacja musi się odbyć w założonym terminie, biorąc pod uwagę dostępność </w:t>
      </w:r>
      <w:r w:rsidR="00444A54" w:rsidRPr="00444A54">
        <w:rPr>
          <w:rFonts w:ascii="Arial" w:hAnsi="Arial" w:cs="Arial"/>
        </w:rPr>
        <w:lastRenderedPageBreak/>
        <w:t xml:space="preserve">rzeczową i organizacyjną zasobów niezbędnych do wykonania zadania oraz możliwość przeprowadzenia niezbędnych procedur i uzyskania pozwoleń. Zarząd </w:t>
      </w:r>
      <w:r w:rsidR="00444A54">
        <w:rPr>
          <w:rFonts w:ascii="Arial" w:hAnsi="Arial" w:cs="Arial"/>
        </w:rPr>
        <w:t xml:space="preserve">Dróg i Mostów </w:t>
      </w:r>
      <w:r w:rsidR="00444A54" w:rsidRPr="00444A54">
        <w:rPr>
          <w:rFonts w:ascii="Arial" w:hAnsi="Arial" w:cs="Arial"/>
        </w:rPr>
        <w:t>utrzymuje tylko oznakowanie poziome przed przejazdem, tj. linie P-12 i napisy P-16 „STOP” oraz oznakowanie pionowe w postaci znaków B-20. Za infrastrukturę na przejeździe kolejowo-drogowym, tj. dla przykładu znakami G-3, nawierzchnią na przejeździe oraz ewentualnie zamontowanymi innymi urządzeniami bezpieczeństwa ruchu, w tym np. sygnalizacją świetlną odpowiada zarządca kolei. Ponadto, w opinii Inżynierii Ruchu Drogowego likwidacja znaków STOP i zastąpienie ich sygnałami świetlnymi na przejeździe jest rozwiązaniem niebezpiecznym. W przypadku awarii sygnalizacji, kierowca dojeżdżający do przejazdu nie będzie miał nakazu zatrzymania się przed torami, co może skutkować wypadkami. Mając powyższe na uwadze projekt został oceniony negatywnie na wszystkich etapach.</w:t>
      </w:r>
    </w:p>
    <w:p w:rsidR="00444A54" w:rsidRDefault="00444A54" w:rsidP="0014539E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O możliwość zabrania głosu poprosił przedstawiciel wnioskodawczyni.</w:t>
      </w:r>
    </w:p>
    <w:p w:rsidR="00444A54" w:rsidRDefault="00444A54" w:rsidP="00444A54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Radni w głosowaniu: 6 głosów za, 0 głosów przeciw, 0 głosów wstrzymujących się, podjęli jednogłośną decyzję o dopuszczeniu do głosu gościa.</w:t>
      </w:r>
    </w:p>
    <w:p w:rsidR="00444A54" w:rsidRDefault="00444A54" w:rsidP="00444A54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Przedstawiciel wnioskodawczyni </w:t>
      </w:r>
      <w:r w:rsidR="007351E7">
        <w:rPr>
          <w:rFonts w:ascii="Arial" w:hAnsi="Arial" w:cs="Arial"/>
        </w:rPr>
        <w:t>odniósł się do argumentów Pani Marioli Mnich mówiąc, że w przypadku omawianego projektu Gmina Bytom włada nieruchomością w rejonie przejazdu kolejowo-drogowym już od 20 lat, na podstawie umowy pomiędzy P</w:t>
      </w:r>
      <w:r w:rsidR="00C37FE3">
        <w:rPr>
          <w:rFonts w:ascii="Arial" w:hAnsi="Arial" w:cs="Arial"/>
        </w:rPr>
        <w:t xml:space="preserve">olskimi </w:t>
      </w:r>
      <w:r w:rsidR="007351E7">
        <w:rPr>
          <w:rFonts w:ascii="Arial" w:hAnsi="Arial" w:cs="Arial"/>
        </w:rPr>
        <w:t>K</w:t>
      </w:r>
      <w:r w:rsidR="00C37FE3">
        <w:rPr>
          <w:rFonts w:ascii="Arial" w:hAnsi="Arial" w:cs="Arial"/>
        </w:rPr>
        <w:t xml:space="preserve">olejami </w:t>
      </w:r>
      <w:r w:rsidR="007351E7">
        <w:rPr>
          <w:rFonts w:ascii="Arial" w:hAnsi="Arial" w:cs="Arial"/>
        </w:rPr>
        <w:t>P</w:t>
      </w:r>
      <w:r w:rsidR="00C37FE3">
        <w:rPr>
          <w:rFonts w:ascii="Arial" w:hAnsi="Arial" w:cs="Arial"/>
        </w:rPr>
        <w:t>aństwowymi</w:t>
      </w:r>
      <w:r w:rsidR="007351E7">
        <w:rPr>
          <w:rFonts w:ascii="Arial" w:hAnsi="Arial" w:cs="Arial"/>
        </w:rPr>
        <w:t xml:space="preserve"> </w:t>
      </w:r>
      <w:r w:rsidR="00C37FE3">
        <w:rPr>
          <w:rFonts w:ascii="Arial" w:hAnsi="Arial" w:cs="Arial"/>
        </w:rPr>
        <w:t>a miastem</w:t>
      </w:r>
      <w:r w:rsidR="006D3663">
        <w:rPr>
          <w:rFonts w:ascii="Arial" w:hAnsi="Arial" w:cs="Arial"/>
        </w:rPr>
        <w:t>, co pozwala gminie na dokonywanie prac w obrębie torowiska.</w:t>
      </w:r>
      <w:r w:rsidR="00A40139">
        <w:rPr>
          <w:rFonts w:ascii="Arial" w:hAnsi="Arial" w:cs="Arial"/>
        </w:rPr>
        <w:t xml:space="preserve"> W pobliżu torowiska znajduje się również przyłącze energetyczne TAURON </w:t>
      </w:r>
      <w:r w:rsidR="009A4D29">
        <w:rPr>
          <w:rFonts w:ascii="Arial" w:hAnsi="Arial" w:cs="Arial"/>
        </w:rPr>
        <w:t>Dystrybucja, co</w:t>
      </w:r>
      <w:r w:rsidR="00A40139">
        <w:rPr>
          <w:rFonts w:ascii="Arial" w:hAnsi="Arial" w:cs="Arial"/>
        </w:rPr>
        <w:t xml:space="preserve"> załatwi kwestie zasilania. Dodatkowo, zarządca infrastruktury kolejowej, Stowarzyszenie Górnośląskich Kolei Wąskotorowych</w:t>
      </w:r>
      <w:r w:rsidR="009A4D29">
        <w:rPr>
          <w:rFonts w:ascii="Arial" w:hAnsi="Arial" w:cs="Arial"/>
        </w:rPr>
        <w:t>, może wystąpić o przekazanie w </w:t>
      </w:r>
      <w:r w:rsidR="00A40139">
        <w:rPr>
          <w:rFonts w:ascii="Arial" w:hAnsi="Arial" w:cs="Arial"/>
        </w:rPr>
        <w:t>postaci darowizny od P</w:t>
      </w:r>
      <w:r w:rsidR="00C37FE3">
        <w:rPr>
          <w:rFonts w:ascii="Arial" w:hAnsi="Arial" w:cs="Arial"/>
        </w:rPr>
        <w:t xml:space="preserve">olskich </w:t>
      </w:r>
      <w:r w:rsidR="00A40139">
        <w:rPr>
          <w:rFonts w:ascii="Arial" w:hAnsi="Arial" w:cs="Arial"/>
        </w:rPr>
        <w:t>K</w:t>
      </w:r>
      <w:r w:rsidR="00C37FE3">
        <w:rPr>
          <w:rFonts w:ascii="Arial" w:hAnsi="Arial" w:cs="Arial"/>
        </w:rPr>
        <w:t xml:space="preserve">olei </w:t>
      </w:r>
      <w:r w:rsidR="00A40139">
        <w:rPr>
          <w:rFonts w:ascii="Arial" w:hAnsi="Arial" w:cs="Arial"/>
        </w:rPr>
        <w:t>P</w:t>
      </w:r>
      <w:r w:rsidR="00C37FE3">
        <w:rPr>
          <w:rFonts w:ascii="Arial" w:hAnsi="Arial" w:cs="Arial"/>
        </w:rPr>
        <w:t>aństwowych</w:t>
      </w:r>
      <w:r w:rsidR="00A40139">
        <w:rPr>
          <w:rFonts w:ascii="Arial" w:hAnsi="Arial" w:cs="Arial"/>
        </w:rPr>
        <w:t>, systemów Samoczynnej Sygnalizacji Przejazdowej, co umożliwi ich zabudowę w zakładanych kosztach</w:t>
      </w:r>
      <w:r w:rsidR="00C37FE3">
        <w:rPr>
          <w:rFonts w:ascii="Arial" w:hAnsi="Arial" w:cs="Arial"/>
        </w:rPr>
        <w:t xml:space="preserve"> projektu</w:t>
      </w:r>
      <w:r w:rsidR="00A40139">
        <w:rPr>
          <w:rFonts w:ascii="Arial" w:hAnsi="Arial" w:cs="Arial"/>
        </w:rPr>
        <w:t>.</w:t>
      </w:r>
    </w:p>
    <w:p w:rsidR="0020369C" w:rsidRDefault="0020369C" w:rsidP="00444A54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Michał Staniszewski stwierdził, że likwidacj</w:t>
      </w:r>
      <w:r w:rsidR="009A4D29">
        <w:rPr>
          <w:rFonts w:ascii="Arial" w:hAnsi="Arial" w:cs="Arial"/>
        </w:rPr>
        <w:t>a znaku „Stop” i zastąpienie go </w:t>
      </w:r>
      <w:r>
        <w:rPr>
          <w:rFonts w:ascii="Arial" w:hAnsi="Arial" w:cs="Arial"/>
        </w:rPr>
        <w:t>sygnal</w:t>
      </w:r>
      <w:r w:rsidR="00C37FE3">
        <w:rPr>
          <w:rFonts w:ascii="Arial" w:hAnsi="Arial" w:cs="Arial"/>
        </w:rPr>
        <w:t>izacją świetlną będzie korzystną</w:t>
      </w:r>
      <w:r>
        <w:rPr>
          <w:rFonts w:ascii="Arial" w:hAnsi="Arial" w:cs="Arial"/>
        </w:rPr>
        <w:t xml:space="preserve"> zmianą, która w istotny sposób wpłynie na bezpieczeństwo osób korzystających z tego przejazdu. Kierowcy często nie stosują się do znaku „Stop” a w związku z planowaną w tym rejonie „Velostradą”, ruch znacznie się zwiększy.</w:t>
      </w:r>
    </w:p>
    <w:p w:rsidR="0020369C" w:rsidRDefault="0020369C" w:rsidP="00444A54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Waldemar Gawron spytał</w:t>
      </w:r>
      <w:r w:rsidR="00C37FE3">
        <w:rPr>
          <w:rFonts w:ascii="Arial" w:hAnsi="Arial" w:cs="Arial"/>
        </w:rPr>
        <w:t>,</w:t>
      </w:r>
      <w:r w:rsidR="00F41863">
        <w:rPr>
          <w:rFonts w:ascii="Arial" w:hAnsi="Arial" w:cs="Arial"/>
        </w:rPr>
        <w:t xml:space="preserve"> ile kolizji zdarza się na tym przejeździe kolejowym.</w:t>
      </w:r>
    </w:p>
    <w:p w:rsidR="002243FE" w:rsidRDefault="00F41863" w:rsidP="00444A54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Przedstawiciel wnioskodawczyni odpowiedział, że przynajmniej jedna rocznie.</w:t>
      </w:r>
    </w:p>
    <w:p w:rsidR="00F41863" w:rsidRDefault="00F41863" w:rsidP="00444A54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Pani Beata Michel naczelnik Wydziału Organizacji Pozarządowych powiedziała, że nie można dopuścić do głosowania projektu, którego wykonanie nie mieści się w kompetencjach miasta. Utrzymanie i przebudo</w:t>
      </w:r>
      <w:r w:rsidR="009A4D29">
        <w:rPr>
          <w:rFonts w:ascii="Arial" w:hAnsi="Arial" w:cs="Arial"/>
        </w:rPr>
        <w:t>wy przejazdów kolejowych leżą w </w:t>
      </w:r>
      <w:r>
        <w:rPr>
          <w:rFonts w:ascii="Arial" w:hAnsi="Arial" w:cs="Arial"/>
        </w:rPr>
        <w:t xml:space="preserve">zakresie obowiązków Polskich Kolei </w:t>
      </w:r>
      <w:r w:rsidR="009A4D29">
        <w:rPr>
          <w:rFonts w:ascii="Arial" w:hAnsi="Arial" w:cs="Arial"/>
        </w:rPr>
        <w:t>Państwowych, więc</w:t>
      </w:r>
      <w:r>
        <w:rPr>
          <w:rFonts w:ascii="Arial" w:hAnsi="Arial" w:cs="Arial"/>
        </w:rPr>
        <w:t xml:space="preserve"> miasto nie może</w:t>
      </w:r>
      <w:r w:rsidR="000C5B7F">
        <w:rPr>
          <w:rFonts w:ascii="Arial" w:hAnsi="Arial" w:cs="Arial"/>
        </w:rPr>
        <w:t xml:space="preserve"> w nie ingerować</w:t>
      </w:r>
      <w:r w:rsidR="00BF17AE">
        <w:rPr>
          <w:rFonts w:ascii="Arial" w:hAnsi="Arial" w:cs="Arial"/>
        </w:rPr>
        <w:t>.</w:t>
      </w:r>
    </w:p>
    <w:p w:rsidR="00444A54" w:rsidRDefault="00BF17AE" w:rsidP="00BF17AE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Przedstawiciel wnioskodawczyni odpowiedział, że jak najbardziej może</w:t>
      </w:r>
      <w:r w:rsidR="000C5B7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ponieważ zgodnie z umową zawartą </w:t>
      </w:r>
      <w:r w:rsidR="00C37FE3">
        <w:rPr>
          <w:rFonts w:ascii="Arial" w:hAnsi="Arial" w:cs="Arial"/>
        </w:rPr>
        <w:t xml:space="preserve">ponad </w:t>
      </w:r>
      <w:r>
        <w:rPr>
          <w:rFonts w:ascii="Arial" w:hAnsi="Arial" w:cs="Arial"/>
        </w:rPr>
        <w:t>20 lat temu pomiędzy Polskimi Kolejami Państwowymi a gminą to ta ostatnia odpowiada za stan infrastruktury</w:t>
      </w:r>
      <w:r w:rsidR="009A4D29">
        <w:rPr>
          <w:rFonts w:ascii="Arial" w:hAnsi="Arial" w:cs="Arial"/>
        </w:rPr>
        <w:t xml:space="preserve"> kolejowej na przejeździe w </w:t>
      </w:r>
      <w:r w:rsidR="000C5B7F">
        <w:rPr>
          <w:rFonts w:ascii="Arial" w:hAnsi="Arial" w:cs="Arial"/>
        </w:rPr>
        <w:t>Suchej Górze</w:t>
      </w:r>
      <w:r>
        <w:rPr>
          <w:rFonts w:ascii="Arial" w:hAnsi="Arial" w:cs="Arial"/>
        </w:rPr>
        <w:t xml:space="preserve"> oraz ponosi koszty nakładów remontowych.</w:t>
      </w:r>
    </w:p>
    <w:p w:rsidR="00BF17AE" w:rsidRDefault="00BF17AE" w:rsidP="000C5B7F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Beata Michel naczelnik Wydziału Organizacji </w:t>
      </w:r>
      <w:r w:rsidR="009A4D29">
        <w:rPr>
          <w:rFonts w:ascii="Arial" w:hAnsi="Arial" w:cs="Arial"/>
        </w:rPr>
        <w:t>Pozarządowych odpowiedziała, że </w:t>
      </w:r>
      <w:r>
        <w:rPr>
          <w:rFonts w:ascii="Arial" w:hAnsi="Arial" w:cs="Arial"/>
        </w:rPr>
        <w:t>czym in</w:t>
      </w:r>
      <w:r w:rsidR="000C5B7F">
        <w:rPr>
          <w:rFonts w:ascii="Arial" w:hAnsi="Arial" w:cs="Arial"/>
        </w:rPr>
        <w:t>nym jest wymiana nawierzchni czy</w:t>
      </w:r>
      <w:r>
        <w:rPr>
          <w:rFonts w:ascii="Arial" w:hAnsi="Arial" w:cs="Arial"/>
        </w:rPr>
        <w:t xml:space="preserve"> </w:t>
      </w:r>
      <w:r w:rsidR="009A4D29">
        <w:rPr>
          <w:rFonts w:ascii="Arial" w:hAnsi="Arial" w:cs="Arial"/>
        </w:rPr>
        <w:t>taboru, ale</w:t>
      </w:r>
      <w:r w:rsidR="000C5B7F">
        <w:rPr>
          <w:rFonts w:ascii="Arial" w:hAnsi="Arial" w:cs="Arial"/>
        </w:rPr>
        <w:t xml:space="preserve"> już ingerencja w oznakowania</w:t>
      </w:r>
      <w:r>
        <w:rPr>
          <w:rFonts w:ascii="Arial" w:hAnsi="Arial" w:cs="Arial"/>
        </w:rPr>
        <w:t xml:space="preserve"> </w:t>
      </w:r>
      <w:r w:rsidR="000C5B7F">
        <w:rPr>
          <w:rFonts w:ascii="Arial" w:hAnsi="Arial" w:cs="Arial"/>
        </w:rPr>
        <w:t xml:space="preserve">przed </w:t>
      </w:r>
      <w:r>
        <w:rPr>
          <w:rFonts w:ascii="Arial" w:hAnsi="Arial" w:cs="Arial"/>
        </w:rPr>
        <w:t>przejazd</w:t>
      </w:r>
      <w:r w:rsidR="000C5B7F">
        <w:rPr>
          <w:rFonts w:ascii="Arial" w:hAnsi="Arial" w:cs="Arial"/>
        </w:rPr>
        <w:t>em nie wchodzi w zakres umowy</w:t>
      </w:r>
      <w:r w:rsidR="00C37FE3">
        <w:rPr>
          <w:rFonts w:ascii="Arial" w:hAnsi="Arial" w:cs="Arial"/>
        </w:rPr>
        <w:t xml:space="preserve"> zawartej z g</w:t>
      </w:r>
      <w:r w:rsidR="00296133">
        <w:rPr>
          <w:rFonts w:ascii="Arial" w:hAnsi="Arial" w:cs="Arial"/>
        </w:rPr>
        <w:t>miną.</w:t>
      </w:r>
    </w:p>
    <w:p w:rsidR="000C5B7F" w:rsidRDefault="000C5B7F" w:rsidP="00296133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Przedstawi</w:t>
      </w:r>
      <w:r w:rsidR="00C37FE3">
        <w:rPr>
          <w:rFonts w:ascii="Arial" w:hAnsi="Arial" w:cs="Arial"/>
        </w:rPr>
        <w:t>ciel wnioskodawczyni stwierdzi</w:t>
      </w:r>
      <w:r>
        <w:rPr>
          <w:rFonts w:ascii="Arial" w:hAnsi="Arial" w:cs="Arial"/>
        </w:rPr>
        <w:t>ł, że przejazd oraz oznakowania również objęte są umową</w:t>
      </w:r>
      <w:r w:rsidR="00296133">
        <w:rPr>
          <w:rFonts w:ascii="Arial" w:hAnsi="Arial" w:cs="Arial"/>
        </w:rPr>
        <w:t>.</w:t>
      </w:r>
    </w:p>
    <w:p w:rsidR="00296133" w:rsidRDefault="00296133" w:rsidP="00296133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Michał Staniszewski zauważył, że w Dąbrowie Miejskiej została niedawno dokonana przez miasto przebudowa przejazdu, więc taka możliwość istnieje.</w:t>
      </w:r>
    </w:p>
    <w:p w:rsidR="00296133" w:rsidRDefault="00296133" w:rsidP="00296133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Beata Michel naczelnik Wydziału Organizacji </w:t>
      </w:r>
      <w:r w:rsidR="009A4D29">
        <w:rPr>
          <w:rFonts w:ascii="Arial" w:hAnsi="Arial" w:cs="Arial"/>
        </w:rPr>
        <w:t>Pozarządowych odpowiedziała, że </w:t>
      </w:r>
      <w:r w:rsidR="00BA561B">
        <w:rPr>
          <w:rFonts w:ascii="Arial" w:hAnsi="Arial" w:cs="Arial"/>
        </w:rPr>
        <w:t xml:space="preserve">nie </w:t>
      </w:r>
      <w:r w:rsidR="009A4D29">
        <w:rPr>
          <w:rFonts w:ascii="Arial" w:hAnsi="Arial" w:cs="Arial"/>
        </w:rPr>
        <w:t xml:space="preserve">ma takiej możliwości </w:t>
      </w:r>
      <w:r w:rsidR="00BA561B">
        <w:rPr>
          <w:rFonts w:ascii="Arial" w:hAnsi="Arial" w:cs="Arial"/>
        </w:rPr>
        <w:t>w ramach Budżetu Obywatelskiego, ponieważ w mieście nie ma jednostki, która w ramach swoich kompetencji mogłaby to zrobić.</w:t>
      </w:r>
    </w:p>
    <w:p w:rsidR="00BA561B" w:rsidRDefault="00BA561B" w:rsidP="00296133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Michał Staniszewski powiedział, że na etapie głosowania nad Budżetem Obywatelskim nie ma potrzeby wskaz</w:t>
      </w:r>
      <w:r w:rsidR="009A4D29">
        <w:rPr>
          <w:rFonts w:ascii="Arial" w:hAnsi="Arial" w:cs="Arial"/>
        </w:rPr>
        <w:t>ywania, kto konkretnie będzie tę</w:t>
      </w:r>
      <w:r>
        <w:rPr>
          <w:rFonts w:ascii="Arial" w:hAnsi="Arial" w:cs="Arial"/>
        </w:rPr>
        <w:t xml:space="preserve"> inwestycję realizował i nadzorował, ponieważ docelowo o t</w:t>
      </w:r>
      <w:r w:rsidR="009A4D29">
        <w:rPr>
          <w:rFonts w:ascii="Arial" w:hAnsi="Arial" w:cs="Arial"/>
        </w:rPr>
        <w:t>ym zdecyduje Prezydent. Skoro w </w:t>
      </w:r>
      <w:r>
        <w:rPr>
          <w:rFonts w:ascii="Arial" w:hAnsi="Arial" w:cs="Arial"/>
        </w:rPr>
        <w:t>przeszłości miasto takie inwestycje przeprowadzało to oznacza, że taka możliwość istnieje. Jeśli mieszkańcy Bytomia zdecydują, że właśnie na ten projekt chcą przeznaczyć pieniądze z Budżetu Obywatelskiego to wtedy ten projekt po analizie prawnej zostanie przekazany do realizacji do odpowiedniej jednostki, wydziału lub instytucji.</w:t>
      </w:r>
    </w:p>
    <w:p w:rsidR="00BA561B" w:rsidRDefault="00BA561B" w:rsidP="00296133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>Pani Beata Michel naczelnik Wydziału Organiza</w:t>
      </w:r>
      <w:r w:rsidR="009A4D29">
        <w:rPr>
          <w:rFonts w:ascii="Arial" w:hAnsi="Arial" w:cs="Arial"/>
        </w:rPr>
        <w:t>cji Pozarządowych zauważyła, że </w:t>
      </w:r>
      <w:r>
        <w:rPr>
          <w:rFonts w:ascii="Arial" w:hAnsi="Arial" w:cs="Arial"/>
        </w:rPr>
        <w:t xml:space="preserve">Miejski Zarząd Dróg i Mostów zajmował się remontami i przebudową </w:t>
      </w:r>
      <w:r w:rsidR="005507C8">
        <w:rPr>
          <w:rFonts w:ascii="Arial" w:hAnsi="Arial" w:cs="Arial"/>
        </w:rPr>
        <w:t xml:space="preserve">infrastruktury </w:t>
      </w:r>
      <w:r w:rsidR="009A4D29">
        <w:rPr>
          <w:rFonts w:ascii="Arial" w:hAnsi="Arial" w:cs="Arial"/>
        </w:rPr>
        <w:t>kolejowej, ale</w:t>
      </w:r>
      <w:r w:rsidR="005507C8">
        <w:rPr>
          <w:rFonts w:ascii="Arial" w:hAnsi="Arial" w:cs="Arial"/>
        </w:rPr>
        <w:t xml:space="preserve"> nigdy nie ingerował w oznakowania przejazdów.</w:t>
      </w:r>
    </w:p>
    <w:p w:rsidR="005507C8" w:rsidRDefault="005507C8" w:rsidP="00296133">
      <w:pPr>
        <w:pStyle w:val="NormalnyWeb"/>
        <w:spacing w:before="0" w:beforeAutospacing="0" w:after="24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Przedstawiciel wnioskodawczyni zauważył, że za kategorię oznakowania przejazdu kolejowego odpowiada zarządca tej infrastruktury a tak się składa, że na podstawie umowy z 2002 roku, zawartej pomiędzy Polskimi Kolejami Państwowymi a miastem, jest nim Gmina Bytom.</w:t>
      </w:r>
    </w:p>
    <w:p w:rsidR="0033746A" w:rsidRDefault="00664284" w:rsidP="005507C8">
      <w:pPr>
        <w:spacing w:before="240" w:line="360" w:lineRule="auto"/>
        <w:rPr>
          <w:rFonts w:ascii="Arial" w:hAnsi="Arial" w:cs="Arial"/>
        </w:rPr>
      </w:pPr>
      <w:r w:rsidRPr="00E01827">
        <w:rPr>
          <w:rFonts w:ascii="Arial" w:hAnsi="Arial" w:cs="Arial"/>
        </w:rPr>
        <w:t>Komisja Dialogu Społecznego i Spraw Regulaminowych Rady Miejskiej</w:t>
      </w:r>
      <w:r w:rsidR="009A4D29">
        <w:rPr>
          <w:rFonts w:ascii="Arial" w:hAnsi="Arial" w:cs="Arial"/>
        </w:rPr>
        <w:t xml:space="preserve"> w Bytomiu, po </w:t>
      </w:r>
      <w:r>
        <w:rPr>
          <w:rFonts w:ascii="Arial" w:hAnsi="Arial" w:cs="Arial"/>
        </w:rPr>
        <w:t>zapoznaniu się na posiedzeniu w dniu 15 września 2025 r. z treścią wniosku złożonego do Bytomskiego Budżetu Obywatelskiego w 2026 r</w:t>
      </w:r>
      <w:r w:rsidR="009A4D2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„Stop znakom STOP- remont przejazdu, budowa sygnalizacji przejazdowej i likwidacj</w:t>
      </w:r>
      <w:r w:rsidR="009A4D29">
        <w:rPr>
          <w:rFonts w:ascii="Arial" w:hAnsi="Arial" w:cs="Arial"/>
        </w:rPr>
        <w:t>a znaków STOP” i </w:t>
      </w:r>
      <w:r>
        <w:rPr>
          <w:rFonts w:ascii="Arial" w:hAnsi="Arial" w:cs="Arial"/>
        </w:rPr>
        <w:t xml:space="preserve">odwołaniem od decyzji o negatywnej weryfikacji wniosku wraz z uzasadnieniem, </w:t>
      </w:r>
      <w:r w:rsidR="009A4D29">
        <w:rPr>
          <w:rFonts w:ascii="Arial" w:hAnsi="Arial" w:cs="Arial"/>
        </w:rPr>
        <w:t>w </w:t>
      </w:r>
      <w:r w:rsidR="00C23BF3">
        <w:rPr>
          <w:rFonts w:ascii="Arial" w:hAnsi="Arial" w:cs="Arial"/>
        </w:rPr>
        <w:t xml:space="preserve">głosowaniu: 6 głosów za, 0 głosów przeciw, 0 głosów wstrzymujących się, </w:t>
      </w:r>
      <w:r>
        <w:rPr>
          <w:rFonts w:ascii="Arial" w:hAnsi="Arial" w:cs="Arial"/>
        </w:rPr>
        <w:t xml:space="preserve">podjęła jednogłośnie decyzję o pozytywnym rozpatrzeniu odwołania. </w:t>
      </w:r>
    </w:p>
    <w:p w:rsidR="003764D2" w:rsidRPr="005507C8" w:rsidRDefault="00664284" w:rsidP="005507C8">
      <w:pPr>
        <w:spacing w:before="240" w:line="360" w:lineRule="auto"/>
        <w:rPr>
          <w:rFonts w:ascii="Arial" w:hAnsi="Arial" w:cs="Arial"/>
        </w:rPr>
      </w:pPr>
      <w:r w:rsidRPr="00E01827">
        <w:rPr>
          <w:rFonts w:ascii="Arial" w:hAnsi="Arial" w:cs="Arial"/>
        </w:rPr>
        <w:t>Komisja Dialogu Społecznego i Spraw Regulaminowych Rady Miejskiej</w:t>
      </w:r>
      <w:r w:rsidR="009A4D29">
        <w:rPr>
          <w:rFonts w:ascii="Arial" w:hAnsi="Arial" w:cs="Arial"/>
        </w:rPr>
        <w:t xml:space="preserve"> w Bytomiu, po </w:t>
      </w:r>
      <w:r>
        <w:rPr>
          <w:rFonts w:ascii="Arial" w:hAnsi="Arial" w:cs="Arial"/>
        </w:rPr>
        <w:t>wysłuchaniu wnioskodawcy przychyliła się do o</w:t>
      </w:r>
      <w:r w:rsidR="009A4D29">
        <w:rPr>
          <w:rFonts w:ascii="Arial" w:hAnsi="Arial" w:cs="Arial"/>
        </w:rPr>
        <w:t>pinii, że projekt jest zgodny z </w:t>
      </w:r>
      <w:r>
        <w:rPr>
          <w:rFonts w:ascii="Arial" w:hAnsi="Arial" w:cs="Arial"/>
        </w:rPr>
        <w:t>obowiązującymi przepisami, możliwy do wykonania i potrzebny ze względu na bezpieczeństwo osób k</w:t>
      </w:r>
      <w:r w:rsidR="00C23BF3">
        <w:rPr>
          <w:rFonts w:ascii="Arial" w:hAnsi="Arial" w:cs="Arial"/>
        </w:rPr>
        <w:t xml:space="preserve">orzystających z tego przejazdu. </w:t>
      </w:r>
      <w:r w:rsidR="009A4D29">
        <w:rPr>
          <w:rFonts w:ascii="Arial" w:hAnsi="Arial" w:cs="Arial"/>
        </w:rPr>
        <w:t>Decyzja została dołączona do </w:t>
      </w:r>
      <w:r>
        <w:rPr>
          <w:rFonts w:ascii="Arial" w:hAnsi="Arial" w:cs="Arial"/>
        </w:rPr>
        <w:t>sprawy nr PR.KDR.0014.12.2025</w:t>
      </w:r>
      <w:r w:rsidRPr="00FF4F6A">
        <w:rPr>
          <w:rFonts w:ascii="Arial" w:hAnsi="Arial" w:cs="Arial"/>
        </w:rPr>
        <w:t>.</w:t>
      </w:r>
    </w:p>
    <w:p w:rsidR="00A979E5" w:rsidRPr="00BA767C" w:rsidRDefault="00A979E5" w:rsidP="00A979E5">
      <w:pPr>
        <w:pStyle w:val="NormalnyWeb"/>
        <w:spacing w:before="240" w:beforeAutospacing="0" w:after="0" w:afterAutospacing="0" w:line="360" w:lineRule="auto"/>
        <w:rPr>
          <w:rFonts w:ascii="Arial" w:hAnsi="Arial" w:cs="Arial"/>
        </w:rPr>
      </w:pPr>
      <w:r w:rsidRPr="007904D9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4</w:t>
      </w:r>
    </w:p>
    <w:p w:rsidR="00A979E5" w:rsidRPr="00675BF1" w:rsidRDefault="00A979E5" w:rsidP="00A979E5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nie zgłosili uwag do treści </w:t>
      </w:r>
      <w:r w:rsidRPr="00912103">
        <w:rPr>
          <w:rFonts w:ascii="Arial" w:hAnsi="Arial" w:cs="Arial"/>
        </w:rPr>
        <w:t>protokołu</w:t>
      </w:r>
      <w:r w:rsidR="009D4E65">
        <w:rPr>
          <w:rFonts w:ascii="Arial" w:hAnsi="Arial" w:cs="Arial"/>
        </w:rPr>
        <w:t xml:space="preserve"> nr 16</w:t>
      </w:r>
      <w:r>
        <w:rPr>
          <w:rFonts w:ascii="Arial" w:hAnsi="Arial" w:cs="Arial"/>
        </w:rPr>
        <w:t>.2025 z pos</w:t>
      </w:r>
      <w:r w:rsidR="009D4E65">
        <w:rPr>
          <w:rFonts w:ascii="Arial" w:hAnsi="Arial" w:cs="Arial"/>
        </w:rPr>
        <w:t>iedzenia Komisji w dniu 21 sierpnia</w:t>
      </w:r>
      <w:r>
        <w:rPr>
          <w:rFonts w:ascii="Arial" w:hAnsi="Arial" w:cs="Arial"/>
        </w:rPr>
        <w:t xml:space="preserve"> 2025 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</w:t>
      </w:r>
      <w:r w:rsidRPr="00912103">
        <w:rPr>
          <w:rFonts w:ascii="Arial" w:hAnsi="Arial" w:cs="Arial"/>
        </w:rPr>
        <w:t>w głosowaniu</w:t>
      </w:r>
      <w:r w:rsidR="009D4E65">
        <w:rPr>
          <w:rFonts w:ascii="Arial" w:hAnsi="Arial" w:cs="Arial"/>
        </w:rPr>
        <w:t>: 6</w:t>
      </w:r>
      <w:r>
        <w:rPr>
          <w:rFonts w:ascii="Arial" w:hAnsi="Arial" w:cs="Arial"/>
        </w:rPr>
        <w:t xml:space="preserve"> głosami za, przy braku głosów przeciw i </w:t>
      </w:r>
      <w:r w:rsidRPr="002977A2">
        <w:rPr>
          <w:rFonts w:ascii="Arial" w:hAnsi="Arial" w:cs="Arial"/>
        </w:rPr>
        <w:t>wstrzymujących się</w:t>
      </w:r>
      <w:r>
        <w:rPr>
          <w:rFonts w:ascii="Arial" w:hAnsi="Arial" w:cs="Arial"/>
        </w:rPr>
        <w:t xml:space="preserve"> przyjęła przedmiotowy protokół</w:t>
      </w:r>
      <w:r w:rsidRPr="002977A2">
        <w:rPr>
          <w:rFonts w:ascii="Arial" w:hAnsi="Arial" w:cs="Arial"/>
        </w:rPr>
        <w:t>.</w:t>
      </w:r>
    </w:p>
    <w:p w:rsidR="00AB5784" w:rsidRPr="00A979E5" w:rsidRDefault="0073729A" w:rsidP="00A979E5">
      <w:pPr>
        <w:pStyle w:val="NormalnyWeb"/>
        <w:spacing w:before="240" w:beforeAutospacing="0" w:after="0" w:afterAutospacing="0" w:line="360" w:lineRule="auto"/>
        <w:rPr>
          <w:rFonts w:ascii="Arial" w:hAnsi="Arial" w:cs="Arial"/>
          <w:color w:val="000000"/>
          <w:shd w:val="clear" w:color="auto" w:fill="FFFFFF"/>
        </w:rPr>
      </w:pPr>
      <w:r w:rsidRPr="007904D9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5</w:t>
      </w:r>
    </w:p>
    <w:p w:rsidR="00AB5784" w:rsidRDefault="009D4E65" w:rsidP="0056407E">
      <w:pPr>
        <w:spacing w:line="360" w:lineRule="auto"/>
        <w:rPr>
          <w:rFonts w:ascii="Arial" w:hAnsi="Arial" w:cs="Arial"/>
        </w:rPr>
      </w:pPr>
      <w:r w:rsidRPr="009D4E65">
        <w:rPr>
          <w:rFonts w:ascii="Arial" w:hAnsi="Arial" w:cs="Arial"/>
        </w:rPr>
        <w:t xml:space="preserve">Barbara Wadowska przewodnicząca </w:t>
      </w:r>
      <w:r w:rsidR="00AB5784" w:rsidRPr="009D4E65">
        <w:rPr>
          <w:rFonts w:ascii="Arial" w:hAnsi="Arial" w:cs="Arial"/>
        </w:rPr>
        <w:t xml:space="preserve">Komisji, </w:t>
      </w:r>
      <w:r w:rsidR="00A979E5" w:rsidRPr="009D4E65">
        <w:rPr>
          <w:rFonts w:ascii="Arial" w:hAnsi="Arial" w:cs="Arial"/>
        </w:rPr>
        <w:t>poinformowała, że do komis</w:t>
      </w:r>
      <w:r w:rsidRPr="009D4E65">
        <w:rPr>
          <w:rFonts w:ascii="Arial" w:hAnsi="Arial" w:cs="Arial"/>
        </w:rPr>
        <w:t>ji wpłynęły pisma</w:t>
      </w:r>
      <w:r w:rsidR="009068E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9D4E65">
        <w:rPr>
          <w:rFonts w:ascii="Arial" w:hAnsi="Arial" w:cs="Arial"/>
        </w:rPr>
        <w:t>z Wydziału Kultury w sprawie zgłaszania kandydatur do XXIX</w:t>
      </w:r>
      <w:r>
        <w:rPr>
          <w:rFonts w:ascii="Arial" w:hAnsi="Arial" w:cs="Arial"/>
        </w:rPr>
        <w:t xml:space="preserve"> edycji</w:t>
      </w:r>
      <w:r w:rsidRPr="009D4E65">
        <w:rPr>
          <w:rFonts w:ascii="Arial" w:hAnsi="Arial" w:cs="Arial"/>
        </w:rPr>
        <w:t xml:space="preserve"> Nagrody Prezydenta w dziedzinie kultury- MUZA 2025 oraz</w:t>
      </w:r>
      <w:r>
        <w:rPr>
          <w:rFonts w:ascii="Arial" w:hAnsi="Arial" w:cs="Arial"/>
        </w:rPr>
        <w:t xml:space="preserve"> </w:t>
      </w:r>
      <w:r w:rsidRPr="009D4E65">
        <w:rPr>
          <w:rFonts w:ascii="Arial" w:hAnsi="Arial" w:cs="Arial"/>
        </w:rPr>
        <w:t>tegorocznej edycji „Medalu Miasta Bytomia”</w:t>
      </w:r>
      <w:r w:rsidR="009068EB">
        <w:rPr>
          <w:rFonts w:ascii="Arial" w:hAnsi="Arial" w:cs="Arial"/>
        </w:rPr>
        <w:t xml:space="preserve"> a także </w:t>
      </w:r>
      <w:r w:rsidRPr="009068EB">
        <w:rPr>
          <w:rFonts w:ascii="Arial" w:hAnsi="Arial" w:cs="Arial"/>
        </w:rPr>
        <w:t>informacja w</w:t>
      </w:r>
      <w:r w:rsidR="009068EB">
        <w:rPr>
          <w:rFonts w:ascii="Arial" w:hAnsi="Arial" w:cs="Arial"/>
        </w:rPr>
        <w:t xml:space="preserve"> </w:t>
      </w:r>
      <w:r w:rsidRPr="009068EB">
        <w:rPr>
          <w:rFonts w:ascii="Arial" w:hAnsi="Arial" w:cs="Arial"/>
        </w:rPr>
        <w:t>s</w:t>
      </w:r>
      <w:r w:rsidR="009068EB">
        <w:rPr>
          <w:rFonts w:ascii="Arial" w:hAnsi="Arial" w:cs="Arial"/>
        </w:rPr>
        <w:t>prawie</w:t>
      </w:r>
      <w:r w:rsidRPr="009068EB">
        <w:rPr>
          <w:rFonts w:ascii="Arial" w:hAnsi="Arial" w:cs="Arial"/>
        </w:rPr>
        <w:t xml:space="preserve"> powołania Bytomskiej Rady Seniorów.</w:t>
      </w:r>
    </w:p>
    <w:p w:rsidR="009068EB" w:rsidRDefault="009068EB" w:rsidP="0051209B">
      <w:pPr>
        <w:spacing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Pisma stanowią załączniki numer 3 i 4.</w:t>
      </w:r>
    </w:p>
    <w:p w:rsidR="00A979E5" w:rsidRDefault="00A979E5" w:rsidP="00AB578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Radni nie mieli uwag </w:t>
      </w:r>
      <w:r w:rsidR="009068EB">
        <w:rPr>
          <w:rFonts w:ascii="Arial" w:hAnsi="Arial" w:cs="Arial"/>
        </w:rPr>
        <w:t>dotyczących otrzymanych pism</w:t>
      </w:r>
      <w:r>
        <w:rPr>
          <w:rFonts w:ascii="Arial" w:hAnsi="Arial" w:cs="Arial"/>
        </w:rPr>
        <w:t>.</w:t>
      </w:r>
    </w:p>
    <w:p w:rsidR="00AB5784" w:rsidRDefault="009068EB" w:rsidP="00A979E5">
      <w:pPr>
        <w:pStyle w:val="Tekstpodstawowy2"/>
        <w:autoSpaceDE w:val="0"/>
        <w:autoSpaceDN w:val="0"/>
        <w:adjustRightInd w:val="0"/>
        <w:spacing w:before="240"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B5784">
        <w:rPr>
          <w:rFonts w:ascii="Arial" w:hAnsi="Arial" w:cs="Arial"/>
        </w:rPr>
        <w:t>rzewodnicząca</w:t>
      </w:r>
      <w:r w:rsidR="00AB5784" w:rsidRPr="00E65FEF">
        <w:rPr>
          <w:rFonts w:ascii="Arial" w:hAnsi="Arial" w:cs="Arial"/>
        </w:rPr>
        <w:t xml:space="preserve"> </w:t>
      </w:r>
      <w:r w:rsidR="00AB5784">
        <w:rPr>
          <w:rFonts w:ascii="Arial" w:hAnsi="Arial" w:cs="Arial"/>
        </w:rPr>
        <w:t xml:space="preserve">Komisji </w:t>
      </w:r>
      <w:r w:rsidR="00AB5784" w:rsidRPr="00E65FEF">
        <w:rPr>
          <w:rFonts w:ascii="Arial" w:hAnsi="Arial" w:cs="Arial"/>
        </w:rPr>
        <w:t>poinformował</w:t>
      </w:r>
      <w:r w:rsidR="00AB5784">
        <w:rPr>
          <w:rFonts w:ascii="Arial" w:hAnsi="Arial" w:cs="Arial"/>
        </w:rPr>
        <w:t>a</w:t>
      </w:r>
      <w:r w:rsidR="00AB5784" w:rsidRPr="00E65FEF">
        <w:rPr>
          <w:rFonts w:ascii="Arial" w:hAnsi="Arial" w:cs="Arial"/>
        </w:rPr>
        <w:t xml:space="preserve">, że następne posiedzenie </w:t>
      </w:r>
      <w:r w:rsidR="00AB5784">
        <w:rPr>
          <w:rFonts w:ascii="Arial" w:hAnsi="Arial" w:cs="Arial"/>
        </w:rPr>
        <w:t>K</w:t>
      </w:r>
      <w:r w:rsidR="00AB5784" w:rsidRPr="00E65FEF">
        <w:rPr>
          <w:rFonts w:ascii="Arial" w:hAnsi="Arial" w:cs="Arial"/>
        </w:rPr>
        <w:t>omisji odb</w:t>
      </w:r>
      <w:r w:rsidR="00AB5784">
        <w:rPr>
          <w:rFonts w:ascii="Arial" w:hAnsi="Arial" w:cs="Arial"/>
        </w:rPr>
        <w:t>ędzie się w </w:t>
      </w:r>
      <w:r w:rsidR="00AB5784" w:rsidRPr="00E65FEF">
        <w:rPr>
          <w:rFonts w:ascii="Arial" w:hAnsi="Arial" w:cs="Arial"/>
        </w:rPr>
        <w:t>dniu</w:t>
      </w:r>
      <w:r>
        <w:rPr>
          <w:rFonts w:ascii="Arial" w:hAnsi="Arial" w:cs="Arial"/>
        </w:rPr>
        <w:t xml:space="preserve"> 20 p</w:t>
      </w:r>
      <w:r w:rsidR="005507C8">
        <w:rPr>
          <w:rFonts w:ascii="Arial" w:hAnsi="Arial" w:cs="Arial"/>
        </w:rPr>
        <w:t>aździernika 2025 r. o godzinie 16</w:t>
      </w:r>
      <w:r w:rsidR="00AB5784" w:rsidRPr="00E65FEF">
        <w:rPr>
          <w:rFonts w:ascii="Arial" w:hAnsi="Arial" w:cs="Arial"/>
        </w:rPr>
        <w:t>:00 (Urząd Miejski</w:t>
      </w:r>
      <w:r w:rsidR="00AB5784">
        <w:rPr>
          <w:rFonts w:ascii="Arial" w:hAnsi="Arial" w:cs="Arial"/>
        </w:rPr>
        <w:t xml:space="preserve"> w Bytomiu</w:t>
      </w:r>
      <w:r w:rsidR="00AB5784" w:rsidRPr="00E65FEF">
        <w:rPr>
          <w:rFonts w:ascii="Arial" w:hAnsi="Arial" w:cs="Arial"/>
        </w:rPr>
        <w:t xml:space="preserve">, </w:t>
      </w:r>
      <w:r w:rsidR="00AB5784">
        <w:rPr>
          <w:rFonts w:ascii="Arial" w:hAnsi="Arial" w:cs="Arial"/>
        </w:rPr>
        <w:t xml:space="preserve">ul. Parkowa 2, </w:t>
      </w:r>
      <w:r w:rsidR="00AB5784" w:rsidRPr="00E65FEF">
        <w:rPr>
          <w:rFonts w:ascii="Arial" w:hAnsi="Arial" w:cs="Arial"/>
        </w:rPr>
        <w:t xml:space="preserve">sala nr 11). Wszyscy członkowie komisji otrzymają zawiadomienie </w:t>
      </w:r>
      <w:r w:rsidR="00AB5784" w:rsidRPr="00E65FEF">
        <w:rPr>
          <w:rFonts w:ascii="Arial" w:hAnsi="Arial" w:cs="Arial"/>
        </w:rPr>
        <w:lastRenderedPageBreak/>
        <w:t>o</w:t>
      </w:r>
      <w:r w:rsidR="00AB5784">
        <w:rPr>
          <w:rFonts w:ascii="Arial" w:hAnsi="Arial" w:cs="Arial"/>
        </w:rPr>
        <w:t xml:space="preserve"> terminie i miejscu </w:t>
      </w:r>
      <w:r w:rsidR="00AB5784" w:rsidRPr="00E65FEF">
        <w:rPr>
          <w:rFonts w:ascii="Arial" w:hAnsi="Arial" w:cs="Arial"/>
        </w:rPr>
        <w:t>posiedzeni</w:t>
      </w:r>
      <w:r w:rsidR="00AB5784">
        <w:rPr>
          <w:rFonts w:ascii="Arial" w:hAnsi="Arial" w:cs="Arial"/>
        </w:rPr>
        <w:t xml:space="preserve">a </w:t>
      </w:r>
      <w:r w:rsidR="00AB5784" w:rsidRPr="00A41998">
        <w:rPr>
          <w:rFonts w:ascii="Arial" w:hAnsi="Arial" w:cs="Arial"/>
        </w:rPr>
        <w:t xml:space="preserve">– </w:t>
      </w:r>
      <w:r w:rsidR="00533160">
        <w:rPr>
          <w:rFonts w:ascii="Arial" w:hAnsi="Arial" w:cs="Arial"/>
        </w:rPr>
        <w:t>zawiadomienia</w:t>
      </w:r>
      <w:r w:rsidR="00AB5784">
        <w:rPr>
          <w:rFonts w:ascii="Arial" w:hAnsi="Arial" w:cs="Arial"/>
        </w:rPr>
        <w:t xml:space="preserve"> nr PR.KD</w:t>
      </w:r>
      <w:r w:rsidR="00AB5784" w:rsidRPr="00FF4F6A">
        <w:rPr>
          <w:rFonts w:ascii="Arial" w:hAnsi="Arial" w:cs="Arial"/>
        </w:rPr>
        <w:t>R.001</w:t>
      </w:r>
      <w:r>
        <w:rPr>
          <w:rFonts w:ascii="Arial" w:hAnsi="Arial" w:cs="Arial"/>
        </w:rPr>
        <w:t>2.17</w:t>
      </w:r>
      <w:r w:rsidR="00AB5784">
        <w:rPr>
          <w:rFonts w:ascii="Arial" w:hAnsi="Arial" w:cs="Arial"/>
        </w:rPr>
        <w:t>.2025 stanowi</w:t>
      </w:r>
      <w:r w:rsidR="00533160">
        <w:rPr>
          <w:rFonts w:ascii="Arial" w:hAnsi="Arial" w:cs="Arial"/>
        </w:rPr>
        <w:t>ą</w:t>
      </w:r>
      <w:r w:rsidR="00AB5784">
        <w:rPr>
          <w:rFonts w:ascii="Arial" w:hAnsi="Arial" w:cs="Arial"/>
        </w:rPr>
        <w:t xml:space="preserve"> </w:t>
      </w:r>
      <w:r w:rsidR="00AB5784" w:rsidRPr="00D27BC3">
        <w:rPr>
          <w:rFonts w:ascii="Arial" w:hAnsi="Arial" w:cs="Arial"/>
        </w:rPr>
        <w:t>zał</w:t>
      </w:r>
      <w:r w:rsidR="00AB5784">
        <w:rPr>
          <w:rFonts w:ascii="Arial" w:hAnsi="Arial" w:cs="Arial"/>
        </w:rPr>
        <w:t>ącznik</w:t>
      </w:r>
      <w:r w:rsidR="00533160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nr 5</w:t>
      </w:r>
      <w:r w:rsidR="00533160">
        <w:rPr>
          <w:rFonts w:ascii="Arial" w:hAnsi="Arial" w:cs="Arial"/>
        </w:rPr>
        <w:t xml:space="preserve"> i 6</w:t>
      </w:r>
      <w:r w:rsidR="00AB5784" w:rsidRPr="00D27BC3">
        <w:rPr>
          <w:rFonts w:ascii="Arial" w:hAnsi="Arial" w:cs="Arial"/>
        </w:rPr>
        <w:t>.</w:t>
      </w:r>
    </w:p>
    <w:p w:rsidR="000A285E" w:rsidRPr="007658BD" w:rsidRDefault="007658BD" w:rsidP="007658BD">
      <w:pPr>
        <w:spacing w:line="360" w:lineRule="auto"/>
        <w:rPr>
          <w:rFonts w:ascii="Arial" w:hAnsi="Arial" w:cs="Arial"/>
          <w:b/>
          <w:bCs/>
          <w:iCs/>
        </w:rPr>
      </w:pPr>
      <w:r w:rsidRPr="007658BD">
        <w:rPr>
          <w:rFonts w:ascii="Arial" w:hAnsi="Arial" w:cs="Arial"/>
          <w:b/>
          <w:bCs/>
          <w:iCs/>
        </w:rPr>
        <w:t>Ad.</w:t>
      </w:r>
      <w:r w:rsidR="00A979E5">
        <w:rPr>
          <w:rFonts w:ascii="Arial" w:hAnsi="Arial" w:cs="Arial"/>
          <w:b/>
          <w:bCs/>
          <w:iCs/>
        </w:rPr>
        <w:t> 6</w:t>
      </w:r>
    </w:p>
    <w:p w:rsidR="007658BD" w:rsidRPr="001B210E" w:rsidRDefault="007658BD" w:rsidP="007658B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1B210E">
        <w:rPr>
          <w:rFonts w:ascii="Arial" w:hAnsi="Arial" w:cs="Arial"/>
        </w:rPr>
        <w:t>Po zrealizowaniu wszystkich pu</w:t>
      </w:r>
      <w:r>
        <w:rPr>
          <w:rFonts w:ascii="Arial" w:hAnsi="Arial" w:cs="Arial"/>
        </w:rPr>
        <w:t>nktów porządku obrad wicep</w:t>
      </w:r>
      <w:r w:rsidRPr="001B210E">
        <w:rPr>
          <w:rFonts w:ascii="Arial" w:hAnsi="Arial" w:cs="Arial"/>
        </w:rPr>
        <w:t>rzewodnicząc</w:t>
      </w:r>
      <w:r>
        <w:rPr>
          <w:rFonts w:ascii="Arial" w:hAnsi="Arial" w:cs="Arial"/>
        </w:rPr>
        <w:t>a</w:t>
      </w:r>
      <w:r w:rsidRPr="001B210E">
        <w:rPr>
          <w:rFonts w:ascii="Arial" w:hAnsi="Arial" w:cs="Arial"/>
        </w:rPr>
        <w:t xml:space="preserve"> Komisji zakończył</w:t>
      </w:r>
      <w:r>
        <w:rPr>
          <w:rFonts w:ascii="Arial" w:hAnsi="Arial" w:cs="Arial"/>
        </w:rPr>
        <w:t>a</w:t>
      </w:r>
      <w:r w:rsidRPr="001B210E">
        <w:rPr>
          <w:rFonts w:ascii="Arial" w:hAnsi="Arial" w:cs="Arial"/>
        </w:rPr>
        <w:t xml:space="preserve"> posiedzenie o godzinie: </w:t>
      </w:r>
      <w:r w:rsidR="009068EB">
        <w:rPr>
          <w:rFonts w:ascii="Arial" w:hAnsi="Arial" w:cs="Arial"/>
        </w:rPr>
        <w:t>16:40</w:t>
      </w:r>
      <w:r w:rsidRPr="001B210E">
        <w:rPr>
          <w:rFonts w:ascii="Arial" w:hAnsi="Arial" w:cs="Arial"/>
        </w:rPr>
        <w:t>.</w:t>
      </w:r>
    </w:p>
    <w:p w:rsidR="007658BD" w:rsidRPr="001B210E" w:rsidRDefault="007658BD" w:rsidP="007658B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1B210E">
        <w:rPr>
          <w:rFonts w:ascii="Arial" w:hAnsi="Arial" w:cs="Arial"/>
        </w:rPr>
        <w:t>Na tym protokół zakończono.</w:t>
      </w:r>
    </w:p>
    <w:p w:rsidR="007658BD" w:rsidRPr="001B210E" w:rsidRDefault="00E455F2" w:rsidP="007658BD">
      <w:pPr>
        <w:pStyle w:val="Tekstpodstawowy2"/>
        <w:autoSpaceDE w:val="0"/>
        <w:autoSpaceDN w:val="0"/>
        <w:adjustRightInd w:val="0"/>
        <w:spacing w:before="40"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</w:t>
      </w:r>
      <w:r w:rsidR="00A979E5">
        <w:rPr>
          <w:rFonts w:ascii="Arial" w:hAnsi="Arial" w:cs="Arial"/>
          <w:sz w:val="16"/>
          <w:szCs w:val="16"/>
        </w:rPr>
        <w:t>a</w:t>
      </w:r>
      <w:r w:rsidR="007658BD" w:rsidRPr="001B210E">
        <w:rPr>
          <w:rFonts w:ascii="Arial" w:hAnsi="Arial" w:cs="Arial"/>
          <w:sz w:val="16"/>
          <w:szCs w:val="16"/>
        </w:rPr>
        <w:t xml:space="preserve">: </w:t>
      </w:r>
      <w:r w:rsidR="00A979E5">
        <w:rPr>
          <w:rFonts w:ascii="Arial" w:hAnsi="Arial" w:cs="Arial"/>
          <w:sz w:val="16"/>
          <w:szCs w:val="16"/>
        </w:rPr>
        <w:t>A.Frankowska</w:t>
      </w:r>
    </w:p>
    <w:p w:rsidR="0051209B" w:rsidRDefault="0051209B" w:rsidP="0051209B">
      <w:pPr>
        <w:pStyle w:val="Tekstpodstawowy2"/>
        <w:autoSpaceDE w:val="0"/>
        <w:autoSpaceDN w:val="0"/>
        <w:adjustRightInd w:val="0"/>
        <w:spacing w:after="0" w:line="240" w:lineRule="auto"/>
        <w:ind w:left="5103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7658BD" w:rsidRPr="001B210E" w:rsidRDefault="009068EB" w:rsidP="0051209B">
      <w:pPr>
        <w:pStyle w:val="Tekstpodstawowy2"/>
        <w:autoSpaceDE w:val="0"/>
        <w:autoSpaceDN w:val="0"/>
        <w:adjustRightInd w:val="0"/>
        <w:spacing w:after="0" w:line="240" w:lineRule="auto"/>
        <w:ind w:left="5103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7658BD">
        <w:rPr>
          <w:rFonts w:ascii="Arial" w:hAnsi="Arial" w:cs="Arial"/>
        </w:rPr>
        <w:t>rzewodnicząca</w:t>
      </w:r>
    </w:p>
    <w:p w:rsidR="00FD31A2" w:rsidRDefault="007658BD" w:rsidP="0051209B">
      <w:pPr>
        <w:pStyle w:val="Zwrotgrzecznociowy"/>
        <w:ind w:left="5103"/>
        <w:jc w:val="right"/>
        <w:rPr>
          <w:rFonts w:ascii="Arial" w:hAnsi="Arial" w:cs="Arial"/>
          <w:spacing w:val="0"/>
          <w:sz w:val="24"/>
          <w:szCs w:val="24"/>
        </w:rPr>
      </w:pPr>
      <w:r w:rsidRPr="001B210E"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  <w:spacing w:val="0"/>
          <w:sz w:val="24"/>
          <w:szCs w:val="24"/>
        </w:rPr>
        <w:t>Dialogu Społecznego i Spraw Regulaminowych</w:t>
      </w:r>
    </w:p>
    <w:p w:rsidR="007020C5" w:rsidRPr="00FD31A2" w:rsidRDefault="009068EB" w:rsidP="0051209B">
      <w:pPr>
        <w:pStyle w:val="Zwrotgrzecznociowy"/>
        <w:spacing w:after="100" w:afterAutospacing="1" w:line="360" w:lineRule="auto"/>
        <w:ind w:left="5103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</w:rPr>
        <w:t>Barbara Wadowska</w:t>
      </w:r>
    </w:p>
    <w:sectPr w:rsidR="007020C5" w:rsidRPr="00FD31A2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CBC" w:rsidRDefault="00572CBC" w:rsidP="0085517A">
      <w:r>
        <w:separator/>
      </w:r>
    </w:p>
  </w:endnote>
  <w:endnote w:type="continuationSeparator" w:id="0">
    <w:p w:rsidR="00572CBC" w:rsidRDefault="00572CB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A561B" w:rsidRPr="003A6CA9" w:rsidRDefault="008A43E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A561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1209B">
          <w:rPr>
            <w:rFonts w:ascii="Arial" w:hAnsi="Arial" w:cs="Arial"/>
            <w:noProof/>
            <w:sz w:val="20"/>
          </w:rPr>
          <w:t>7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A561B" w:rsidRDefault="00BA56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CBC" w:rsidRDefault="00572CBC" w:rsidP="0085517A">
      <w:r>
        <w:separator/>
      </w:r>
    </w:p>
  </w:footnote>
  <w:footnote w:type="continuationSeparator" w:id="0">
    <w:p w:rsidR="00572CBC" w:rsidRDefault="00572CB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07B60291"/>
    <w:multiLevelType w:val="multilevel"/>
    <w:tmpl w:val="611851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656736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1C6A80"/>
    <w:multiLevelType w:val="multilevel"/>
    <w:tmpl w:val="D3DC5D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5F4E0F1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3"/>
  </w:num>
  <w:num w:numId="2">
    <w:abstractNumId w:val="4"/>
  </w:num>
  <w:num w:numId="3">
    <w:abstractNumId w:val="6"/>
  </w:num>
  <w:num w:numId="4">
    <w:abstractNumId w:val="12"/>
  </w:num>
  <w:num w:numId="5">
    <w:abstractNumId w:val="16"/>
  </w:num>
  <w:num w:numId="6">
    <w:abstractNumId w:val="8"/>
  </w:num>
  <w:num w:numId="7">
    <w:abstractNumId w:val="11"/>
  </w:num>
  <w:num w:numId="8">
    <w:abstractNumId w:val="10"/>
  </w:num>
  <w:num w:numId="9">
    <w:abstractNumId w:val="18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15"/>
  </w:num>
  <w:num w:numId="13">
    <w:abstractNumId w:val="9"/>
  </w:num>
  <w:num w:numId="14">
    <w:abstractNumId w:val="5"/>
  </w:num>
  <w:num w:numId="15">
    <w:abstractNumId w:val="14"/>
  </w:num>
  <w:num w:numId="16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5898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1566"/>
    <w:rsid w:val="00002790"/>
    <w:rsid w:val="00002EF3"/>
    <w:rsid w:val="000033C8"/>
    <w:rsid w:val="000044BB"/>
    <w:rsid w:val="00005747"/>
    <w:rsid w:val="000060B5"/>
    <w:rsid w:val="00006526"/>
    <w:rsid w:val="00007720"/>
    <w:rsid w:val="00011C1D"/>
    <w:rsid w:val="0001364D"/>
    <w:rsid w:val="00013BDF"/>
    <w:rsid w:val="00014821"/>
    <w:rsid w:val="0001524C"/>
    <w:rsid w:val="000157FD"/>
    <w:rsid w:val="000212E1"/>
    <w:rsid w:val="000229D6"/>
    <w:rsid w:val="0002334F"/>
    <w:rsid w:val="00024ED9"/>
    <w:rsid w:val="00026EC5"/>
    <w:rsid w:val="0003494C"/>
    <w:rsid w:val="0003495F"/>
    <w:rsid w:val="000357F0"/>
    <w:rsid w:val="0003684C"/>
    <w:rsid w:val="0003686E"/>
    <w:rsid w:val="000368FF"/>
    <w:rsid w:val="0003709B"/>
    <w:rsid w:val="000402D2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57E6"/>
    <w:rsid w:val="000575EA"/>
    <w:rsid w:val="000576C5"/>
    <w:rsid w:val="000613B4"/>
    <w:rsid w:val="000646A9"/>
    <w:rsid w:val="0006475E"/>
    <w:rsid w:val="000648F1"/>
    <w:rsid w:val="00064DE0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1C89"/>
    <w:rsid w:val="0009344F"/>
    <w:rsid w:val="0009431A"/>
    <w:rsid w:val="0009506F"/>
    <w:rsid w:val="00097613"/>
    <w:rsid w:val="00097AA1"/>
    <w:rsid w:val="00097C36"/>
    <w:rsid w:val="000A24F7"/>
    <w:rsid w:val="000A285E"/>
    <w:rsid w:val="000A2D6F"/>
    <w:rsid w:val="000A37B0"/>
    <w:rsid w:val="000A53A6"/>
    <w:rsid w:val="000A5A5D"/>
    <w:rsid w:val="000A6801"/>
    <w:rsid w:val="000A6AA7"/>
    <w:rsid w:val="000A6BED"/>
    <w:rsid w:val="000A7325"/>
    <w:rsid w:val="000B3282"/>
    <w:rsid w:val="000B390F"/>
    <w:rsid w:val="000B440A"/>
    <w:rsid w:val="000B5B9F"/>
    <w:rsid w:val="000B791E"/>
    <w:rsid w:val="000B7A19"/>
    <w:rsid w:val="000B7BCD"/>
    <w:rsid w:val="000C0695"/>
    <w:rsid w:val="000C0E49"/>
    <w:rsid w:val="000C1B9E"/>
    <w:rsid w:val="000C2B10"/>
    <w:rsid w:val="000C3AD3"/>
    <w:rsid w:val="000C58D9"/>
    <w:rsid w:val="000C5B7F"/>
    <w:rsid w:val="000C69CE"/>
    <w:rsid w:val="000C75D6"/>
    <w:rsid w:val="000D18DA"/>
    <w:rsid w:val="000D5274"/>
    <w:rsid w:val="000D573C"/>
    <w:rsid w:val="000D64B4"/>
    <w:rsid w:val="000E21DB"/>
    <w:rsid w:val="000E326E"/>
    <w:rsid w:val="000E4A2D"/>
    <w:rsid w:val="000E4F97"/>
    <w:rsid w:val="000E7332"/>
    <w:rsid w:val="000F03E1"/>
    <w:rsid w:val="000F06D7"/>
    <w:rsid w:val="000F0819"/>
    <w:rsid w:val="000F088D"/>
    <w:rsid w:val="000F0E10"/>
    <w:rsid w:val="000F28F8"/>
    <w:rsid w:val="000F369C"/>
    <w:rsid w:val="000F4281"/>
    <w:rsid w:val="000F4C03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3D2A"/>
    <w:rsid w:val="001172B2"/>
    <w:rsid w:val="00120CB3"/>
    <w:rsid w:val="0012331E"/>
    <w:rsid w:val="0012432E"/>
    <w:rsid w:val="00124799"/>
    <w:rsid w:val="00125330"/>
    <w:rsid w:val="00125D52"/>
    <w:rsid w:val="0012696A"/>
    <w:rsid w:val="00127556"/>
    <w:rsid w:val="0013021A"/>
    <w:rsid w:val="00132B6E"/>
    <w:rsid w:val="00133BDC"/>
    <w:rsid w:val="001365B2"/>
    <w:rsid w:val="001371A1"/>
    <w:rsid w:val="00137B74"/>
    <w:rsid w:val="001411C7"/>
    <w:rsid w:val="00142BF8"/>
    <w:rsid w:val="0014337E"/>
    <w:rsid w:val="00143DAA"/>
    <w:rsid w:val="001447B1"/>
    <w:rsid w:val="0014495C"/>
    <w:rsid w:val="0014539E"/>
    <w:rsid w:val="001454C4"/>
    <w:rsid w:val="00146516"/>
    <w:rsid w:val="00150C08"/>
    <w:rsid w:val="00150F0F"/>
    <w:rsid w:val="001511A3"/>
    <w:rsid w:val="00151A31"/>
    <w:rsid w:val="001529CD"/>
    <w:rsid w:val="00154DD6"/>
    <w:rsid w:val="00154DF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4AD4"/>
    <w:rsid w:val="001652D6"/>
    <w:rsid w:val="00167310"/>
    <w:rsid w:val="001673B2"/>
    <w:rsid w:val="00167696"/>
    <w:rsid w:val="00167D9A"/>
    <w:rsid w:val="00170643"/>
    <w:rsid w:val="00170DBB"/>
    <w:rsid w:val="00174461"/>
    <w:rsid w:val="001759CC"/>
    <w:rsid w:val="00175FF7"/>
    <w:rsid w:val="00176709"/>
    <w:rsid w:val="00180AE3"/>
    <w:rsid w:val="0018100D"/>
    <w:rsid w:val="001823A4"/>
    <w:rsid w:val="0018380C"/>
    <w:rsid w:val="00185602"/>
    <w:rsid w:val="001872DD"/>
    <w:rsid w:val="00187DF9"/>
    <w:rsid w:val="00190124"/>
    <w:rsid w:val="00190C8B"/>
    <w:rsid w:val="001912F7"/>
    <w:rsid w:val="0019461B"/>
    <w:rsid w:val="00194B83"/>
    <w:rsid w:val="00197FAC"/>
    <w:rsid w:val="001A0C02"/>
    <w:rsid w:val="001A13BA"/>
    <w:rsid w:val="001A2389"/>
    <w:rsid w:val="001A26A9"/>
    <w:rsid w:val="001A5372"/>
    <w:rsid w:val="001A785F"/>
    <w:rsid w:val="001A7CAF"/>
    <w:rsid w:val="001A7CD1"/>
    <w:rsid w:val="001B30C4"/>
    <w:rsid w:val="001B35FC"/>
    <w:rsid w:val="001B5935"/>
    <w:rsid w:val="001B7221"/>
    <w:rsid w:val="001C2B34"/>
    <w:rsid w:val="001C2DD1"/>
    <w:rsid w:val="001C403A"/>
    <w:rsid w:val="001C49DC"/>
    <w:rsid w:val="001C4AEF"/>
    <w:rsid w:val="001C5436"/>
    <w:rsid w:val="001C6231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5C48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9BC"/>
    <w:rsid w:val="001F2AE3"/>
    <w:rsid w:val="001F3A21"/>
    <w:rsid w:val="001F431D"/>
    <w:rsid w:val="00200B9A"/>
    <w:rsid w:val="0020138A"/>
    <w:rsid w:val="00201AB5"/>
    <w:rsid w:val="00202188"/>
    <w:rsid w:val="00202A84"/>
    <w:rsid w:val="0020369C"/>
    <w:rsid w:val="002037CE"/>
    <w:rsid w:val="00204CB3"/>
    <w:rsid w:val="0020544C"/>
    <w:rsid w:val="00207186"/>
    <w:rsid w:val="00211679"/>
    <w:rsid w:val="00211932"/>
    <w:rsid w:val="00211A47"/>
    <w:rsid w:val="00211CB0"/>
    <w:rsid w:val="00213365"/>
    <w:rsid w:val="00213A3D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43FE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2794"/>
    <w:rsid w:val="00252A7E"/>
    <w:rsid w:val="00252C9D"/>
    <w:rsid w:val="00254CB1"/>
    <w:rsid w:val="00257672"/>
    <w:rsid w:val="00257ACF"/>
    <w:rsid w:val="00257B67"/>
    <w:rsid w:val="0026228F"/>
    <w:rsid w:val="0026327E"/>
    <w:rsid w:val="002646AE"/>
    <w:rsid w:val="00267339"/>
    <w:rsid w:val="00267D6A"/>
    <w:rsid w:val="002700F7"/>
    <w:rsid w:val="00270F30"/>
    <w:rsid w:val="00272888"/>
    <w:rsid w:val="002760A3"/>
    <w:rsid w:val="00276E66"/>
    <w:rsid w:val="00280761"/>
    <w:rsid w:val="00281287"/>
    <w:rsid w:val="00281F00"/>
    <w:rsid w:val="00283763"/>
    <w:rsid w:val="0028385B"/>
    <w:rsid w:val="00285845"/>
    <w:rsid w:val="00287C01"/>
    <w:rsid w:val="00287E31"/>
    <w:rsid w:val="002907F5"/>
    <w:rsid w:val="00291935"/>
    <w:rsid w:val="00291EB7"/>
    <w:rsid w:val="00292307"/>
    <w:rsid w:val="002937A1"/>
    <w:rsid w:val="00293B83"/>
    <w:rsid w:val="00293FEA"/>
    <w:rsid w:val="00294100"/>
    <w:rsid w:val="00296133"/>
    <w:rsid w:val="00296854"/>
    <w:rsid w:val="00297EA8"/>
    <w:rsid w:val="002A12C8"/>
    <w:rsid w:val="002A2637"/>
    <w:rsid w:val="002A2974"/>
    <w:rsid w:val="002A3A51"/>
    <w:rsid w:val="002A431E"/>
    <w:rsid w:val="002A47FC"/>
    <w:rsid w:val="002A6A5E"/>
    <w:rsid w:val="002B0B66"/>
    <w:rsid w:val="002B11CB"/>
    <w:rsid w:val="002B1D8A"/>
    <w:rsid w:val="002B353C"/>
    <w:rsid w:val="002B4EC2"/>
    <w:rsid w:val="002B56CF"/>
    <w:rsid w:val="002B646B"/>
    <w:rsid w:val="002B68B0"/>
    <w:rsid w:val="002C053D"/>
    <w:rsid w:val="002C0714"/>
    <w:rsid w:val="002C1572"/>
    <w:rsid w:val="002C1F50"/>
    <w:rsid w:val="002C2A0C"/>
    <w:rsid w:val="002C2B60"/>
    <w:rsid w:val="002C5308"/>
    <w:rsid w:val="002C5444"/>
    <w:rsid w:val="002C5AF4"/>
    <w:rsid w:val="002C709D"/>
    <w:rsid w:val="002C7327"/>
    <w:rsid w:val="002D098A"/>
    <w:rsid w:val="002D0E45"/>
    <w:rsid w:val="002D2A9D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47E2"/>
    <w:rsid w:val="002E68C6"/>
    <w:rsid w:val="002E69E8"/>
    <w:rsid w:val="002F0870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6CA7"/>
    <w:rsid w:val="00306F1F"/>
    <w:rsid w:val="00307174"/>
    <w:rsid w:val="003071A8"/>
    <w:rsid w:val="0031092D"/>
    <w:rsid w:val="00310D3F"/>
    <w:rsid w:val="00311527"/>
    <w:rsid w:val="00312682"/>
    <w:rsid w:val="003127EE"/>
    <w:rsid w:val="003138A1"/>
    <w:rsid w:val="00313930"/>
    <w:rsid w:val="00314046"/>
    <w:rsid w:val="003154EB"/>
    <w:rsid w:val="00321DDE"/>
    <w:rsid w:val="00321DF2"/>
    <w:rsid w:val="00322301"/>
    <w:rsid w:val="00323E3B"/>
    <w:rsid w:val="00325C92"/>
    <w:rsid w:val="00326A3A"/>
    <w:rsid w:val="003274E2"/>
    <w:rsid w:val="00327C30"/>
    <w:rsid w:val="00331BA1"/>
    <w:rsid w:val="00331C55"/>
    <w:rsid w:val="00332DC0"/>
    <w:rsid w:val="0033372C"/>
    <w:rsid w:val="00333D7D"/>
    <w:rsid w:val="003363B6"/>
    <w:rsid w:val="00336DFB"/>
    <w:rsid w:val="0033746A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1054"/>
    <w:rsid w:val="0035287A"/>
    <w:rsid w:val="00352F26"/>
    <w:rsid w:val="003535C6"/>
    <w:rsid w:val="00353C4D"/>
    <w:rsid w:val="00353D50"/>
    <w:rsid w:val="003549C2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6D"/>
    <w:rsid w:val="00372BEB"/>
    <w:rsid w:val="0037426D"/>
    <w:rsid w:val="003745C5"/>
    <w:rsid w:val="00374864"/>
    <w:rsid w:val="00374CF7"/>
    <w:rsid w:val="00375C40"/>
    <w:rsid w:val="003764D2"/>
    <w:rsid w:val="00377158"/>
    <w:rsid w:val="00377EFA"/>
    <w:rsid w:val="00380100"/>
    <w:rsid w:val="00385D16"/>
    <w:rsid w:val="003862CC"/>
    <w:rsid w:val="00386791"/>
    <w:rsid w:val="00387055"/>
    <w:rsid w:val="00387269"/>
    <w:rsid w:val="00390D86"/>
    <w:rsid w:val="003911EB"/>
    <w:rsid w:val="00392A99"/>
    <w:rsid w:val="00395B1C"/>
    <w:rsid w:val="0039681E"/>
    <w:rsid w:val="00396DAE"/>
    <w:rsid w:val="003A0999"/>
    <w:rsid w:val="003A154E"/>
    <w:rsid w:val="003A1E7A"/>
    <w:rsid w:val="003A29D8"/>
    <w:rsid w:val="003A3055"/>
    <w:rsid w:val="003A3096"/>
    <w:rsid w:val="003A3DA6"/>
    <w:rsid w:val="003A49E0"/>
    <w:rsid w:val="003A6652"/>
    <w:rsid w:val="003A6CA9"/>
    <w:rsid w:val="003A7073"/>
    <w:rsid w:val="003A7A00"/>
    <w:rsid w:val="003A7BC5"/>
    <w:rsid w:val="003B0FAA"/>
    <w:rsid w:val="003B1D98"/>
    <w:rsid w:val="003B1F0A"/>
    <w:rsid w:val="003B4151"/>
    <w:rsid w:val="003B46CF"/>
    <w:rsid w:val="003B6355"/>
    <w:rsid w:val="003C051D"/>
    <w:rsid w:val="003C06DF"/>
    <w:rsid w:val="003C0B95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288E"/>
    <w:rsid w:val="003D322F"/>
    <w:rsid w:val="003D4EA2"/>
    <w:rsid w:val="003D4F90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6F69"/>
    <w:rsid w:val="003E7627"/>
    <w:rsid w:val="003F0A41"/>
    <w:rsid w:val="003F1823"/>
    <w:rsid w:val="003F2C9F"/>
    <w:rsid w:val="003F5646"/>
    <w:rsid w:val="003F5B11"/>
    <w:rsid w:val="003F5B34"/>
    <w:rsid w:val="003F5BE3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3A90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5CE"/>
    <w:rsid w:val="00434A05"/>
    <w:rsid w:val="004356D4"/>
    <w:rsid w:val="00435B27"/>
    <w:rsid w:val="00440191"/>
    <w:rsid w:val="00441E43"/>
    <w:rsid w:val="00443F8B"/>
    <w:rsid w:val="00444A54"/>
    <w:rsid w:val="00444F04"/>
    <w:rsid w:val="00447DD0"/>
    <w:rsid w:val="00450569"/>
    <w:rsid w:val="00450832"/>
    <w:rsid w:val="00450AA3"/>
    <w:rsid w:val="00450E7F"/>
    <w:rsid w:val="00452250"/>
    <w:rsid w:val="00453661"/>
    <w:rsid w:val="004545DC"/>
    <w:rsid w:val="0045539B"/>
    <w:rsid w:val="00455B0B"/>
    <w:rsid w:val="004560FC"/>
    <w:rsid w:val="00456EEA"/>
    <w:rsid w:val="00457E28"/>
    <w:rsid w:val="004610F7"/>
    <w:rsid w:val="00461859"/>
    <w:rsid w:val="00462DCF"/>
    <w:rsid w:val="00464960"/>
    <w:rsid w:val="0046582E"/>
    <w:rsid w:val="00466480"/>
    <w:rsid w:val="004673D1"/>
    <w:rsid w:val="004728B5"/>
    <w:rsid w:val="00473886"/>
    <w:rsid w:val="00473BF7"/>
    <w:rsid w:val="00473FEC"/>
    <w:rsid w:val="00475019"/>
    <w:rsid w:val="00475147"/>
    <w:rsid w:val="00477074"/>
    <w:rsid w:val="00481969"/>
    <w:rsid w:val="00481ED3"/>
    <w:rsid w:val="004821B5"/>
    <w:rsid w:val="0048290F"/>
    <w:rsid w:val="0048296E"/>
    <w:rsid w:val="00482B1A"/>
    <w:rsid w:val="00483C93"/>
    <w:rsid w:val="0048421E"/>
    <w:rsid w:val="0048424E"/>
    <w:rsid w:val="00484E8E"/>
    <w:rsid w:val="00485CBF"/>
    <w:rsid w:val="004865E5"/>
    <w:rsid w:val="0049292A"/>
    <w:rsid w:val="00493211"/>
    <w:rsid w:val="004936B3"/>
    <w:rsid w:val="00493DBF"/>
    <w:rsid w:val="004954B7"/>
    <w:rsid w:val="004959EE"/>
    <w:rsid w:val="00495D2C"/>
    <w:rsid w:val="00496576"/>
    <w:rsid w:val="00497262"/>
    <w:rsid w:val="00497CE5"/>
    <w:rsid w:val="004A19E5"/>
    <w:rsid w:val="004A1DB7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59E2"/>
    <w:rsid w:val="004B6FE7"/>
    <w:rsid w:val="004C03FA"/>
    <w:rsid w:val="004C09E0"/>
    <w:rsid w:val="004C2A8F"/>
    <w:rsid w:val="004C30CE"/>
    <w:rsid w:val="004C340E"/>
    <w:rsid w:val="004C3EC3"/>
    <w:rsid w:val="004C5F58"/>
    <w:rsid w:val="004C6EB1"/>
    <w:rsid w:val="004C7F27"/>
    <w:rsid w:val="004D1F9B"/>
    <w:rsid w:val="004D2F7D"/>
    <w:rsid w:val="004D44E1"/>
    <w:rsid w:val="004D461C"/>
    <w:rsid w:val="004D4697"/>
    <w:rsid w:val="004D4C07"/>
    <w:rsid w:val="004D77B1"/>
    <w:rsid w:val="004E0B2C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6208"/>
    <w:rsid w:val="004E75CD"/>
    <w:rsid w:val="004F0332"/>
    <w:rsid w:val="004F1493"/>
    <w:rsid w:val="004F200F"/>
    <w:rsid w:val="004F2B23"/>
    <w:rsid w:val="004F2CF0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07101"/>
    <w:rsid w:val="005107DA"/>
    <w:rsid w:val="00510E3B"/>
    <w:rsid w:val="00511464"/>
    <w:rsid w:val="005118D4"/>
    <w:rsid w:val="0051209B"/>
    <w:rsid w:val="00513108"/>
    <w:rsid w:val="0051442E"/>
    <w:rsid w:val="005148BA"/>
    <w:rsid w:val="00517A26"/>
    <w:rsid w:val="00520C60"/>
    <w:rsid w:val="00521182"/>
    <w:rsid w:val="0052242D"/>
    <w:rsid w:val="00525D32"/>
    <w:rsid w:val="00526235"/>
    <w:rsid w:val="00527A81"/>
    <w:rsid w:val="00527CCE"/>
    <w:rsid w:val="00530D68"/>
    <w:rsid w:val="00531265"/>
    <w:rsid w:val="00531856"/>
    <w:rsid w:val="00531DE9"/>
    <w:rsid w:val="00532D31"/>
    <w:rsid w:val="00533160"/>
    <w:rsid w:val="00533314"/>
    <w:rsid w:val="00534EEB"/>
    <w:rsid w:val="005350F7"/>
    <w:rsid w:val="00535801"/>
    <w:rsid w:val="00536084"/>
    <w:rsid w:val="005366EB"/>
    <w:rsid w:val="00537705"/>
    <w:rsid w:val="00541AED"/>
    <w:rsid w:val="005426FA"/>
    <w:rsid w:val="00544FDA"/>
    <w:rsid w:val="0054705D"/>
    <w:rsid w:val="00550623"/>
    <w:rsid w:val="005507C8"/>
    <w:rsid w:val="0055132C"/>
    <w:rsid w:val="005524D2"/>
    <w:rsid w:val="00552B94"/>
    <w:rsid w:val="005535A8"/>
    <w:rsid w:val="00553B9E"/>
    <w:rsid w:val="00557A6D"/>
    <w:rsid w:val="00561DDE"/>
    <w:rsid w:val="00563D32"/>
    <w:rsid w:val="0056407E"/>
    <w:rsid w:val="005653D4"/>
    <w:rsid w:val="005655D0"/>
    <w:rsid w:val="0056742A"/>
    <w:rsid w:val="00567A01"/>
    <w:rsid w:val="005705A8"/>
    <w:rsid w:val="005710E1"/>
    <w:rsid w:val="00571350"/>
    <w:rsid w:val="00572CBC"/>
    <w:rsid w:val="00573146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925"/>
    <w:rsid w:val="00587C5E"/>
    <w:rsid w:val="0059002B"/>
    <w:rsid w:val="00590104"/>
    <w:rsid w:val="005902CB"/>
    <w:rsid w:val="005915D3"/>
    <w:rsid w:val="0059536B"/>
    <w:rsid w:val="005963B5"/>
    <w:rsid w:val="00596ECA"/>
    <w:rsid w:val="005A05C4"/>
    <w:rsid w:val="005A08C3"/>
    <w:rsid w:val="005A4DEF"/>
    <w:rsid w:val="005A6345"/>
    <w:rsid w:val="005B0EA3"/>
    <w:rsid w:val="005B4420"/>
    <w:rsid w:val="005B6445"/>
    <w:rsid w:val="005C0F5A"/>
    <w:rsid w:val="005C19B4"/>
    <w:rsid w:val="005C2B64"/>
    <w:rsid w:val="005C2E45"/>
    <w:rsid w:val="005C2E80"/>
    <w:rsid w:val="005C374A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53"/>
    <w:rsid w:val="005F51EC"/>
    <w:rsid w:val="005F59DB"/>
    <w:rsid w:val="005F5E8F"/>
    <w:rsid w:val="005F681E"/>
    <w:rsid w:val="00600BF2"/>
    <w:rsid w:val="00601321"/>
    <w:rsid w:val="006013B9"/>
    <w:rsid w:val="006014D7"/>
    <w:rsid w:val="00601D3A"/>
    <w:rsid w:val="00604077"/>
    <w:rsid w:val="006045F9"/>
    <w:rsid w:val="006050CF"/>
    <w:rsid w:val="0061024C"/>
    <w:rsid w:val="00610827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A46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37136"/>
    <w:rsid w:val="00642A63"/>
    <w:rsid w:val="006464DB"/>
    <w:rsid w:val="00646B6A"/>
    <w:rsid w:val="00646F91"/>
    <w:rsid w:val="0064760C"/>
    <w:rsid w:val="00651698"/>
    <w:rsid w:val="006518F1"/>
    <w:rsid w:val="00652959"/>
    <w:rsid w:val="0065339D"/>
    <w:rsid w:val="00654A32"/>
    <w:rsid w:val="00656CCC"/>
    <w:rsid w:val="00656FFD"/>
    <w:rsid w:val="0065703A"/>
    <w:rsid w:val="006570E1"/>
    <w:rsid w:val="006572C7"/>
    <w:rsid w:val="00660C89"/>
    <w:rsid w:val="0066105D"/>
    <w:rsid w:val="0066226E"/>
    <w:rsid w:val="006629A0"/>
    <w:rsid w:val="0066351D"/>
    <w:rsid w:val="00664284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75BF1"/>
    <w:rsid w:val="0068018E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23B"/>
    <w:rsid w:val="00690511"/>
    <w:rsid w:val="00690AD3"/>
    <w:rsid w:val="006917BC"/>
    <w:rsid w:val="00692C98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0ED6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40D8"/>
    <w:rsid w:val="006B4763"/>
    <w:rsid w:val="006B5B12"/>
    <w:rsid w:val="006B67B7"/>
    <w:rsid w:val="006B71B4"/>
    <w:rsid w:val="006B7541"/>
    <w:rsid w:val="006B7807"/>
    <w:rsid w:val="006B7A30"/>
    <w:rsid w:val="006B7B2B"/>
    <w:rsid w:val="006C00F8"/>
    <w:rsid w:val="006C14A7"/>
    <w:rsid w:val="006C1E67"/>
    <w:rsid w:val="006C2299"/>
    <w:rsid w:val="006C27E8"/>
    <w:rsid w:val="006C2958"/>
    <w:rsid w:val="006C3557"/>
    <w:rsid w:val="006C4FAD"/>
    <w:rsid w:val="006C605E"/>
    <w:rsid w:val="006C7009"/>
    <w:rsid w:val="006C7C20"/>
    <w:rsid w:val="006D06A0"/>
    <w:rsid w:val="006D0973"/>
    <w:rsid w:val="006D0DC8"/>
    <w:rsid w:val="006D1792"/>
    <w:rsid w:val="006D2E42"/>
    <w:rsid w:val="006D3663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E7CD7"/>
    <w:rsid w:val="006F115B"/>
    <w:rsid w:val="006F128D"/>
    <w:rsid w:val="006F240C"/>
    <w:rsid w:val="006F286A"/>
    <w:rsid w:val="006F2D6B"/>
    <w:rsid w:val="006F312D"/>
    <w:rsid w:val="006F3132"/>
    <w:rsid w:val="006F48F1"/>
    <w:rsid w:val="006F4BD6"/>
    <w:rsid w:val="006F4F6D"/>
    <w:rsid w:val="006F517B"/>
    <w:rsid w:val="006F767A"/>
    <w:rsid w:val="006F7CB8"/>
    <w:rsid w:val="006F7FF1"/>
    <w:rsid w:val="00701228"/>
    <w:rsid w:val="00701AFF"/>
    <w:rsid w:val="007020C5"/>
    <w:rsid w:val="007043E9"/>
    <w:rsid w:val="00704AB0"/>
    <w:rsid w:val="00705FC2"/>
    <w:rsid w:val="00706B9D"/>
    <w:rsid w:val="007077B7"/>
    <w:rsid w:val="00710F46"/>
    <w:rsid w:val="00711567"/>
    <w:rsid w:val="007129A3"/>
    <w:rsid w:val="00712CC0"/>
    <w:rsid w:val="00713076"/>
    <w:rsid w:val="00713FDD"/>
    <w:rsid w:val="00714509"/>
    <w:rsid w:val="00714762"/>
    <w:rsid w:val="00716E77"/>
    <w:rsid w:val="00717089"/>
    <w:rsid w:val="00717786"/>
    <w:rsid w:val="007220DC"/>
    <w:rsid w:val="007222ED"/>
    <w:rsid w:val="0072254F"/>
    <w:rsid w:val="00723329"/>
    <w:rsid w:val="00723F3E"/>
    <w:rsid w:val="00725D97"/>
    <w:rsid w:val="0072638E"/>
    <w:rsid w:val="00726A68"/>
    <w:rsid w:val="00726D22"/>
    <w:rsid w:val="00727080"/>
    <w:rsid w:val="00727355"/>
    <w:rsid w:val="00730DD3"/>
    <w:rsid w:val="0073129F"/>
    <w:rsid w:val="007320E1"/>
    <w:rsid w:val="00734735"/>
    <w:rsid w:val="00734B0C"/>
    <w:rsid w:val="007351E7"/>
    <w:rsid w:val="00735347"/>
    <w:rsid w:val="007353A5"/>
    <w:rsid w:val="00735411"/>
    <w:rsid w:val="00735A07"/>
    <w:rsid w:val="00736577"/>
    <w:rsid w:val="0073729A"/>
    <w:rsid w:val="00737E23"/>
    <w:rsid w:val="0074006A"/>
    <w:rsid w:val="007427D7"/>
    <w:rsid w:val="00744C05"/>
    <w:rsid w:val="0074527D"/>
    <w:rsid w:val="007454C1"/>
    <w:rsid w:val="007473B2"/>
    <w:rsid w:val="00751187"/>
    <w:rsid w:val="00752420"/>
    <w:rsid w:val="00753204"/>
    <w:rsid w:val="00754B07"/>
    <w:rsid w:val="00754B40"/>
    <w:rsid w:val="00754CAF"/>
    <w:rsid w:val="0075508A"/>
    <w:rsid w:val="00755126"/>
    <w:rsid w:val="00756738"/>
    <w:rsid w:val="00760D19"/>
    <w:rsid w:val="00761788"/>
    <w:rsid w:val="00761A4E"/>
    <w:rsid w:val="00762433"/>
    <w:rsid w:val="007625A3"/>
    <w:rsid w:val="00762F0A"/>
    <w:rsid w:val="007658BD"/>
    <w:rsid w:val="00765C2C"/>
    <w:rsid w:val="007667EF"/>
    <w:rsid w:val="00766A4A"/>
    <w:rsid w:val="0077078F"/>
    <w:rsid w:val="00772987"/>
    <w:rsid w:val="0077385F"/>
    <w:rsid w:val="0077389B"/>
    <w:rsid w:val="00773993"/>
    <w:rsid w:val="00775E6B"/>
    <w:rsid w:val="007761F9"/>
    <w:rsid w:val="007818DA"/>
    <w:rsid w:val="00783072"/>
    <w:rsid w:val="007837C8"/>
    <w:rsid w:val="00783977"/>
    <w:rsid w:val="0078516F"/>
    <w:rsid w:val="00790456"/>
    <w:rsid w:val="0079130B"/>
    <w:rsid w:val="00791F73"/>
    <w:rsid w:val="0079280E"/>
    <w:rsid w:val="00794492"/>
    <w:rsid w:val="00794777"/>
    <w:rsid w:val="00794D4D"/>
    <w:rsid w:val="00797414"/>
    <w:rsid w:val="007A047B"/>
    <w:rsid w:val="007A23B0"/>
    <w:rsid w:val="007A2F7A"/>
    <w:rsid w:val="007A4DBC"/>
    <w:rsid w:val="007A56C5"/>
    <w:rsid w:val="007A7923"/>
    <w:rsid w:val="007B0E4D"/>
    <w:rsid w:val="007B1F5E"/>
    <w:rsid w:val="007B27F7"/>
    <w:rsid w:val="007B3A08"/>
    <w:rsid w:val="007B3D00"/>
    <w:rsid w:val="007B4832"/>
    <w:rsid w:val="007B5104"/>
    <w:rsid w:val="007B5F8D"/>
    <w:rsid w:val="007B739C"/>
    <w:rsid w:val="007C11F3"/>
    <w:rsid w:val="007C1FA9"/>
    <w:rsid w:val="007C26DB"/>
    <w:rsid w:val="007C2F38"/>
    <w:rsid w:val="007C370C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5273"/>
    <w:rsid w:val="007D68B9"/>
    <w:rsid w:val="007D7795"/>
    <w:rsid w:val="007D78E5"/>
    <w:rsid w:val="007D7A81"/>
    <w:rsid w:val="007E145E"/>
    <w:rsid w:val="007E1637"/>
    <w:rsid w:val="007E3B19"/>
    <w:rsid w:val="007E407C"/>
    <w:rsid w:val="007E40B6"/>
    <w:rsid w:val="007E4C65"/>
    <w:rsid w:val="007E55B3"/>
    <w:rsid w:val="007E6187"/>
    <w:rsid w:val="007E6CFB"/>
    <w:rsid w:val="007E73DF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012"/>
    <w:rsid w:val="008057F2"/>
    <w:rsid w:val="0080649C"/>
    <w:rsid w:val="00806C3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009B"/>
    <w:rsid w:val="00831C1F"/>
    <w:rsid w:val="00832229"/>
    <w:rsid w:val="0083290C"/>
    <w:rsid w:val="00833083"/>
    <w:rsid w:val="00833470"/>
    <w:rsid w:val="008338C9"/>
    <w:rsid w:val="00834678"/>
    <w:rsid w:val="00835E45"/>
    <w:rsid w:val="00836863"/>
    <w:rsid w:val="00837018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3D2"/>
    <w:rsid w:val="00844464"/>
    <w:rsid w:val="0084465E"/>
    <w:rsid w:val="00844926"/>
    <w:rsid w:val="0084721C"/>
    <w:rsid w:val="0085164B"/>
    <w:rsid w:val="00853850"/>
    <w:rsid w:val="0085517A"/>
    <w:rsid w:val="008567AC"/>
    <w:rsid w:val="00856F46"/>
    <w:rsid w:val="00857FCC"/>
    <w:rsid w:val="0086109F"/>
    <w:rsid w:val="0086158B"/>
    <w:rsid w:val="0086169E"/>
    <w:rsid w:val="00863B82"/>
    <w:rsid w:val="008644AB"/>
    <w:rsid w:val="008657AB"/>
    <w:rsid w:val="00866DF6"/>
    <w:rsid w:val="00866E2E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7688C"/>
    <w:rsid w:val="00880ABE"/>
    <w:rsid w:val="00880CA2"/>
    <w:rsid w:val="00882497"/>
    <w:rsid w:val="00882A26"/>
    <w:rsid w:val="00882AB1"/>
    <w:rsid w:val="00883F4B"/>
    <w:rsid w:val="0088613D"/>
    <w:rsid w:val="00886E90"/>
    <w:rsid w:val="00887B06"/>
    <w:rsid w:val="00887BF4"/>
    <w:rsid w:val="00887E15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97905"/>
    <w:rsid w:val="008A11BF"/>
    <w:rsid w:val="008A147A"/>
    <w:rsid w:val="008A2845"/>
    <w:rsid w:val="008A43E8"/>
    <w:rsid w:val="008A4E6D"/>
    <w:rsid w:val="008A61F8"/>
    <w:rsid w:val="008A79D1"/>
    <w:rsid w:val="008B0248"/>
    <w:rsid w:val="008B175B"/>
    <w:rsid w:val="008B21BC"/>
    <w:rsid w:val="008B239B"/>
    <w:rsid w:val="008B25AF"/>
    <w:rsid w:val="008B29D5"/>
    <w:rsid w:val="008B33AB"/>
    <w:rsid w:val="008B481C"/>
    <w:rsid w:val="008B592E"/>
    <w:rsid w:val="008B5B21"/>
    <w:rsid w:val="008B6963"/>
    <w:rsid w:val="008B78C4"/>
    <w:rsid w:val="008B7E42"/>
    <w:rsid w:val="008C05CD"/>
    <w:rsid w:val="008C2098"/>
    <w:rsid w:val="008C20D4"/>
    <w:rsid w:val="008C2DA9"/>
    <w:rsid w:val="008C47AB"/>
    <w:rsid w:val="008C4E92"/>
    <w:rsid w:val="008C5DC2"/>
    <w:rsid w:val="008C649D"/>
    <w:rsid w:val="008C6FFF"/>
    <w:rsid w:val="008C7811"/>
    <w:rsid w:val="008C79E7"/>
    <w:rsid w:val="008C7D93"/>
    <w:rsid w:val="008D1BE0"/>
    <w:rsid w:val="008D39A3"/>
    <w:rsid w:val="008D3C45"/>
    <w:rsid w:val="008D4CB6"/>
    <w:rsid w:val="008D4F39"/>
    <w:rsid w:val="008D50E3"/>
    <w:rsid w:val="008D60F1"/>
    <w:rsid w:val="008D6926"/>
    <w:rsid w:val="008D7BE6"/>
    <w:rsid w:val="008D7D0A"/>
    <w:rsid w:val="008E149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8E4"/>
    <w:rsid w:val="008F5F06"/>
    <w:rsid w:val="008F692B"/>
    <w:rsid w:val="008F72EB"/>
    <w:rsid w:val="00904D1F"/>
    <w:rsid w:val="009051DE"/>
    <w:rsid w:val="00905D03"/>
    <w:rsid w:val="009067A7"/>
    <w:rsid w:val="009068EB"/>
    <w:rsid w:val="009077C4"/>
    <w:rsid w:val="009077DF"/>
    <w:rsid w:val="00907F19"/>
    <w:rsid w:val="0091205A"/>
    <w:rsid w:val="00912460"/>
    <w:rsid w:val="009136CF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7C4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58BB"/>
    <w:rsid w:val="00946738"/>
    <w:rsid w:val="00946B74"/>
    <w:rsid w:val="009472F6"/>
    <w:rsid w:val="0095184D"/>
    <w:rsid w:val="00953A46"/>
    <w:rsid w:val="00953F60"/>
    <w:rsid w:val="0095448C"/>
    <w:rsid w:val="009544D3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9B8"/>
    <w:rsid w:val="00971E09"/>
    <w:rsid w:val="00971E82"/>
    <w:rsid w:val="0097232D"/>
    <w:rsid w:val="009725E2"/>
    <w:rsid w:val="0097298F"/>
    <w:rsid w:val="009736C1"/>
    <w:rsid w:val="0097381A"/>
    <w:rsid w:val="00973971"/>
    <w:rsid w:val="00973CB6"/>
    <w:rsid w:val="00973FAC"/>
    <w:rsid w:val="00974E44"/>
    <w:rsid w:val="00975478"/>
    <w:rsid w:val="0097621C"/>
    <w:rsid w:val="00976494"/>
    <w:rsid w:val="009811EF"/>
    <w:rsid w:val="0098158B"/>
    <w:rsid w:val="00982EC5"/>
    <w:rsid w:val="00984741"/>
    <w:rsid w:val="0098474B"/>
    <w:rsid w:val="00984E99"/>
    <w:rsid w:val="00984F0D"/>
    <w:rsid w:val="009903E3"/>
    <w:rsid w:val="00990614"/>
    <w:rsid w:val="00992147"/>
    <w:rsid w:val="00992BC4"/>
    <w:rsid w:val="0099581D"/>
    <w:rsid w:val="009969AA"/>
    <w:rsid w:val="009A09DE"/>
    <w:rsid w:val="009A1E25"/>
    <w:rsid w:val="009A4D29"/>
    <w:rsid w:val="009A62BF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1F2E"/>
    <w:rsid w:val="009C2EB3"/>
    <w:rsid w:val="009C390C"/>
    <w:rsid w:val="009C4546"/>
    <w:rsid w:val="009C4AF8"/>
    <w:rsid w:val="009C5C46"/>
    <w:rsid w:val="009C7234"/>
    <w:rsid w:val="009C7A10"/>
    <w:rsid w:val="009D14A1"/>
    <w:rsid w:val="009D1EAD"/>
    <w:rsid w:val="009D36F8"/>
    <w:rsid w:val="009D44E5"/>
    <w:rsid w:val="009D4E65"/>
    <w:rsid w:val="009D5B3E"/>
    <w:rsid w:val="009D5DD3"/>
    <w:rsid w:val="009D794E"/>
    <w:rsid w:val="009D7B11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40B4"/>
    <w:rsid w:val="009F5CB5"/>
    <w:rsid w:val="009F6DF7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A86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1EC4"/>
    <w:rsid w:val="00A25A0F"/>
    <w:rsid w:val="00A25D52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0139"/>
    <w:rsid w:val="00A41693"/>
    <w:rsid w:val="00A417D3"/>
    <w:rsid w:val="00A42093"/>
    <w:rsid w:val="00A423C6"/>
    <w:rsid w:val="00A44CE4"/>
    <w:rsid w:val="00A45546"/>
    <w:rsid w:val="00A45C3C"/>
    <w:rsid w:val="00A471BB"/>
    <w:rsid w:val="00A50F48"/>
    <w:rsid w:val="00A51B18"/>
    <w:rsid w:val="00A51C7E"/>
    <w:rsid w:val="00A52B5C"/>
    <w:rsid w:val="00A52E22"/>
    <w:rsid w:val="00A54DFD"/>
    <w:rsid w:val="00A60945"/>
    <w:rsid w:val="00A60A6F"/>
    <w:rsid w:val="00A60D2A"/>
    <w:rsid w:val="00A6171D"/>
    <w:rsid w:val="00A61E1C"/>
    <w:rsid w:val="00A61E51"/>
    <w:rsid w:val="00A6267E"/>
    <w:rsid w:val="00A62855"/>
    <w:rsid w:val="00A6489E"/>
    <w:rsid w:val="00A6716C"/>
    <w:rsid w:val="00A678C7"/>
    <w:rsid w:val="00A67CF5"/>
    <w:rsid w:val="00A67FA2"/>
    <w:rsid w:val="00A71BEA"/>
    <w:rsid w:val="00A7296B"/>
    <w:rsid w:val="00A72C88"/>
    <w:rsid w:val="00A76A95"/>
    <w:rsid w:val="00A76D14"/>
    <w:rsid w:val="00A770DC"/>
    <w:rsid w:val="00A771AA"/>
    <w:rsid w:val="00A77778"/>
    <w:rsid w:val="00A77FE2"/>
    <w:rsid w:val="00A80EF8"/>
    <w:rsid w:val="00A81174"/>
    <w:rsid w:val="00A81B3D"/>
    <w:rsid w:val="00A81BB7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32"/>
    <w:rsid w:val="00A93144"/>
    <w:rsid w:val="00A94842"/>
    <w:rsid w:val="00A948BC"/>
    <w:rsid w:val="00A954C7"/>
    <w:rsid w:val="00A95B2B"/>
    <w:rsid w:val="00A96B17"/>
    <w:rsid w:val="00A979E5"/>
    <w:rsid w:val="00AA077B"/>
    <w:rsid w:val="00AA16AF"/>
    <w:rsid w:val="00AA3581"/>
    <w:rsid w:val="00AA36A9"/>
    <w:rsid w:val="00AA3B90"/>
    <w:rsid w:val="00AA42A2"/>
    <w:rsid w:val="00AA5A3C"/>
    <w:rsid w:val="00AA7622"/>
    <w:rsid w:val="00AB183A"/>
    <w:rsid w:val="00AB5438"/>
    <w:rsid w:val="00AB5784"/>
    <w:rsid w:val="00AB58D8"/>
    <w:rsid w:val="00AB5B08"/>
    <w:rsid w:val="00AB6F4E"/>
    <w:rsid w:val="00AB72DF"/>
    <w:rsid w:val="00AC02DD"/>
    <w:rsid w:val="00AC154B"/>
    <w:rsid w:val="00AC3235"/>
    <w:rsid w:val="00AC36FA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3930"/>
    <w:rsid w:val="00AE4F27"/>
    <w:rsid w:val="00AE552D"/>
    <w:rsid w:val="00AE5880"/>
    <w:rsid w:val="00AE7A3E"/>
    <w:rsid w:val="00AE7D07"/>
    <w:rsid w:val="00AF0DA4"/>
    <w:rsid w:val="00AF15ED"/>
    <w:rsid w:val="00AF2109"/>
    <w:rsid w:val="00AF215B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4D75"/>
    <w:rsid w:val="00B15F14"/>
    <w:rsid w:val="00B200CA"/>
    <w:rsid w:val="00B202D1"/>
    <w:rsid w:val="00B20843"/>
    <w:rsid w:val="00B20CCB"/>
    <w:rsid w:val="00B21C14"/>
    <w:rsid w:val="00B228A3"/>
    <w:rsid w:val="00B230F3"/>
    <w:rsid w:val="00B24062"/>
    <w:rsid w:val="00B2446A"/>
    <w:rsid w:val="00B263B4"/>
    <w:rsid w:val="00B2647F"/>
    <w:rsid w:val="00B27D1C"/>
    <w:rsid w:val="00B300B4"/>
    <w:rsid w:val="00B300C9"/>
    <w:rsid w:val="00B31942"/>
    <w:rsid w:val="00B320FC"/>
    <w:rsid w:val="00B33079"/>
    <w:rsid w:val="00B34408"/>
    <w:rsid w:val="00B3543C"/>
    <w:rsid w:val="00B35D97"/>
    <w:rsid w:val="00B40033"/>
    <w:rsid w:val="00B402AC"/>
    <w:rsid w:val="00B40AC4"/>
    <w:rsid w:val="00B411C0"/>
    <w:rsid w:val="00B414CF"/>
    <w:rsid w:val="00B43D09"/>
    <w:rsid w:val="00B4408E"/>
    <w:rsid w:val="00B445FE"/>
    <w:rsid w:val="00B44799"/>
    <w:rsid w:val="00B46809"/>
    <w:rsid w:val="00B4695E"/>
    <w:rsid w:val="00B470E4"/>
    <w:rsid w:val="00B505FC"/>
    <w:rsid w:val="00B52550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6CC0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230"/>
    <w:rsid w:val="00B75BDF"/>
    <w:rsid w:val="00B76A5A"/>
    <w:rsid w:val="00B76E49"/>
    <w:rsid w:val="00B77C4E"/>
    <w:rsid w:val="00B80536"/>
    <w:rsid w:val="00B80795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645E"/>
    <w:rsid w:val="00B97476"/>
    <w:rsid w:val="00BA3133"/>
    <w:rsid w:val="00BA561B"/>
    <w:rsid w:val="00BA5DEA"/>
    <w:rsid w:val="00BA7174"/>
    <w:rsid w:val="00BA7596"/>
    <w:rsid w:val="00BA767C"/>
    <w:rsid w:val="00BA77DB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1CF3"/>
    <w:rsid w:val="00BC2FF9"/>
    <w:rsid w:val="00BC314B"/>
    <w:rsid w:val="00BC34CE"/>
    <w:rsid w:val="00BC5D35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2C6"/>
    <w:rsid w:val="00BD5BDA"/>
    <w:rsid w:val="00BD7123"/>
    <w:rsid w:val="00BE20E6"/>
    <w:rsid w:val="00BE2160"/>
    <w:rsid w:val="00BE332E"/>
    <w:rsid w:val="00BE4283"/>
    <w:rsid w:val="00BE4945"/>
    <w:rsid w:val="00BE4D46"/>
    <w:rsid w:val="00BE4F25"/>
    <w:rsid w:val="00BE53A9"/>
    <w:rsid w:val="00BE5842"/>
    <w:rsid w:val="00BE6C5D"/>
    <w:rsid w:val="00BF08AE"/>
    <w:rsid w:val="00BF17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D61"/>
    <w:rsid w:val="00C03030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17B83"/>
    <w:rsid w:val="00C207BE"/>
    <w:rsid w:val="00C212BC"/>
    <w:rsid w:val="00C21610"/>
    <w:rsid w:val="00C220D7"/>
    <w:rsid w:val="00C22973"/>
    <w:rsid w:val="00C22CB0"/>
    <w:rsid w:val="00C235C8"/>
    <w:rsid w:val="00C23BF3"/>
    <w:rsid w:val="00C301B4"/>
    <w:rsid w:val="00C32E52"/>
    <w:rsid w:val="00C332E4"/>
    <w:rsid w:val="00C33FE3"/>
    <w:rsid w:val="00C37A31"/>
    <w:rsid w:val="00C37FE3"/>
    <w:rsid w:val="00C4002A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5730"/>
    <w:rsid w:val="00C46B3F"/>
    <w:rsid w:val="00C47C40"/>
    <w:rsid w:val="00C47E07"/>
    <w:rsid w:val="00C50C6D"/>
    <w:rsid w:val="00C51BA6"/>
    <w:rsid w:val="00C535F5"/>
    <w:rsid w:val="00C568BF"/>
    <w:rsid w:val="00C56C10"/>
    <w:rsid w:val="00C603E0"/>
    <w:rsid w:val="00C60677"/>
    <w:rsid w:val="00C617C9"/>
    <w:rsid w:val="00C61E78"/>
    <w:rsid w:val="00C625BF"/>
    <w:rsid w:val="00C645F4"/>
    <w:rsid w:val="00C648C6"/>
    <w:rsid w:val="00C65519"/>
    <w:rsid w:val="00C720BE"/>
    <w:rsid w:val="00C7245E"/>
    <w:rsid w:val="00C74B15"/>
    <w:rsid w:val="00C76E35"/>
    <w:rsid w:val="00C770F4"/>
    <w:rsid w:val="00C80960"/>
    <w:rsid w:val="00C809CF"/>
    <w:rsid w:val="00C80D7A"/>
    <w:rsid w:val="00C81146"/>
    <w:rsid w:val="00C82DC6"/>
    <w:rsid w:val="00C844A5"/>
    <w:rsid w:val="00C859B9"/>
    <w:rsid w:val="00C866B8"/>
    <w:rsid w:val="00C86D1D"/>
    <w:rsid w:val="00C87214"/>
    <w:rsid w:val="00C938F5"/>
    <w:rsid w:val="00C958A1"/>
    <w:rsid w:val="00C95BD7"/>
    <w:rsid w:val="00C95EF6"/>
    <w:rsid w:val="00C9706A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25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6A1F"/>
    <w:rsid w:val="00CE01C7"/>
    <w:rsid w:val="00CE03D1"/>
    <w:rsid w:val="00CE1AA2"/>
    <w:rsid w:val="00CE1F9A"/>
    <w:rsid w:val="00CE298D"/>
    <w:rsid w:val="00CE2ACE"/>
    <w:rsid w:val="00CE45C4"/>
    <w:rsid w:val="00CE5CD9"/>
    <w:rsid w:val="00CE6CD4"/>
    <w:rsid w:val="00CE78B8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5A8"/>
    <w:rsid w:val="00D026D7"/>
    <w:rsid w:val="00D028ED"/>
    <w:rsid w:val="00D03879"/>
    <w:rsid w:val="00D03DD7"/>
    <w:rsid w:val="00D0463B"/>
    <w:rsid w:val="00D05FB6"/>
    <w:rsid w:val="00D06222"/>
    <w:rsid w:val="00D069D7"/>
    <w:rsid w:val="00D07AFD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5AAA"/>
    <w:rsid w:val="00D26085"/>
    <w:rsid w:val="00D27C0C"/>
    <w:rsid w:val="00D27F57"/>
    <w:rsid w:val="00D3088E"/>
    <w:rsid w:val="00D31F3F"/>
    <w:rsid w:val="00D32389"/>
    <w:rsid w:val="00D348A0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23A4"/>
    <w:rsid w:val="00D73496"/>
    <w:rsid w:val="00D75356"/>
    <w:rsid w:val="00D759CB"/>
    <w:rsid w:val="00D75D73"/>
    <w:rsid w:val="00D77EE7"/>
    <w:rsid w:val="00D82098"/>
    <w:rsid w:val="00D83314"/>
    <w:rsid w:val="00D83EB2"/>
    <w:rsid w:val="00D85050"/>
    <w:rsid w:val="00D85108"/>
    <w:rsid w:val="00D9094E"/>
    <w:rsid w:val="00D90A3B"/>
    <w:rsid w:val="00D90BDA"/>
    <w:rsid w:val="00D916F9"/>
    <w:rsid w:val="00D91EE1"/>
    <w:rsid w:val="00D91F51"/>
    <w:rsid w:val="00D924C9"/>
    <w:rsid w:val="00D928DA"/>
    <w:rsid w:val="00D943A7"/>
    <w:rsid w:val="00D95B93"/>
    <w:rsid w:val="00D95E65"/>
    <w:rsid w:val="00D97413"/>
    <w:rsid w:val="00DA080B"/>
    <w:rsid w:val="00DA3138"/>
    <w:rsid w:val="00DA3C25"/>
    <w:rsid w:val="00DA5E71"/>
    <w:rsid w:val="00DA717F"/>
    <w:rsid w:val="00DB0677"/>
    <w:rsid w:val="00DB1E5C"/>
    <w:rsid w:val="00DB2438"/>
    <w:rsid w:val="00DB29E7"/>
    <w:rsid w:val="00DB3A3C"/>
    <w:rsid w:val="00DB53C0"/>
    <w:rsid w:val="00DB57C8"/>
    <w:rsid w:val="00DB6353"/>
    <w:rsid w:val="00DB6861"/>
    <w:rsid w:val="00DB6C79"/>
    <w:rsid w:val="00DB7C64"/>
    <w:rsid w:val="00DC29E6"/>
    <w:rsid w:val="00DC30C3"/>
    <w:rsid w:val="00DC479F"/>
    <w:rsid w:val="00DC4A5A"/>
    <w:rsid w:val="00DC51D3"/>
    <w:rsid w:val="00DC57E5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5F42"/>
    <w:rsid w:val="00DD7B24"/>
    <w:rsid w:val="00DD7E78"/>
    <w:rsid w:val="00DE4C67"/>
    <w:rsid w:val="00DE5553"/>
    <w:rsid w:val="00DE7837"/>
    <w:rsid w:val="00DE7A0A"/>
    <w:rsid w:val="00DF189D"/>
    <w:rsid w:val="00DF2131"/>
    <w:rsid w:val="00DF32A9"/>
    <w:rsid w:val="00DF3648"/>
    <w:rsid w:val="00DF3864"/>
    <w:rsid w:val="00DF4B03"/>
    <w:rsid w:val="00DF6D27"/>
    <w:rsid w:val="00DF741F"/>
    <w:rsid w:val="00E025D1"/>
    <w:rsid w:val="00E02829"/>
    <w:rsid w:val="00E03964"/>
    <w:rsid w:val="00E0453A"/>
    <w:rsid w:val="00E04AD2"/>
    <w:rsid w:val="00E04E2E"/>
    <w:rsid w:val="00E05F57"/>
    <w:rsid w:val="00E06CC4"/>
    <w:rsid w:val="00E070FF"/>
    <w:rsid w:val="00E1176E"/>
    <w:rsid w:val="00E153BE"/>
    <w:rsid w:val="00E155EE"/>
    <w:rsid w:val="00E16012"/>
    <w:rsid w:val="00E17AB2"/>
    <w:rsid w:val="00E17C06"/>
    <w:rsid w:val="00E20828"/>
    <w:rsid w:val="00E210EB"/>
    <w:rsid w:val="00E21249"/>
    <w:rsid w:val="00E21695"/>
    <w:rsid w:val="00E21799"/>
    <w:rsid w:val="00E229F9"/>
    <w:rsid w:val="00E23797"/>
    <w:rsid w:val="00E242A7"/>
    <w:rsid w:val="00E248E3"/>
    <w:rsid w:val="00E27DAA"/>
    <w:rsid w:val="00E27F00"/>
    <w:rsid w:val="00E31F23"/>
    <w:rsid w:val="00E326BA"/>
    <w:rsid w:val="00E32AF1"/>
    <w:rsid w:val="00E332A6"/>
    <w:rsid w:val="00E3354E"/>
    <w:rsid w:val="00E35AC0"/>
    <w:rsid w:val="00E3642E"/>
    <w:rsid w:val="00E36A78"/>
    <w:rsid w:val="00E41367"/>
    <w:rsid w:val="00E421D2"/>
    <w:rsid w:val="00E439D4"/>
    <w:rsid w:val="00E439E9"/>
    <w:rsid w:val="00E43DF1"/>
    <w:rsid w:val="00E455F2"/>
    <w:rsid w:val="00E46C80"/>
    <w:rsid w:val="00E46D74"/>
    <w:rsid w:val="00E50829"/>
    <w:rsid w:val="00E50F0C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252B"/>
    <w:rsid w:val="00E647B4"/>
    <w:rsid w:val="00E65172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862C7"/>
    <w:rsid w:val="00E90F0D"/>
    <w:rsid w:val="00E915C4"/>
    <w:rsid w:val="00E92140"/>
    <w:rsid w:val="00E92AA1"/>
    <w:rsid w:val="00E92E71"/>
    <w:rsid w:val="00E93B6D"/>
    <w:rsid w:val="00E93BA5"/>
    <w:rsid w:val="00E93DBF"/>
    <w:rsid w:val="00E93EA8"/>
    <w:rsid w:val="00E95DEC"/>
    <w:rsid w:val="00E95F67"/>
    <w:rsid w:val="00E960CB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169"/>
    <w:rsid w:val="00EB239A"/>
    <w:rsid w:val="00EB3561"/>
    <w:rsid w:val="00EB3A74"/>
    <w:rsid w:val="00EB3B0B"/>
    <w:rsid w:val="00EB64D5"/>
    <w:rsid w:val="00EB68E7"/>
    <w:rsid w:val="00EB6A25"/>
    <w:rsid w:val="00EB6AAE"/>
    <w:rsid w:val="00EB7BCC"/>
    <w:rsid w:val="00EC193A"/>
    <w:rsid w:val="00EC1B2D"/>
    <w:rsid w:val="00EC2230"/>
    <w:rsid w:val="00EC24A7"/>
    <w:rsid w:val="00EC2B0B"/>
    <w:rsid w:val="00EC3732"/>
    <w:rsid w:val="00EC55DE"/>
    <w:rsid w:val="00EC5D6F"/>
    <w:rsid w:val="00EC71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428"/>
    <w:rsid w:val="00ED7BEF"/>
    <w:rsid w:val="00EE0277"/>
    <w:rsid w:val="00EE0BC8"/>
    <w:rsid w:val="00EE1079"/>
    <w:rsid w:val="00EE2B0E"/>
    <w:rsid w:val="00EE5755"/>
    <w:rsid w:val="00EE7010"/>
    <w:rsid w:val="00EE7A63"/>
    <w:rsid w:val="00EF0A98"/>
    <w:rsid w:val="00EF11D7"/>
    <w:rsid w:val="00EF227B"/>
    <w:rsid w:val="00EF27EB"/>
    <w:rsid w:val="00EF324B"/>
    <w:rsid w:val="00EF327A"/>
    <w:rsid w:val="00EF5B29"/>
    <w:rsid w:val="00EF789A"/>
    <w:rsid w:val="00F0210A"/>
    <w:rsid w:val="00F02FE4"/>
    <w:rsid w:val="00F03B01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16E04"/>
    <w:rsid w:val="00F258E4"/>
    <w:rsid w:val="00F25EF4"/>
    <w:rsid w:val="00F26F32"/>
    <w:rsid w:val="00F304DC"/>
    <w:rsid w:val="00F314AE"/>
    <w:rsid w:val="00F32603"/>
    <w:rsid w:val="00F32978"/>
    <w:rsid w:val="00F32A98"/>
    <w:rsid w:val="00F342FE"/>
    <w:rsid w:val="00F34737"/>
    <w:rsid w:val="00F34BCB"/>
    <w:rsid w:val="00F351B5"/>
    <w:rsid w:val="00F35745"/>
    <w:rsid w:val="00F37FC3"/>
    <w:rsid w:val="00F411A2"/>
    <w:rsid w:val="00F41863"/>
    <w:rsid w:val="00F419F5"/>
    <w:rsid w:val="00F41B98"/>
    <w:rsid w:val="00F428B7"/>
    <w:rsid w:val="00F43562"/>
    <w:rsid w:val="00F45B81"/>
    <w:rsid w:val="00F46579"/>
    <w:rsid w:val="00F51E94"/>
    <w:rsid w:val="00F5296B"/>
    <w:rsid w:val="00F534C4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6CD6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393F"/>
    <w:rsid w:val="00F94DD0"/>
    <w:rsid w:val="00F956CC"/>
    <w:rsid w:val="00F956FD"/>
    <w:rsid w:val="00F96056"/>
    <w:rsid w:val="00F97A31"/>
    <w:rsid w:val="00FA0B72"/>
    <w:rsid w:val="00FA1041"/>
    <w:rsid w:val="00FA10D2"/>
    <w:rsid w:val="00FA31CB"/>
    <w:rsid w:val="00FA4E27"/>
    <w:rsid w:val="00FA5A97"/>
    <w:rsid w:val="00FA5E85"/>
    <w:rsid w:val="00FA68D0"/>
    <w:rsid w:val="00FA7E83"/>
    <w:rsid w:val="00FB016D"/>
    <w:rsid w:val="00FB1C42"/>
    <w:rsid w:val="00FB30DB"/>
    <w:rsid w:val="00FB427C"/>
    <w:rsid w:val="00FB5478"/>
    <w:rsid w:val="00FB6A3D"/>
    <w:rsid w:val="00FC13C6"/>
    <w:rsid w:val="00FC1C24"/>
    <w:rsid w:val="00FC249A"/>
    <w:rsid w:val="00FC2874"/>
    <w:rsid w:val="00FC58F5"/>
    <w:rsid w:val="00FC5BDD"/>
    <w:rsid w:val="00FC602B"/>
    <w:rsid w:val="00FD07B4"/>
    <w:rsid w:val="00FD0EDA"/>
    <w:rsid w:val="00FD2683"/>
    <w:rsid w:val="00FD2812"/>
    <w:rsid w:val="00FD31A2"/>
    <w:rsid w:val="00FD36ED"/>
    <w:rsid w:val="00FD378B"/>
    <w:rsid w:val="00FD3F8A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661D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982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paragraph" w:customStyle="1" w:styleId="normal">
    <w:name w:val="normal"/>
    <w:rsid w:val="00327C30"/>
    <w:pPr>
      <w:spacing w:after="0"/>
    </w:pPr>
    <w:rPr>
      <w:rFonts w:ascii="Arial" w:eastAsia="Arial" w:hAnsi="Arial" w:cs="Arial"/>
      <w:lang w:eastAsia="pl-PL"/>
    </w:rPr>
  </w:style>
  <w:style w:type="paragraph" w:styleId="Tytu">
    <w:name w:val="Title"/>
    <w:basedOn w:val="normal"/>
    <w:next w:val="normal"/>
    <w:link w:val="TytuZnak"/>
    <w:rsid w:val="00327C30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327C30"/>
    <w:rPr>
      <w:rFonts w:ascii="Arial" w:eastAsia="Arial" w:hAnsi="Arial" w:cs="Arial"/>
      <w:sz w:val="52"/>
      <w:szCs w:val="52"/>
      <w:lang w:eastAsia="pl-PL"/>
    </w:rPr>
  </w:style>
  <w:style w:type="paragraph" w:customStyle="1" w:styleId="Standard">
    <w:name w:val="Standard"/>
    <w:rsid w:val="006572C7"/>
    <w:pPr>
      <w:widowControl w:val="0"/>
      <w:suppressAutoHyphens/>
      <w:autoSpaceDN w:val="0"/>
      <w:spacing w:after="0"/>
      <w:textAlignment w:val="baseline"/>
    </w:pPr>
    <w:rPr>
      <w:rFonts w:ascii="Arial" w:eastAsia="Arial" w:hAnsi="Arial" w:cs="Arial"/>
      <w:lang w:eastAsia="zh-CN" w:bidi="hi-IN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7658BD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7658BD"/>
    <w:rPr>
      <w:rFonts w:ascii="Times New Roman" w:eastAsia="Times New Roman" w:hAnsi="Times New Roman" w:cs="Times New Roman"/>
      <w:spacing w:val="-3"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1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0ECD33-EB60-4B93-A9DD-B1F932B90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1</Pages>
  <Words>1739</Words>
  <Characters>10434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23</cp:revision>
  <cp:lastPrinted>2025-08-19T08:48:00Z</cp:lastPrinted>
  <dcterms:created xsi:type="dcterms:W3CDTF">2025-09-24T07:14:00Z</dcterms:created>
  <dcterms:modified xsi:type="dcterms:W3CDTF">2025-10-20T12:26:00Z</dcterms:modified>
</cp:coreProperties>
</file>