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Domu Pomocy Społecznej dla Dorosłych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Domu Pomocy Społecznej dla Dorosłych.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9 września 2025 r. i 22 września 2025 r. rozpatrywała skargę z dnia 14 sierpnia 2025 r. złożoną przez Pana I.K., którą Komisja zakwalifikowała jako skargę na działalność Dyrektora Domu Pomocy Społecznej dla Dorosłych.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Pisma złożone przez Pana I.K. w Urzędzie Miejskim w Bytomiu, zostały rozpatrzone zgodnie z obowiązującymi przepisami prawa oraz kompetencjami właściwych jednostek. Sprawy w nich poruszane zostały przeanalizowane, a wyjaśnienia przedstawione w sposób przystępny i zrozumiały.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Pomimo przebywania od dnia 9 lipca 2025 roku na zwolnieniu lekarskim Pan I.K. regularnie pojawia się w Domu Pomocy Społecznej, którego jest pracownikiem, przejawia agresję słowną wobec mieszkańców i pracowników. Zastosowano wobec niego zakaz wstępu na teren DPS. Zarzut dyskryminacji oraz inne zarzuty przedstawione w skardze nie znajdują potwierdzenia w faktach.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Pana I.K. na działalność Dyrektora Domu Pomocy Społecznej dla Dorosłych należy uznać za 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Pana I.K. na działalność Dyrektora Domu Pomocy Społecznej dla Dorosłych za 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167C313B-9425-4084-9991-B85A18D178A4.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167C313B-9425-4084-9991-B85A18D178A4.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XXI/198/25 z dnia 29 września 2025 r.</dc:title>
  <dc:subject>w sprawie stanowiska Rady Miejskiej dotyczącego skargi na działalność Dyrektora Domu Pomocy Społecznej dla Dorosłych</dc:subject>
  <dc:creator>asteuer</dc:creator>
  <cp:lastModifiedBy>asteuer</cp:lastModifiedBy>
  <cp:revision>1</cp:revision>
  <dcterms:created xsi:type="dcterms:W3CDTF">2025-09-30T10:46:56Z</dcterms:created>
  <dcterms:modified xsi:type="dcterms:W3CDTF">2025-09-30T10:46:56Z</dcterms:modified>
  <cp:category>Akt prawny</cp:category>
</cp:coreProperties>
</file>