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05AD6" w:rsidRDefault="00F610CB" w:rsidP="00F05AD6">
      <w:pPr>
        <w:jc w:val="center"/>
      </w:pPr>
      <w:r>
        <w:rPr>
          <w:noProof/>
          <w:lang w:eastAsia="pl-PL"/>
        </w:rPr>
        <w:pict>
          <v:shapetype id="_x0000_t32" coordsize="21600,21600" o:spt="32" o:oned="t" path="m,l21600,21600e" filled="f">
            <v:path arrowok="t" fillok="f" o:connecttype="none"/>
            <o:lock v:ext="edit" shapetype="t"/>
          </v:shapetype>
          <v:shape id="_x0000_s1026" type="#_x0000_t32" style="position:absolute;left:0;text-align:left;margin-left:11.3pt;margin-top:59.9pt;width:449.55pt;height:0;z-index:251658240" o:connectortype="straight" strokeweight="1.5pt"/>
        </w:pict>
      </w:r>
      <w:r w:rsidR="00F05AD6" w:rsidRPr="00F05AD6">
        <w:rPr>
          <w:noProof/>
          <w:lang w:eastAsia="pl-PL"/>
        </w:rPr>
        <w:drawing>
          <wp:inline distT="0" distB="0" distL="0" distR="0">
            <wp:extent cx="5809256" cy="707591"/>
            <wp:effectExtent l="19050" t="0" r="994" b="0"/>
            <wp:docPr id="28" name="Obraz 28" descr="pasek_dokumetnyPREZYD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pasek_dokumetnyPREZYDENT"/>
                    <pic:cNvPicPr>
                      <a:picLocks noChangeAspect="1" noChangeArrowheads="1"/>
                    </pic:cNvPicPr>
                  </pic:nvPicPr>
                  <pic:blipFill>
                    <a:blip r:embed="rId6" cstate="print"/>
                    <a:srcRect/>
                    <a:stretch>
                      <a:fillRect/>
                    </a:stretch>
                  </pic:blipFill>
                  <pic:spPr bwMode="auto">
                    <a:xfrm>
                      <a:off x="0" y="0"/>
                      <a:ext cx="5820880" cy="709007"/>
                    </a:xfrm>
                    <a:prstGeom prst="rect">
                      <a:avLst/>
                    </a:prstGeom>
                    <a:noFill/>
                    <a:ln w="9525">
                      <a:noFill/>
                      <a:miter lim="800000"/>
                      <a:headEnd/>
                      <a:tailEnd/>
                    </a:ln>
                  </pic:spPr>
                </pic:pic>
              </a:graphicData>
            </a:graphic>
          </wp:inline>
        </w:drawing>
      </w:r>
    </w:p>
    <w:p w:rsidR="00F05AD6" w:rsidRDefault="00F05AD6" w:rsidP="00F05AD6">
      <w:pPr>
        <w:jc w:val="right"/>
      </w:pPr>
      <w:r>
        <w:t xml:space="preserve">Bytom, </w:t>
      </w:r>
      <w:r w:rsidR="005508FD">
        <w:t xml:space="preserve">   </w:t>
      </w:r>
      <w:r w:rsidR="003C621B">
        <w:t xml:space="preserve">  </w:t>
      </w:r>
      <w:r w:rsidR="005508FD">
        <w:t xml:space="preserve">  </w:t>
      </w:r>
      <w:r w:rsidR="003C621B">
        <w:t>września</w:t>
      </w:r>
      <w:r w:rsidR="007A374A">
        <w:t xml:space="preserve"> 2025</w:t>
      </w:r>
      <w:r>
        <w:t xml:space="preserve"> r</w:t>
      </w:r>
      <w:r w:rsidR="007A374A">
        <w:t>.</w:t>
      </w:r>
    </w:p>
    <w:p w:rsidR="003E53B9" w:rsidRDefault="00B93786" w:rsidP="00F05AD6">
      <w:pPr>
        <w:tabs>
          <w:tab w:val="left" w:pos="5485"/>
        </w:tabs>
        <w:rPr>
          <w:sz w:val="20"/>
          <w:szCs w:val="20"/>
        </w:rPr>
      </w:pPr>
      <w:r>
        <w:rPr>
          <w:sz w:val="20"/>
          <w:szCs w:val="20"/>
        </w:rPr>
        <w:t>PB.0003.6</w:t>
      </w:r>
      <w:r w:rsidR="000C0E85">
        <w:rPr>
          <w:sz w:val="20"/>
          <w:szCs w:val="20"/>
        </w:rPr>
        <w:t>.2025</w:t>
      </w:r>
    </w:p>
    <w:p w:rsidR="00F05AD6" w:rsidRDefault="00F05AD6" w:rsidP="00F05AD6">
      <w:pPr>
        <w:tabs>
          <w:tab w:val="left" w:pos="5485"/>
        </w:tabs>
        <w:rPr>
          <w:sz w:val="20"/>
          <w:szCs w:val="20"/>
        </w:rPr>
      </w:pPr>
    </w:p>
    <w:p w:rsidR="00F05AD6" w:rsidRPr="00F05AD6" w:rsidRDefault="00F610CB" w:rsidP="00F05AD6">
      <w:pPr>
        <w:rPr>
          <w:sz w:val="20"/>
          <w:szCs w:val="20"/>
        </w:rPr>
      </w:pPr>
      <w:r>
        <w:rPr>
          <w:noProof/>
          <w:sz w:val="20"/>
          <w:szCs w:val="20"/>
          <w:lang w:eastAsia="pl-PL"/>
        </w:rPr>
        <w:pict>
          <v:shapetype id="_x0000_t202" coordsize="21600,21600" o:spt="202" path="m,l,21600r21600,l21600,xe">
            <v:stroke joinstyle="miter"/>
            <v:path gradientshapeok="t" o:connecttype="rect"/>
          </v:shapetype>
          <v:shape id="_x0000_s1027" type="#_x0000_t202" style="position:absolute;margin-left:269.9pt;margin-top:6.85pt;width:190.95pt;height:82pt;z-index:251659264" stroked="f">
            <v:textbox style="mso-next-textbox:#_x0000_s1027">
              <w:txbxContent>
                <w:p w:rsidR="00F05AD6" w:rsidRPr="00D403F8" w:rsidRDefault="007A374A" w:rsidP="00F05AD6">
                  <w:pPr>
                    <w:spacing w:after="0"/>
                    <w:rPr>
                      <w:rFonts w:cs="Arial"/>
                      <w:b/>
                    </w:rPr>
                  </w:pPr>
                  <w:r>
                    <w:rPr>
                      <w:rFonts w:cs="Arial"/>
                      <w:b/>
                    </w:rPr>
                    <w:t>Pan</w:t>
                  </w:r>
                </w:p>
                <w:p w:rsidR="00F05AD6" w:rsidRDefault="00B93786" w:rsidP="00F05AD6">
                  <w:pPr>
                    <w:spacing w:after="0"/>
                    <w:rPr>
                      <w:rFonts w:cs="Arial"/>
                      <w:b/>
                    </w:rPr>
                  </w:pPr>
                  <w:r>
                    <w:rPr>
                      <w:rFonts w:cs="Arial"/>
                      <w:b/>
                    </w:rPr>
                    <w:t>Witold Kriese</w:t>
                  </w:r>
                  <w:r w:rsidR="00B3312C">
                    <w:rPr>
                      <w:rFonts w:cs="Arial"/>
                      <w:b/>
                    </w:rPr>
                    <w:t>r</w:t>
                  </w:r>
                </w:p>
                <w:p w:rsidR="000C0E85" w:rsidRDefault="00B93786" w:rsidP="00F05AD6">
                  <w:pPr>
                    <w:spacing w:after="0"/>
                    <w:rPr>
                      <w:rFonts w:cs="Arial"/>
                      <w:b/>
                      <w:bCs/>
                    </w:rPr>
                  </w:pPr>
                  <w:r>
                    <w:rPr>
                      <w:rFonts w:cs="Arial"/>
                      <w:b/>
                      <w:bCs/>
                    </w:rPr>
                    <w:t>Radny Rady Miejskiej</w:t>
                  </w:r>
                  <w:r>
                    <w:rPr>
                      <w:rFonts w:cs="Arial"/>
                      <w:b/>
                      <w:bCs/>
                    </w:rPr>
                    <w:br/>
                    <w:t>w Bytomiu</w:t>
                  </w:r>
                </w:p>
              </w:txbxContent>
            </v:textbox>
          </v:shape>
        </w:pict>
      </w:r>
    </w:p>
    <w:p w:rsidR="00F05AD6" w:rsidRPr="00F05AD6" w:rsidRDefault="00F05AD6" w:rsidP="00F05AD6">
      <w:pPr>
        <w:rPr>
          <w:sz w:val="20"/>
          <w:szCs w:val="20"/>
        </w:rPr>
      </w:pPr>
    </w:p>
    <w:p w:rsidR="00F05AD6" w:rsidRDefault="00F05AD6" w:rsidP="00F05AD6">
      <w:pPr>
        <w:rPr>
          <w:sz w:val="20"/>
          <w:szCs w:val="20"/>
        </w:rPr>
      </w:pPr>
    </w:p>
    <w:p w:rsidR="00A8016C" w:rsidRDefault="00A8016C" w:rsidP="00F05AD6">
      <w:pPr>
        <w:rPr>
          <w:sz w:val="20"/>
          <w:szCs w:val="20"/>
        </w:rPr>
      </w:pPr>
    </w:p>
    <w:p w:rsidR="00A8016C" w:rsidRPr="00F05AD6" w:rsidRDefault="00A8016C" w:rsidP="00F05AD6">
      <w:pPr>
        <w:rPr>
          <w:sz w:val="20"/>
          <w:szCs w:val="20"/>
        </w:rPr>
      </w:pPr>
    </w:p>
    <w:p w:rsidR="00102E92" w:rsidRDefault="00B93786" w:rsidP="00102E92">
      <w:pPr>
        <w:spacing w:line="360" w:lineRule="auto"/>
      </w:pPr>
      <w:r>
        <w:t>Szanowny Panie Radny</w:t>
      </w:r>
    </w:p>
    <w:p w:rsidR="00102E92" w:rsidRPr="003C621B" w:rsidRDefault="00B3312C" w:rsidP="00A8016C">
      <w:pPr>
        <w:spacing w:after="0" w:line="360" w:lineRule="auto"/>
        <w:ind w:firstLine="708"/>
        <w:jc w:val="both"/>
      </w:pPr>
      <w:r w:rsidRPr="003C621B">
        <w:t>W</w:t>
      </w:r>
      <w:r w:rsidR="00B93786" w:rsidRPr="003C621B">
        <w:t xml:space="preserve"> odpowiedzi na interpelację  nr PR.0003.494.2025 z dnia 19 września 2025 r. dotyczącą schronów w Bytomiu informuję, że obecnie nie zostały jeszcze wydane regulacje prawne dot. oznakowania miejsc schronienia ludności</w:t>
      </w:r>
      <w:r w:rsidRPr="003C621B">
        <w:t>, w związku</w:t>
      </w:r>
      <w:r w:rsidRPr="003C621B">
        <w:br/>
        <w:t>z powyższym takich oznakowań jeszcze nie ma.</w:t>
      </w:r>
    </w:p>
    <w:p w:rsidR="000F0589" w:rsidRDefault="00B3312C" w:rsidP="00A8016C">
      <w:pPr>
        <w:spacing w:after="0" w:line="360" w:lineRule="auto"/>
        <w:ind w:firstLine="708"/>
        <w:jc w:val="both"/>
      </w:pPr>
      <w:r w:rsidRPr="003C621B">
        <w:t>W zakresie informowani</w:t>
      </w:r>
      <w:r w:rsidR="003F28EE">
        <w:t>a</w:t>
      </w:r>
      <w:r w:rsidRPr="003C621B">
        <w:t xml:space="preserve"> mieszkańców, </w:t>
      </w:r>
      <w:r w:rsidR="00337949" w:rsidRPr="003C621B">
        <w:t>Urząd prowadzi działania informacyjne dotyczące bezpieczeństwa poprz</w:t>
      </w:r>
      <w:r w:rsidR="00C77D92">
        <w:t>ez zamieszczanie na stronie internetowej</w:t>
      </w:r>
      <w:r w:rsidR="00337949" w:rsidRPr="003C621B">
        <w:t xml:space="preserve"> Miasta Bytom </w:t>
      </w:r>
      <w:r w:rsidR="00C77D92">
        <w:t xml:space="preserve">i w swoich mediach społecznościowych </w:t>
      </w:r>
      <w:r w:rsidR="00E226DB" w:rsidRPr="003C621B">
        <w:t xml:space="preserve">poradniki i informacje </w:t>
      </w:r>
      <w:r w:rsidRPr="003C621B">
        <w:t>dotyczące np.</w:t>
      </w:r>
      <w:r w:rsidR="00E226DB" w:rsidRPr="003C621B">
        <w:t xml:space="preserve"> sygnałów alarmowych, właściwego zachowania się podczas zagrożenia</w:t>
      </w:r>
      <w:r w:rsidRPr="003C621B">
        <w:t>, itp.</w:t>
      </w:r>
    </w:p>
    <w:p w:rsidR="003C621B" w:rsidRDefault="003C621B" w:rsidP="00A8016C">
      <w:pPr>
        <w:spacing w:after="0" w:line="360" w:lineRule="auto"/>
        <w:ind w:firstLine="708"/>
        <w:jc w:val="both"/>
      </w:pPr>
      <w:r>
        <w:t>Jednocześnie infor</w:t>
      </w:r>
      <w:r w:rsidR="003F28EE">
        <w:t>muję, że Państwowa Straż P</w:t>
      </w:r>
      <w:r w:rsidR="008F697A">
        <w:t>ożarna po przeprowadzonej</w:t>
      </w:r>
      <w:r w:rsidR="008F697A">
        <w:br/>
      </w:r>
      <w:r w:rsidR="003F28EE">
        <w:t>w 2023 roku inwentaryzacji obiektów mogących być wykorzystanych jako miejsca schronienia, przygotowała specjalną aplikację „Schrony”, dzięki której każdy mieszkaniec może sprawdzić, gdzie najbliżej swojego miejsca zamieszkania znajduje się miejsce schronienia. Aplikacja obejmuje wszystkie zinwentaryzowane wówczas przez PSP obiekty na terenie miasta, z dokładną lokalizacją, przeznaczeniem, a także liczbą osób, która może się w takim obiekcie pomieścić.</w:t>
      </w:r>
    </w:p>
    <w:p w:rsidR="003F28EE" w:rsidRDefault="003F28EE" w:rsidP="00A8016C">
      <w:pPr>
        <w:spacing w:after="0" w:line="360" w:lineRule="auto"/>
        <w:ind w:firstLine="708"/>
        <w:jc w:val="both"/>
      </w:pPr>
      <w:r>
        <w:t>Obecnie Państwowa Straż Pożarna wraz z Powiatowym Inspektorem Nadzoru Budowlanego przy współpracy z Wydziałem Zarządzania Kryzysowego Urzędu Miejskiego w Bytomiu dokonuje ponownego przeglądu tych miejsc pod względem przydatności do wykorzystania jako ukrycia dla ludności, zgodnie z wymogami techniczn</w:t>
      </w:r>
      <w:r w:rsidR="00A8016C">
        <w:t>ymi dla tych obiektów wskazanymi</w:t>
      </w:r>
      <w:r>
        <w:t xml:space="preserve"> w nowych obowiązujących regulacjach prawnych.</w:t>
      </w:r>
    </w:p>
    <w:p w:rsidR="003F28EE" w:rsidRDefault="003F28EE" w:rsidP="00A8016C">
      <w:pPr>
        <w:spacing w:after="0" w:line="360" w:lineRule="auto"/>
        <w:ind w:firstLine="708"/>
        <w:jc w:val="both"/>
      </w:pPr>
      <w:r>
        <w:lastRenderedPageBreak/>
        <w:t xml:space="preserve">W przypadku niewystarczającej liczby ukryć dobrym rozwiązaniem </w:t>
      </w:r>
      <w:r w:rsidR="00A8016C">
        <w:t xml:space="preserve">do ukrycia się </w:t>
      </w:r>
      <w:r>
        <w:t>są miejsca znajdujące się w</w:t>
      </w:r>
      <w:r w:rsidR="00A8016C">
        <w:t xml:space="preserve"> pomieszczeniach</w:t>
      </w:r>
      <w:r>
        <w:t xml:space="preserve"> solidnie zbudowanych</w:t>
      </w:r>
      <w:r w:rsidR="00A8016C">
        <w:t xml:space="preserve"> budynkach, takie</w:t>
      </w:r>
      <w:r>
        <w:t xml:space="preserve"> jak piwnice, garaże wielopoziomowe, przejścia podziemne itp. obiekty.</w:t>
      </w:r>
    </w:p>
    <w:p w:rsidR="00A8016C" w:rsidRPr="003C621B" w:rsidRDefault="00A8016C" w:rsidP="00A8016C">
      <w:pPr>
        <w:spacing w:after="0" w:line="360" w:lineRule="auto"/>
        <w:ind w:firstLine="708"/>
        <w:jc w:val="both"/>
      </w:pPr>
      <w:r>
        <w:t>Warto wspomnieć, że do czasu uruchomienia Centralnej Ewidencji Obiektów zbiorowej Ochrony wynikającej z ustawy z dnia 5 grudnia 2024 r. o ochronie ludności</w:t>
      </w:r>
      <w:r>
        <w:br/>
        <w:t>i obronie cywilnej, aplikacja „Schrony” pozostaje jedynym ze źródeł informacji</w:t>
      </w:r>
      <w:r>
        <w:br/>
        <w:t>o potencjalnej lokalizacji obiektów zbiorowej ochrony, mający charakter pomocniczy</w:t>
      </w:r>
      <w:r>
        <w:br/>
        <w:t>i informacyjny.</w:t>
      </w:r>
    </w:p>
    <w:p w:rsidR="000F0589" w:rsidRDefault="000F0589" w:rsidP="005B1DDE">
      <w:pPr>
        <w:spacing w:line="360" w:lineRule="auto"/>
        <w:jc w:val="both"/>
        <w:rPr>
          <w:sz w:val="20"/>
          <w:szCs w:val="20"/>
        </w:rPr>
      </w:pPr>
    </w:p>
    <w:p w:rsidR="00A8016C" w:rsidRDefault="00A8016C" w:rsidP="005B1DDE">
      <w:pPr>
        <w:spacing w:line="360" w:lineRule="auto"/>
        <w:jc w:val="both"/>
        <w:rPr>
          <w:sz w:val="20"/>
          <w:szCs w:val="20"/>
        </w:rPr>
      </w:pPr>
    </w:p>
    <w:p w:rsidR="00A8016C" w:rsidRDefault="00A8016C" w:rsidP="005B1DDE">
      <w:pPr>
        <w:spacing w:line="360" w:lineRule="auto"/>
        <w:jc w:val="both"/>
        <w:rPr>
          <w:sz w:val="20"/>
          <w:szCs w:val="20"/>
        </w:rPr>
      </w:pPr>
    </w:p>
    <w:p w:rsidR="00A8016C" w:rsidRDefault="00A8016C" w:rsidP="005B1DDE">
      <w:pPr>
        <w:spacing w:line="360" w:lineRule="auto"/>
        <w:jc w:val="both"/>
        <w:rPr>
          <w:sz w:val="20"/>
          <w:szCs w:val="20"/>
        </w:rPr>
      </w:pPr>
    </w:p>
    <w:p w:rsidR="00A8016C" w:rsidRDefault="00A8016C" w:rsidP="005B1DDE">
      <w:pPr>
        <w:spacing w:line="360" w:lineRule="auto"/>
        <w:jc w:val="both"/>
        <w:rPr>
          <w:sz w:val="20"/>
          <w:szCs w:val="20"/>
        </w:rPr>
      </w:pPr>
    </w:p>
    <w:p w:rsidR="00A8016C" w:rsidRDefault="00A8016C" w:rsidP="005B1DDE">
      <w:pPr>
        <w:spacing w:line="360" w:lineRule="auto"/>
        <w:jc w:val="both"/>
        <w:rPr>
          <w:sz w:val="20"/>
          <w:szCs w:val="20"/>
        </w:rPr>
      </w:pPr>
    </w:p>
    <w:p w:rsidR="00A8016C" w:rsidRDefault="00A8016C" w:rsidP="005B1DDE">
      <w:pPr>
        <w:spacing w:line="360" w:lineRule="auto"/>
        <w:jc w:val="both"/>
        <w:rPr>
          <w:sz w:val="20"/>
          <w:szCs w:val="20"/>
        </w:rPr>
      </w:pPr>
    </w:p>
    <w:p w:rsidR="00A8016C" w:rsidRDefault="00A8016C" w:rsidP="005B1DDE">
      <w:pPr>
        <w:spacing w:line="360" w:lineRule="auto"/>
        <w:jc w:val="both"/>
        <w:rPr>
          <w:sz w:val="20"/>
          <w:szCs w:val="20"/>
        </w:rPr>
      </w:pPr>
    </w:p>
    <w:p w:rsidR="000F0589" w:rsidRPr="00B3312C" w:rsidRDefault="00B3312C" w:rsidP="00B3312C">
      <w:pPr>
        <w:spacing w:after="0" w:line="240" w:lineRule="auto"/>
        <w:jc w:val="both"/>
        <w:rPr>
          <w:sz w:val="18"/>
          <w:szCs w:val="18"/>
        </w:rPr>
      </w:pPr>
      <w:r w:rsidRPr="00B3312C">
        <w:rPr>
          <w:sz w:val="18"/>
          <w:szCs w:val="18"/>
        </w:rPr>
        <w:t>Otrzymują”</w:t>
      </w:r>
    </w:p>
    <w:p w:rsidR="00B3312C" w:rsidRPr="00B3312C" w:rsidRDefault="00B3312C" w:rsidP="00B3312C">
      <w:pPr>
        <w:spacing w:after="0" w:line="240" w:lineRule="auto"/>
        <w:jc w:val="both"/>
        <w:rPr>
          <w:sz w:val="18"/>
          <w:szCs w:val="18"/>
        </w:rPr>
      </w:pPr>
      <w:r>
        <w:rPr>
          <w:sz w:val="18"/>
          <w:szCs w:val="18"/>
        </w:rPr>
        <w:t>1. Witold Krieser</w:t>
      </w:r>
      <w:r w:rsidRPr="00B3312C">
        <w:rPr>
          <w:sz w:val="18"/>
          <w:szCs w:val="18"/>
        </w:rPr>
        <w:t xml:space="preserve"> - Radny Rady Miejskiej</w:t>
      </w:r>
    </w:p>
    <w:p w:rsidR="00B3312C" w:rsidRPr="00B3312C" w:rsidRDefault="00B3312C" w:rsidP="00B3312C">
      <w:pPr>
        <w:spacing w:after="0" w:line="240" w:lineRule="auto"/>
        <w:jc w:val="both"/>
        <w:rPr>
          <w:sz w:val="18"/>
          <w:szCs w:val="18"/>
        </w:rPr>
      </w:pPr>
      <w:r w:rsidRPr="00B3312C">
        <w:rPr>
          <w:sz w:val="18"/>
          <w:szCs w:val="18"/>
        </w:rPr>
        <w:t>2. Michał Staniszewski - Przewodniczący Rady Miejskiej</w:t>
      </w:r>
    </w:p>
    <w:p w:rsidR="00F43B9D" w:rsidRDefault="00F43B9D" w:rsidP="00B3312C">
      <w:pPr>
        <w:spacing w:after="0" w:line="240" w:lineRule="auto"/>
        <w:jc w:val="both"/>
        <w:rPr>
          <w:sz w:val="20"/>
          <w:szCs w:val="20"/>
        </w:rPr>
      </w:pPr>
    </w:p>
    <w:p w:rsidR="000F0589" w:rsidRDefault="000F0589"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A8016C" w:rsidRDefault="00A8016C" w:rsidP="000F0589">
      <w:pPr>
        <w:spacing w:after="0" w:line="240" w:lineRule="auto"/>
        <w:jc w:val="both"/>
        <w:rPr>
          <w:sz w:val="16"/>
          <w:szCs w:val="16"/>
        </w:rPr>
      </w:pPr>
    </w:p>
    <w:p w:rsidR="00102E92" w:rsidRDefault="00102E92" w:rsidP="000F0589">
      <w:pPr>
        <w:spacing w:after="0" w:line="240" w:lineRule="auto"/>
        <w:jc w:val="both"/>
        <w:rPr>
          <w:sz w:val="16"/>
          <w:szCs w:val="16"/>
        </w:rPr>
      </w:pPr>
      <w:r>
        <w:rPr>
          <w:sz w:val="16"/>
          <w:szCs w:val="16"/>
        </w:rPr>
        <w:t>Oprac.: M. Skowronek</w:t>
      </w:r>
    </w:p>
    <w:p w:rsidR="00102E92" w:rsidRDefault="00ED7E2B" w:rsidP="000F0589">
      <w:pPr>
        <w:spacing w:after="0" w:line="240" w:lineRule="auto"/>
        <w:jc w:val="both"/>
        <w:rPr>
          <w:sz w:val="16"/>
          <w:szCs w:val="16"/>
        </w:rPr>
      </w:pPr>
      <w:r>
        <w:rPr>
          <w:sz w:val="16"/>
          <w:szCs w:val="16"/>
        </w:rPr>
        <w:t>18</w:t>
      </w:r>
      <w:r w:rsidR="00102E92">
        <w:rPr>
          <w:sz w:val="16"/>
          <w:szCs w:val="16"/>
        </w:rPr>
        <w:t xml:space="preserve"> </w:t>
      </w:r>
      <w:r>
        <w:rPr>
          <w:sz w:val="16"/>
          <w:szCs w:val="16"/>
        </w:rPr>
        <w:t>września</w:t>
      </w:r>
      <w:r w:rsidR="00102E92">
        <w:rPr>
          <w:sz w:val="16"/>
          <w:szCs w:val="16"/>
        </w:rPr>
        <w:t xml:space="preserve"> 2025 r.</w:t>
      </w:r>
    </w:p>
    <w:p w:rsidR="00102E92" w:rsidRPr="000F0589" w:rsidRDefault="00102E92" w:rsidP="000F0589">
      <w:pPr>
        <w:spacing w:after="0" w:line="240" w:lineRule="auto"/>
        <w:jc w:val="both"/>
        <w:rPr>
          <w:sz w:val="16"/>
          <w:szCs w:val="16"/>
        </w:rPr>
      </w:pPr>
    </w:p>
    <w:sectPr w:rsidR="00102E92" w:rsidRPr="000F0589" w:rsidSect="008155D7">
      <w:pgSz w:w="11906" w:h="16838"/>
      <w:pgMar w:top="993" w:right="1416" w:bottom="709" w:left="1276"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573626D"/>
    <w:multiLevelType w:val="hybridMultilevel"/>
    <w:tmpl w:val="87984AA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614A0DE9"/>
    <w:multiLevelType w:val="hybridMultilevel"/>
    <w:tmpl w:val="B090EF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drawingGridHorizontalSpacing w:val="110"/>
  <w:displayHorizontalDrawingGridEvery w:val="2"/>
  <w:displayVerticalDrawingGridEvery w:val="2"/>
  <w:characterSpacingControl w:val="doNotCompress"/>
  <w:compat/>
  <w:rsids>
    <w:rsidRoot w:val="00F05AD6"/>
    <w:rsid w:val="000372D2"/>
    <w:rsid w:val="00091AF5"/>
    <w:rsid w:val="000A0B5C"/>
    <w:rsid w:val="000C0E85"/>
    <w:rsid w:val="000F0589"/>
    <w:rsid w:val="00102E92"/>
    <w:rsid w:val="001E203E"/>
    <w:rsid w:val="00202D63"/>
    <w:rsid w:val="00243440"/>
    <w:rsid w:val="00253C4D"/>
    <w:rsid w:val="002704D1"/>
    <w:rsid w:val="00285058"/>
    <w:rsid w:val="00310E9E"/>
    <w:rsid w:val="00337949"/>
    <w:rsid w:val="00357BE0"/>
    <w:rsid w:val="003C621B"/>
    <w:rsid w:val="003E53B9"/>
    <w:rsid w:val="003F28EE"/>
    <w:rsid w:val="00425BFB"/>
    <w:rsid w:val="00484585"/>
    <w:rsid w:val="00514114"/>
    <w:rsid w:val="005249B8"/>
    <w:rsid w:val="005508FD"/>
    <w:rsid w:val="005858CF"/>
    <w:rsid w:val="005B1DDE"/>
    <w:rsid w:val="005D1BA7"/>
    <w:rsid w:val="005D2221"/>
    <w:rsid w:val="006471B9"/>
    <w:rsid w:val="007039D1"/>
    <w:rsid w:val="007064E8"/>
    <w:rsid w:val="00756DB4"/>
    <w:rsid w:val="00782D70"/>
    <w:rsid w:val="007A374A"/>
    <w:rsid w:val="007C443A"/>
    <w:rsid w:val="008155D7"/>
    <w:rsid w:val="00861BE9"/>
    <w:rsid w:val="008C72A3"/>
    <w:rsid w:val="008F36AF"/>
    <w:rsid w:val="008F697A"/>
    <w:rsid w:val="009E0DBC"/>
    <w:rsid w:val="009E3F9C"/>
    <w:rsid w:val="00A8016C"/>
    <w:rsid w:val="00B05630"/>
    <w:rsid w:val="00B3312C"/>
    <w:rsid w:val="00B732DA"/>
    <w:rsid w:val="00B93786"/>
    <w:rsid w:val="00C77D92"/>
    <w:rsid w:val="00D2631F"/>
    <w:rsid w:val="00D60DE1"/>
    <w:rsid w:val="00DC2B56"/>
    <w:rsid w:val="00DF1D6D"/>
    <w:rsid w:val="00E20E00"/>
    <w:rsid w:val="00E226DB"/>
    <w:rsid w:val="00E563C9"/>
    <w:rsid w:val="00E964F7"/>
    <w:rsid w:val="00ED7E2B"/>
    <w:rsid w:val="00F05AD6"/>
    <w:rsid w:val="00F06569"/>
    <w:rsid w:val="00F22BFB"/>
    <w:rsid w:val="00F342D9"/>
    <w:rsid w:val="00F43B9D"/>
    <w:rsid w:val="00F4797D"/>
    <w:rsid w:val="00F610C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rules v:ext="edit">
        <o:r id="V:Rule2"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heme="minorBidi"/>
        <w:sz w:val="24"/>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85058"/>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F05AD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05AD6"/>
    <w:rPr>
      <w:rFonts w:ascii="Tahoma" w:hAnsi="Tahoma" w:cs="Tahoma"/>
      <w:sz w:val="16"/>
      <w:szCs w:val="16"/>
    </w:rPr>
  </w:style>
  <w:style w:type="paragraph" w:styleId="Akapitzlist">
    <w:name w:val="List Paragraph"/>
    <w:basedOn w:val="Normalny"/>
    <w:uiPriority w:val="34"/>
    <w:qFormat/>
    <w:rsid w:val="000C0E85"/>
    <w:pPr>
      <w:ind w:left="720"/>
      <w:contextualSpacing/>
    </w:pPr>
  </w:style>
  <w:style w:type="character" w:styleId="Pogrubienie">
    <w:name w:val="Strong"/>
    <w:basedOn w:val="Domylnaczcionkaakapitu"/>
    <w:uiPriority w:val="22"/>
    <w:qFormat/>
    <w:rsid w:val="00337949"/>
    <w:rPr>
      <w:b/>
      <w:bC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 klasyczny">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D6D3D0-3CCC-4FB9-96E4-98C19AA02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2</Pages>
  <Words>330</Words>
  <Characters>1984</Characters>
  <Application>Microsoft Office Word</Application>
  <DocSecurity>0</DocSecurity>
  <Lines>16</Lines>
  <Paragraphs>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2310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Mirosław Skowronek</dc:creator>
  <cp:lastModifiedBy>Mirosław Skowronek</cp:lastModifiedBy>
  <cp:revision>7</cp:revision>
  <cp:lastPrinted>2025-09-17T09:15:00Z</cp:lastPrinted>
  <dcterms:created xsi:type="dcterms:W3CDTF">2025-09-17T08:59:00Z</dcterms:created>
  <dcterms:modified xsi:type="dcterms:W3CDTF">2025-09-17T10:22:00Z</dcterms:modified>
</cp:coreProperties>
</file>