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7D9" w:rsidRDefault="00931923">
      <w:pPr>
        <w:pStyle w:val="Header"/>
        <w:tabs>
          <w:tab w:val="left" w:pos="6480"/>
        </w:tabs>
        <w:spacing w:before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Kancelaria Rady Miejskiej, Komisja Edukacji, Kultury, Sportu i Rekreacji Rady Miejskiej w Bytomiu,</w:t>
      </w:r>
    </w:p>
    <w:p w:rsidR="00B427D9" w:rsidRDefault="00931923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B427D9" w:rsidRDefault="00931923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PR.KEK.0012.15.2025</w:t>
      </w:r>
      <w:r w:rsidR="00540291" w:rsidRPr="00540291">
        <w:pict>
          <v:rect id="_x0000_s1026" style="position:absolute;margin-left:310.2pt;margin-top:34.35pt;width:135pt;height:8.35pt;z-index:251657728;mso-position-horizontal-relative:text;mso-position-vertical-relative:text" stroked="f" strokeweight="0">
            <v:textbox>
              <w:txbxContent>
                <w:p w:rsidR="00B427D9" w:rsidRDefault="00931923">
                  <w:pPr>
                    <w:pStyle w:val="Zawartoramki"/>
                  </w:pPr>
                  <w:r>
                    <w:t xml:space="preserve"> </w:t>
                  </w:r>
                </w:p>
              </w:txbxContent>
            </v:textbox>
          </v:rect>
        </w:pict>
      </w:r>
    </w:p>
    <w:p w:rsidR="00B427D9" w:rsidRDefault="00931923">
      <w:pPr>
        <w:pStyle w:val="Heading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nr 15.2025</w:t>
      </w:r>
    </w:p>
    <w:p w:rsidR="00B427D9" w:rsidRDefault="0093192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Edukacji, Kultury, Sportu i Rekreacji</w:t>
      </w:r>
      <w:r>
        <w:rPr>
          <w:rFonts w:ascii="Arial" w:hAnsi="Arial" w:cs="Arial"/>
          <w:szCs w:val="24"/>
        </w:rPr>
        <w:br/>
        <w:t>Rady Miejskiej w Bytomiu</w:t>
      </w:r>
    </w:p>
    <w:p w:rsidR="00B427D9" w:rsidRDefault="0093192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21 lipca 2025 roku</w:t>
      </w:r>
    </w:p>
    <w:p w:rsidR="00B427D9" w:rsidRDefault="00931923">
      <w:pPr>
        <w:pStyle w:val="Tekstpodstawowy2"/>
        <w:spacing w:before="48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B427D9" w:rsidRDefault="00931923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Zawiadomienie o zmianie godziny posiedzenia stanowi załącznik nr 2.</w:t>
      </w:r>
    </w:p>
    <w:p w:rsidR="00B427D9" w:rsidRDefault="00931923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upoważnionych do udzielenia informacji na temat projektu uchwały na druku R-169 stanowi załącznik nr 3.</w:t>
      </w:r>
    </w:p>
    <w:p w:rsidR="00B427D9" w:rsidRDefault="00931923">
      <w:pPr>
        <w:pStyle w:val="Tekstpodstawowy2"/>
        <w:spacing w:before="360" w:after="12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Porządek obrad:</w:t>
      </w:r>
    </w:p>
    <w:p w:rsidR="00B427D9" w:rsidRDefault="00931923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B427D9" w:rsidRDefault="00931923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B427D9" w:rsidRDefault="00931923">
      <w:pPr>
        <w:pStyle w:val="Akapitzlist"/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Zaopiniowanie projektu uchwały w sprawie ustanowienia Bytomskiej Nagrody Europejskiej za osiągnięcia i zasługi w zakresie działalności proeuropejskiej, propagowania ideałów zjednoczonej Europy, działań na rzecz pokoju, współpracy i jedności między jej mieszkańcami, a także za działania oparte na współpracy z partnerami i instytucjami europejskimi (R-169).</w:t>
      </w:r>
    </w:p>
    <w:p w:rsidR="00B427D9" w:rsidRDefault="00931923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Sprawy bieżące.</w:t>
      </w:r>
    </w:p>
    <w:p w:rsidR="00B427D9" w:rsidRDefault="00931923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Przyjęcie protokołu nr 14.2025 z posiedzenia Komisji Edukacji, Kultury, Sportu i Rekreacji w dniu 16 czerwca 2025 r.</w:t>
      </w:r>
    </w:p>
    <w:p w:rsidR="00B427D9" w:rsidRDefault="00931923">
      <w:pPr>
        <w:pStyle w:val="Tekstpodstawowy2"/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contextualSpacing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>Zakończenie posiedzenia.</w:t>
      </w:r>
    </w:p>
    <w:p w:rsidR="00B427D9" w:rsidRDefault="0093192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B427D9" w:rsidRDefault="00931923">
      <w:pPr>
        <w:widowControl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Posiedzenie otworzyła o godz. 8:00 radna Iwona Pakosz przewodnicząca Komisji, </w:t>
      </w:r>
      <w:r>
        <w:rPr>
          <w:rFonts w:ascii="Arial" w:hAnsi="Arial" w:cs="Arial"/>
        </w:rPr>
        <w:lastRenderedPageBreak/>
        <w:t>która na podstawie listy obecności stwierdziła prawomocność obrad Komisji. Przewodnicząca Komisji przedstawiła porządek obrad.</w:t>
      </w:r>
    </w:p>
    <w:p w:rsidR="00B427D9" w:rsidRDefault="0093192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2</w:t>
      </w:r>
    </w:p>
    <w:p w:rsidR="00B427D9" w:rsidRDefault="0093192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B427D9" w:rsidRDefault="0093192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3</w:t>
      </w:r>
    </w:p>
    <w:p w:rsidR="00B427D9" w:rsidRDefault="0093192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 xml:space="preserve">Pani Krystyna </w:t>
      </w:r>
      <w:proofErr w:type="spellStart"/>
      <w:r>
        <w:rPr>
          <w:rFonts w:ascii="Arial" w:hAnsi="Arial" w:cs="Arial"/>
          <w:bCs/>
          <w:iCs/>
        </w:rPr>
        <w:t>Jankowiak-Markwica</w:t>
      </w:r>
      <w:proofErr w:type="spellEnd"/>
      <w:r>
        <w:rPr>
          <w:rFonts w:ascii="Arial" w:hAnsi="Arial" w:cs="Arial"/>
          <w:bCs/>
          <w:iCs/>
        </w:rPr>
        <w:t xml:space="preserve"> naczelnik Wydziału Kultury i Sportu omówiła </w:t>
      </w:r>
      <w:r>
        <w:rPr>
          <w:rFonts w:ascii="Arial" w:hAnsi="Arial" w:cs="Arial"/>
        </w:rPr>
        <w:t xml:space="preserve">projekt uchwały w sprawie ustanowienia Bytomskiej Nagrody Europejskiej za osiągnięcia i zasługi w zakresie działalności proeuropejskiej, propagowania ideałów zjednoczonej Europy, działań na rzecz pokoju, współpracy i jedności między jej mieszkańcami, a także za działania oparte na współpracy z partnerami i instytucjami europejskimi (R-169). Poinformowała, że Bytomska Nagroda Europejska została ustanowiona w 2005 r. po wstąpieniu Polski do Unii Europejskiej i miała na celu uhonorowanie osób i podmiotów zasłużonych w działalności proeuropejskiej. Realizowano wówczas wiele projektów, a nagroda była przyznawana corocznie. Z biegiem czasu wnioski o przyznanie nagrody wpływały coraz rzadziej, toteż obecnie zdecydowano, by nagroda miała charakter okazjonalny i nie było konieczności ogłaszania naboru. Pani </w:t>
      </w:r>
      <w:proofErr w:type="spellStart"/>
      <w:r>
        <w:rPr>
          <w:rFonts w:ascii="Arial" w:hAnsi="Arial" w:cs="Arial"/>
        </w:rPr>
        <w:t>Jankowiak-Markwica</w:t>
      </w:r>
      <w:proofErr w:type="spellEnd"/>
      <w:r>
        <w:rPr>
          <w:rFonts w:ascii="Arial" w:hAnsi="Arial" w:cs="Arial"/>
        </w:rPr>
        <w:t xml:space="preserve"> poinformowała również o zmianach w składzie kapituły nagrody.</w:t>
      </w:r>
    </w:p>
    <w:p w:rsidR="00B427D9" w:rsidRDefault="00931923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Maciej Bartków zapytał, czy nie lepszym rozwiązaniem byłoby uchylenie uchwały dotyczącej Bytomskiej Nagrody Europejskiej skoro nikt w ostatnich latach nie wnioskował o jej przyznanie.</w:t>
      </w:r>
    </w:p>
    <w:p w:rsidR="00B427D9" w:rsidRDefault="00931923">
      <w:pPr>
        <w:spacing w:before="240"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Pani Krystyna </w:t>
      </w:r>
      <w:proofErr w:type="spellStart"/>
      <w:r>
        <w:rPr>
          <w:rFonts w:ascii="Arial" w:hAnsi="Arial" w:cs="Arial"/>
          <w:bCs/>
          <w:iCs/>
        </w:rPr>
        <w:t>Jankowiak-Markwica</w:t>
      </w:r>
      <w:proofErr w:type="spellEnd"/>
      <w:r>
        <w:rPr>
          <w:rFonts w:ascii="Arial" w:hAnsi="Arial" w:cs="Arial"/>
          <w:bCs/>
          <w:iCs/>
        </w:rPr>
        <w:t xml:space="preserve"> naczelnik Wydziału Kultury i Sportu poinformowała, że rozważano takie rozwiązanie jednak władze miasta zdecydowały o pozostawieniu nagrody, bo być może w przyszłości nadarzy się okazja wyróżnienia kogoś tą nagrodą. Zaktualizowano zapisy uchwały. Na prośbę radnej Iwony Pakosz pani </w:t>
      </w:r>
      <w:proofErr w:type="spellStart"/>
      <w:r>
        <w:rPr>
          <w:rFonts w:ascii="Arial" w:hAnsi="Arial" w:cs="Arial"/>
          <w:bCs/>
          <w:iCs/>
        </w:rPr>
        <w:t>Jankowiak-Markwica</w:t>
      </w:r>
      <w:proofErr w:type="spellEnd"/>
      <w:r>
        <w:rPr>
          <w:rFonts w:ascii="Arial" w:hAnsi="Arial" w:cs="Arial"/>
          <w:bCs/>
          <w:iCs/>
        </w:rPr>
        <w:t xml:space="preserve"> wymieniła skład Kapituły przyznającej nagrodę.</w:t>
      </w:r>
    </w:p>
    <w:p w:rsidR="00B427D9" w:rsidRDefault="00931923">
      <w:pPr>
        <w:spacing w:before="240"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Komisja Edukacji, Kultury, Sportu i Rekreacji Rady Miejskiej w Bytomiu po zapoznaniu się z treścią projektu uchwały oraz po wysłuchaniu szczegółowego uzasadnienia przedstawionego przez panią </w:t>
      </w:r>
      <w:r>
        <w:rPr>
          <w:rFonts w:ascii="Arial" w:hAnsi="Arial" w:cs="Arial"/>
          <w:bCs/>
          <w:iCs/>
        </w:rPr>
        <w:t xml:space="preserve">Krystynę </w:t>
      </w:r>
      <w:proofErr w:type="spellStart"/>
      <w:r>
        <w:rPr>
          <w:rFonts w:ascii="Arial" w:hAnsi="Arial" w:cs="Arial"/>
          <w:bCs/>
          <w:iCs/>
        </w:rPr>
        <w:t>Jankowiak-Markwicę</w:t>
      </w:r>
      <w:proofErr w:type="spellEnd"/>
      <w:r>
        <w:rPr>
          <w:rFonts w:ascii="Arial" w:hAnsi="Arial" w:cs="Arial"/>
          <w:bCs/>
          <w:iCs/>
        </w:rPr>
        <w:t xml:space="preserve"> naczelnik Wydziału Kultury i Sportu</w:t>
      </w:r>
      <w:r>
        <w:rPr>
          <w:rFonts w:ascii="Arial" w:hAnsi="Arial" w:cs="Arial"/>
        </w:rPr>
        <w:t xml:space="preserve"> pozytywnie zaopiniowała projekt uchwały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</w:rPr>
        <w:t xml:space="preserve">w sprawie ustanowienia Bytomskiej Nagrody Europejskiej za osiągnięcia i zasługi w zakresie </w:t>
      </w:r>
      <w:r>
        <w:rPr>
          <w:rFonts w:ascii="Arial" w:hAnsi="Arial" w:cs="Arial"/>
        </w:rPr>
        <w:lastRenderedPageBreak/>
        <w:t>działalności proeuropejskiej, propagowania ideałów zjednoczonej Europy, działań na rzecz pokoju, współpracy i jedności między jej mieszkańcami, a także za działania oparte na współpracy z partnerami i instytucjami europejskimi na druku R-169 w głosowaniu</w:t>
      </w:r>
      <w:r>
        <w:rPr>
          <w:rFonts w:ascii="Arial" w:hAnsi="Arial" w:cs="Arial"/>
          <w:color w:val="000000"/>
          <w:shd w:val="clear" w:color="auto" w:fill="FFFFFF"/>
        </w:rPr>
        <w:t xml:space="preserve">. </w:t>
      </w:r>
      <w:r>
        <w:rPr>
          <w:rFonts w:ascii="Arial" w:hAnsi="Arial" w:cs="Arial"/>
        </w:rPr>
        <w:t>Wynik głosowania: 5 głosów za, 0 głosów przeciw i 3 głosy wstrzymujące. Opinia została dołączona do sprawy nr PR.KEK.0014.19.2025.</w:t>
      </w:r>
    </w:p>
    <w:p w:rsidR="00B427D9" w:rsidRDefault="00931923">
      <w:pPr>
        <w:spacing w:before="240"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Przewodnicząca Komisji przypomniała, że w październiku Komisja planuje wyjazdowe posiedzenie w celu zapoznania się z działalnością bytomskiej filii Wydziału Teatru Tańca.</w:t>
      </w:r>
    </w:p>
    <w:p w:rsidR="00B427D9" w:rsidRDefault="00931923">
      <w:pPr>
        <w:spacing w:before="240"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Pani Krystyna </w:t>
      </w:r>
      <w:proofErr w:type="spellStart"/>
      <w:r>
        <w:rPr>
          <w:rFonts w:ascii="Arial" w:hAnsi="Arial" w:cs="Arial"/>
          <w:bCs/>
          <w:iCs/>
        </w:rPr>
        <w:t>Jankowiak-Markwica</w:t>
      </w:r>
      <w:proofErr w:type="spellEnd"/>
      <w:r>
        <w:rPr>
          <w:rFonts w:ascii="Arial" w:hAnsi="Arial" w:cs="Arial"/>
          <w:bCs/>
          <w:iCs/>
        </w:rPr>
        <w:t xml:space="preserve"> naczelnik Wydziału Kultury i Sportu powiedziała, że pani Agnieszka Osman-Tura dyrektorka filii w Bytomiu Wydziału Teatru Tańca Akademii Sztuk Teatralnych w Krakowie jest wstępnie poinformowana o planowanej wizycie komisji i prosi o podanie daty posiedzenia z miesięcznym wyprzedzeniem.</w:t>
      </w:r>
    </w:p>
    <w:p w:rsidR="00B427D9" w:rsidRDefault="0093192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4</w:t>
      </w:r>
    </w:p>
    <w:p w:rsidR="00B427D9" w:rsidRDefault="00931923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Komisji zapoznała członków komisji z pismem Wydziału Edukacji w sprawie oddelegowania przedstawiciela Rady Miejskiej do składu Komisji typującej kandydatów do Nagrody Prezydenta Miasta dla nauczycieli szkół i placówek prowadzonych przez Miasto Bytom za ich osiągnięcia dydaktyczno-wychowawcze.</w:t>
      </w:r>
    </w:p>
    <w:p w:rsidR="00B427D9" w:rsidRDefault="00931923">
      <w:pPr>
        <w:pStyle w:val="Tekstpodstawowywcity2"/>
        <w:spacing w:before="240"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Przewodnicząca komisji zgłosiła kandydaturę radnej Joanny Stępień, która wyraziła zgodę na pracę w ww. komisji. Innych kandydatur nie zgłoszono.</w:t>
      </w:r>
    </w:p>
    <w:p w:rsidR="00B427D9" w:rsidRDefault="00931923">
      <w:pPr>
        <w:pStyle w:val="Tekstpodstawowywcity2"/>
        <w:spacing w:before="240"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Komisja Edukacji, Kultury, Sportu i Rekreacji w głosowaniu: 8 głosów za, 0 głosów przeciw, 0 głosów wstrzymujących pozytywnie zaopiniowała zgłoszoną kandydaturę radnej Joanny Stępień do składu Komisji typującej kandydatów do Nagrody Prezydenta Miasta dla nauczycieli szkół i placówek za ich osiągnięcia dydaktyczno-wychowawcze.</w:t>
      </w:r>
    </w:p>
    <w:p w:rsidR="00B427D9" w:rsidRDefault="00931923">
      <w:pPr>
        <w:pStyle w:val="Tekstpodstawowywcity2"/>
        <w:spacing w:before="240"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Przewodnicząca Komisji poinformowała, że projekt uchwały w powyższej sprawie zostanie przygotowany na kolejne posiedzenie Komisji, a pismo Wydziału Edukacji zostanie dołączone do wniosku Komisji kierującego ww. projekt uchwały pod obrady Rady Miejskiej.</w:t>
      </w:r>
    </w:p>
    <w:p w:rsidR="00B427D9" w:rsidRDefault="00931923" w:rsidP="00931923">
      <w:pPr>
        <w:pStyle w:val="Tekstpodstawowy2"/>
        <w:widowControl w:val="0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poprosiła panią Barbarę </w:t>
      </w:r>
      <w:proofErr w:type="spellStart"/>
      <w:r>
        <w:rPr>
          <w:rFonts w:ascii="Arial" w:hAnsi="Arial" w:cs="Arial"/>
        </w:rPr>
        <w:t>Freier-Pniok</w:t>
      </w:r>
      <w:proofErr w:type="spellEnd"/>
      <w:r>
        <w:rPr>
          <w:rFonts w:ascii="Arial" w:hAnsi="Arial" w:cs="Arial"/>
        </w:rPr>
        <w:t xml:space="preserve"> naczelnik Wydziału Edukacji o przedstawienie informacji dotyczących sposobu wypłaty premii dla </w:t>
      </w:r>
      <w:r>
        <w:rPr>
          <w:rFonts w:ascii="Arial" w:hAnsi="Arial" w:cs="Arial"/>
        </w:rPr>
        <w:lastRenderedPageBreak/>
        <w:t>pracowników obsługi zatrudnionych w placówkach oświatowych oraz przedstawienie aktualnego regulaminu regulującego tę kwestię, gdyż sprawa budzi w ostatnich dniach ogromne emocje, a związki zawodowe nie chcą zatwierdzić nowych regulaminów wypłaty premii.</w:t>
      </w:r>
    </w:p>
    <w:p w:rsidR="00B427D9" w:rsidRDefault="00931923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Pani Barbara </w:t>
      </w:r>
      <w:proofErr w:type="spellStart"/>
      <w:r>
        <w:rPr>
          <w:rFonts w:ascii="Arial" w:hAnsi="Arial" w:cs="Arial"/>
        </w:rPr>
        <w:t>Freier-Pniok</w:t>
      </w:r>
      <w:proofErr w:type="spellEnd"/>
      <w:r>
        <w:rPr>
          <w:rFonts w:ascii="Arial" w:hAnsi="Arial" w:cs="Arial"/>
        </w:rPr>
        <w:t xml:space="preserve"> naczelnik Wydziału Edukacji wyjaśniła, że każda placówka oświatowa ma swój odrębny regulamin regulujący kwestię premii dla pracowników. Większość regulaminów warunkuje przyznanie premii przykładowo od punktualnego stawienia się w pracy i nie pozwala nagradzać dobrych pracowników, bo premia praktycznie należy się wszystkim w jednakowej wysokości. Podjęto decyzję o zmianie regulaminów i wprowadzeniu zasad przyznawania premii adekwatnie do stopnia zaangażowania w wykonywanie obowiązki. Ponadto do tej pory przyznawana premia była dopełnieniem uposażeń pracowników do wysokości płacy minimalnej. Likwidacja premii ma przebiegać w ten sposób, by nikt z pracowników nie stracił ani złotówki z wynagrodzenia otrzymywanego obecnie na konto. Nadal jeszcze obowiązują stare regulaminy.</w:t>
      </w:r>
    </w:p>
    <w:p w:rsidR="00B427D9" w:rsidRDefault="00931923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Radny Maciej Bartków wyraził przekonanie że związki zawodowe nie chcą zaakceptować nowych regulaminów, ponieważ na ich podstawie pracownicy otrzymają niższe premie i będą stratni finansowo. Jeśli ktoś miał pensję uzupełnianą wypłatą 20% premii do wysokości płacy minimalnej, a obecnie premia ma być zlikwidowana, a płaca podwyższona do wysokości płacy minimalnej, to nie ma w tym rozwiązaniu żadnej korzyści dla pracownika. Ponadto premia uzależniona procentowo od charakteru wykonywanej pracy nadal nie będzie nagrodą za dobre wykonywanie obowiązków.</w:t>
      </w:r>
    </w:p>
    <w:p w:rsidR="00B427D9" w:rsidRDefault="00931923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III Zastępca Prezydenta Miasta dodał, że część regulaminów przyznawania premii w placówkach oświatowych obowiązuje od dawna, np. od 2007 r., a premia była uzupełnieniem najniższego wynagrodzenia. Zmiany zasad premiowania i likwidacja premii w dotychczasowym kształcie była zapowiadana wiele miesięcy temu.</w:t>
      </w:r>
    </w:p>
    <w:p w:rsidR="00B427D9" w:rsidRDefault="00931923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Komisji pytała, dlaczego nie zaczęto od zmiany regulaminów, a następnie nie przystąpiono do przyznawania premii w zmienionym kształcie. Pracownicy są oburzeni, że przekazano im do podpisania nowe naliczenia premii bez uprzedniego przedstawienia i wytłumaczenia zasad premiowania.</w:t>
      </w:r>
    </w:p>
    <w:p w:rsidR="00B427D9" w:rsidRDefault="00931923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Pan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III Zastępca Prezydenta Miasta zapewnił, że dyrektorzy szkół byli wielokrotnie informowani o rozpoczętym procesie zmiany zasad przyznawania premii pracownikom obsługi, odbyło się również kilka spotkań pana </w:t>
      </w:r>
      <w:proofErr w:type="spellStart"/>
      <w:r>
        <w:rPr>
          <w:rFonts w:ascii="Arial" w:hAnsi="Arial" w:cs="Arial"/>
        </w:rPr>
        <w:t>Frasa</w:t>
      </w:r>
      <w:proofErr w:type="spellEnd"/>
      <w:r>
        <w:rPr>
          <w:rFonts w:ascii="Arial" w:hAnsi="Arial" w:cs="Arial"/>
        </w:rPr>
        <w:t xml:space="preserve"> z pracownikami szkół na prośbę dyrektorów szkół. Pan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zwrócił uwagę, że nie powinno dojść do sytuacji, gdy pracownicy obsługi mieliby wyższe wynagrodzenie od nauczycieli. Dodał, że prezydent miasta wyraził zgodę, by nie likwidować w całości premii przysługującej pracownikom administracji. Władze miasta od marca br. są w dialogu ze stroną społeczną, strona związkowa wniosła dwie uwagi, które zostały uwzględnione. Podstawowym założeniem wprowadzanych zmian jest zapewnienie, by w ich wyniku nikt z pracowników nie poniósł strat finansowych.</w:t>
      </w:r>
    </w:p>
    <w:p w:rsidR="00B427D9" w:rsidRDefault="00931923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Komisji zapytała, jakie byłyby konsekwencje braku akceptacji ze strony związków zawodowych dla nowych regulaminów przyznawania premii.</w:t>
      </w:r>
    </w:p>
    <w:p w:rsidR="00B427D9" w:rsidRDefault="00931923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III Zastępca Prezydenta Miasta powiedział, że w każdym przypadku sytuacja może wyglądać inaczej, gdyż regulaminy są różne, w różnych placówkach oświatowych.</w:t>
      </w:r>
    </w:p>
    <w:p w:rsidR="00B427D9" w:rsidRDefault="00931923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Radny Maciej Bartków pytał, jaką rolę spełnia premia w wysokości 1%. Zdaniem radnego Bartkowa zapisy się zmienią, a pracownicy na tej zmianie nie skorzystają.</w:t>
      </w:r>
    </w:p>
    <w:p w:rsidR="00B427D9" w:rsidRDefault="00931923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III Zastępca Prezydenta Miasta wyjaśnił, że nadal obowiązują zapisy dotychczasowych regulaminów toteż nie można odejść od premii w wysokości 1%, czy 2%. Obecnie wzrasta wynagrodzenie zasadnicze, a premie ulegają obniżeniu, ale nie można ich zlikwidować całkowicie, gdyż mogłoby to być niezgodne z prawem. Przyznał, że sytuacja jest trudna, ale zmiany są konieczne i zapewnił, że nikt na zmianach nie straci, a niektórzy nawet zyskają finansowo.</w:t>
      </w:r>
    </w:p>
    <w:p w:rsidR="00B427D9" w:rsidRDefault="00931923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 pytał, czy składki nauczycieli i pracowników obsługi należne Zakładowi Ubezpieczeń Społecznych są regulowane na bieżąco. Zwrócił uwagę, że miasto otrzymuje za mało pieniędzy z subwencji.</w:t>
      </w:r>
    </w:p>
    <w:p w:rsidR="00B427D9" w:rsidRDefault="00931923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III Zastępca Prezydenta Miasta zapewnił, że płatności z tego tytułu są regulowane na bieżąco. Stwierdził, że sytuacja finansowa w oświacie jest coraz trudniejsza. Zapowiadane jest wyrównanie, miasto interweniuje u prezesa Rady Ministrów i ministra Edukacji Narodowej i zabiega o środki finansowe.</w:t>
      </w:r>
    </w:p>
    <w:p w:rsidR="00B427D9" w:rsidRDefault="00931923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Radny Maciej Bartków pytał, czy w przyszłym roku planowana jest likwidacja II Liceum Ogólnokształcącego.</w:t>
      </w:r>
    </w:p>
    <w:p w:rsidR="00B427D9" w:rsidRDefault="00931923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III Zastępca Prezydenta Miasta zaprzeczył i dodał, że planowana jest reorganizacja sieci placówek przedszkolnych w centrum miasta. Miasto pozyskało środki zewnętrzne na adaptację budynku przy ul. Smolenia 20 w celu stworzenia w nim oddziałów przedszkolnych i żłobkowego. Dziś w centrum miasta funkcjonują małe przedszkola bez odpowiedniego zaplecza. Przyznał, że polaryzacja w liceach jest mocna, dwa z nich są bardzo silne, a jedno ma stale niskie nabory i trzeba się zastanowić co zrobić, by budynek nie stał w większej części pusty, natomiast nikt nie planuje likwidacji liceum.</w:t>
      </w:r>
    </w:p>
    <w:p w:rsidR="00B427D9" w:rsidRDefault="00931923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Komisji poinformowała, że następne posiedzenie Komisji odbędzie się w dniu 18 sierpnia 2025 r. o godzinie 13:00 (Urząd Miejski w Bytomiu, ul. Parkowa 2, sala nr 11). Wszyscy członkowie Komisji otrzymają zawiadomienie o terminie i miejscu posiedzenia – zawiadomienie nr PR.KEK.0012.15.2025 stanowi załącznik nr 4.</w:t>
      </w:r>
    </w:p>
    <w:p w:rsidR="00B427D9" w:rsidRDefault="00931923">
      <w:pPr>
        <w:pStyle w:val="NormalnyWeb"/>
        <w:spacing w:before="36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5</w:t>
      </w:r>
    </w:p>
    <w:p w:rsidR="00B427D9" w:rsidRDefault="00931923">
      <w:pPr>
        <w:pStyle w:val="NormalnyWeb"/>
        <w:spacing w:beforeAutospacing="0" w:after="36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Członkowie Komisji nie zgłosili uwag do treści protokołu nr 14.2025 z posiedzenia Komisji w dniu 16 czerwca 2025 r. Komisja w głosowaniu: 8 głosami za, przy braku głosów przeciw i wstrzymujących przyjęła przedmiotowy protokół.</w:t>
      </w:r>
    </w:p>
    <w:p w:rsidR="00B427D9" w:rsidRDefault="00931923">
      <w:pPr>
        <w:pStyle w:val="NormalnyWeb"/>
        <w:spacing w:before="36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6</w:t>
      </w:r>
    </w:p>
    <w:p w:rsidR="00B427D9" w:rsidRDefault="00931923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zakończyła posiedzenie o godzinie: 8:30.</w:t>
      </w:r>
    </w:p>
    <w:p w:rsidR="00B427D9" w:rsidRDefault="00931923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zakończono.</w:t>
      </w:r>
    </w:p>
    <w:p w:rsidR="00B427D9" w:rsidRDefault="00931923">
      <w:pPr>
        <w:pStyle w:val="Tekstpodstawowy2"/>
        <w:spacing w:before="40"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M. Socha</w:t>
      </w:r>
    </w:p>
    <w:p w:rsidR="00B427D9" w:rsidRDefault="006C1459">
      <w:pPr>
        <w:pStyle w:val="Tekstpodstawowy2"/>
        <w:spacing w:line="360" w:lineRule="auto"/>
        <w:ind w:left="5103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Podpisano: </w:t>
      </w:r>
      <w:r w:rsidR="00931923">
        <w:rPr>
          <w:rFonts w:ascii="Arial" w:hAnsi="Arial" w:cs="Arial"/>
        </w:rPr>
        <w:t>Przewodnicząca</w:t>
      </w:r>
    </w:p>
    <w:p w:rsidR="00B427D9" w:rsidRDefault="00931923">
      <w:pPr>
        <w:pStyle w:val="Zwrotgrzecznociowy"/>
        <w:spacing w:afterAutospacing="1" w:line="360" w:lineRule="auto"/>
        <w:ind w:left="5103"/>
        <w:jc w:val="center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</w:rPr>
        <w:t>Edukacji, Kultury, Sportu i Rekreacji</w:t>
      </w:r>
    </w:p>
    <w:p w:rsidR="00B427D9" w:rsidRDefault="00931923">
      <w:pPr>
        <w:spacing w:beforeAutospacing="1" w:line="360" w:lineRule="auto"/>
        <w:ind w:left="5103"/>
        <w:jc w:val="center"/>
        <w:rPr>
          <w:rFonts w:ascii="Arial" w:hAnsi="Arial" w:cs="Arial"/>
        </w:rPr>
      </w:pPr>
      <w:r>
        <w:rPr>
          <w:rFonts w:ascii="Arial" w:hAnsi="Arial" w:cs="Arial"/>
        </w:rPr>
        <w:t>Iwona Pakosz</w:t>
      </w:r>
    </w:p>
    <w:p w:rsidR="00B427D9" w:rsidRDefault="001B493D" w:rsidP="00931923">
      <w:pPr>
        <w:spacing w:before="360" w:line="360" w:lineRule="auto"/>
      </w:pPr>
      <w:proofErr w:type="spellStart"/>
      <w:r>
        <w:rPr>
          <w:rStyle w:val="displayonly"/>
          <w:rFonts w:ascii="Arial" w:hAnsi="Arial" w:cs="Arial"/>
          <w:sz w:val="22"/>
          <w:szCs w:val="22"/>
        </w:rPr>
        <w:t>Mdok</w:t>
      </w:r>
      <w:proofErr w:type="spellEnd"/>
      <w:r>
        <w:rPr>
          <w:rStyle w:val="displayonly"/>
          <w:rFonts w:ascii="Arial" w:hAnsi="Arial" w:cs="Arial"/>
          <w:sz w:val="22"/>
          <w:szCs w:val="22"/>
        </w:rPr>
        <w:t>: 2723</w:t>
      </w:r>
      <w:r w:rsidR="00931923">
        <w:rPr>
          <w:rStyle w:val="displayonly"/>
          <w:rFonts w:ascii="Arial" w:hAnsi="Arial" w:cs="Arial"/>
          <w:sz w:val="22"/>
          <w:szCs w:val="22"/>
        </w:rPr>
        <w:t>/08/2025</w:t>
      </w:r>
    </w:p>
    <w:sectPr w:rsidR="00B427D9" w:rsidSect="00931923">
      <w:footerReference w:type="default" r:id="rId8"/>
      <w:headerReference w:type="first" r:id="rId9"/>
      <w:pgSz w:w="11906" w:h="16838"/>
      <w:pgMar w:top="1418" w:right="1418" w:bottom="1247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2D0" w:rsidRDefault="00E752D0" w:rsidP="00B427D9">
      <w:r>
        <w:separator/>
      </w:r>
    </w:p>
  </w:endnote>
  <w:endnote w:type="continuationSeparator" w:id="0">
    <w:p w:rsidR="00E752D0" w:rsidRDefault="00E752D0" w:rsidP="00B42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7D9" w:rsidRPr="00931923" w:rsidRDefault="00540291">
    <w:pPr>
      <w:pStyle w:val="Footer"/>
      <w:jc w:val="right"/>
      <w:rPr>
        <w:rFonts w:ascii="Arial" w:hAnsi="Arial" w:cs="Arial"/>
      </w:rPr>
    </w:pPr>
    <w:r w:rsidRPr="00931923">
      <w:rPr>
        <w:rFonts w:ascii="Arial" w:hAnsi="Arial" w:cs="Arial"/>
      </w:rPr>
      <w:fldChar w:fldCharType="begin"/>
    </w:r>
    <w:r w:rsidR="00931923" w:rsidRPr="00931923">
      <w:rPr>
        <w:rFonts w:ascii="Arial" w:hAnsi="Arial" w:cs="Arial"/>
      </w:rPr>
      <w:instrText>PAGE</w:instrText>
    </w:r>
    <w:r w:rsidRPr="00931923">
      <w:rPr>
        <w:rFonts w:ascii="Arial" w:hAnsi="Arial" w:cs="Arial"/>
      </w:rPr>
      <w:fldChar w:fldCharType="separate"/>
    </w:r>
    <w:r w:rsidR="001B493D">
      <w:rPr>
        <w:rFonts w:ascii="Arial" w:hAnsi="Arial" w:cs="Arial"/>
        <w:noProof/>
      </w:rPr>
      <w:t>6</w:t>
    </w:r>
    <w:r w:rsidRPr="00931923">
      <w:rPr>
        <w:rFonts w:ascii="Arial" w:hAnsi="Arial" w:cs="Arial"/>
      </w:rPr>
      <w:fldChar w:fldCharType="end"/>
    </w:r>
  </w:p>
  <w:p w:rsidR="00B427D9" w:rsidRDefault="00B427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2D0" w:rsidRDefault="00E752D0" w:rsidP="00B427D9">
      <w:r>
        <w:separator/>
      </w:r>
    </w:p>
  </w:footnote>
  <w:footnote w:type="continuationSeparator" w:id="0">
    <w:p w:rsidR="00E752D0" w:rsidRDefault="00E752D0" w:rsidP="00B427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7D9" w:rsidRDefault="00931923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19050" distR="9525">
          <wp:extent cx="5743575" cy="685800"/>
          <wp:effectExtent l="0" t="0" r="0" b="0"/>
          <wp:docPr id="2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B427D9" w:rsidRDefault="00B427D9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F3289"/>
    <w:multiLevelType w:val="multilevel"/>
    <w:tmpl w:val="C69C0C6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B721DAD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7D9"/>
    <w:rsid w:val="00042547"/>
    <w:rsid w:val="001B493D"/>
    <w:rsid w:val="00540291"/>
    <w:rsid w:val="006C1459"/>
    <w:rsid w:val="00846450"/>
    <w:rsid w:val="00931923"/>
    <w:rsid w:val="00B427D9"/>
    <w:rsid w:val="00E75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czeinternetowe">
    <w:name w:val="Łącze internetowe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character" w:customStyle="1" w:styleId="Wyrnienie">
    <w:name w:val="Wyróżnienie"/>
    <w:uiPriority w:val="20"/>
    <w:qFormat/>
    <w:rsid w:val="00B92EB3"/>
    <w:rPr>
      <w:i/>
      <w:i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character" w:customStyle="1" w:styleId="ListLabel1">
    <w:name w:val="ListLabel 1"/>
    <w:qFormat/>
    <w:rsid w:val="00B427D9"/>
    <w:rPr>
      <w:b w:val="0"/>
      <w:i w:val="0"/>
    </w:rPr>
  </w:style>
  <w:style w:type="character" w:customStyle="1" w:styleId="ListLabel2">
    <w:name w:val="ListLabel 2"/>
    <w:qFormat/>
    <w:rsid w:val="00B427D9"/>
    <w:rPr>
      <w:rFonts w:eastAsia="Times New Roman" w:cs="Times New Roman"/>
    </w:rPr>
  </w:style>
  <w:style w:type="character" w:customStyle="1" w:styleId="ListLabel3">
    <w:name w:val="ListLabel 3"/>
    <w:qFormat/>
    <w:rsid w:val="00B427D9"/>
    <w:rPr>
      <w:i w:val="0"/>
    </w:rPr>
  </w:style>
  <w:style w:type="character" w:customStyle="1" w:styleId="ListLabel4">
    <w:name w:val="ListLabel 4"/>
    <w:qFormat/>
    <w:rsid w:val="00B427D9"/>
    <w:rPr>
      <w:rFonts w:eastAsia="Times New Roman" w:cs="Times New Roman"/>
    </w:rPr>
  </w:style>
  <w:style w:type="character" w:customStyle="1" w:styleId="ListLabel5">
    <w:name w:val="ListLabel 5"/>
    <w:qFormat/>
    <w:rsid w:val="00B427D9"/>
    <w:rPr>
      <w:i w:val="0"/>
    </w:rPr>
  </w:style>
  <w:style w:type="character" w:customStyle="1" w:styleId="ListLabel6">
    <w:name w:val="ListLabel 6"/>
    <w:qFormat/>
    <w:rsid w:val="00B427D9"/>
    <w:rPr>
      <w:rFonts w:eastAsia="Times New Roman" w:cs="Times New Roman"/>
    </w:rPr>
  </w:style>
  <w:style w:type="character" w:customStyle="1" w:styleId="ListLabel7">
    <w:name w:val="ListLabel 7"/>
    <w:qFormat/>
    <w:rsid w:val="00B427D9"/>
    <w:rPr>
      <w:i w:val="0"/>
    </w:rPr>
  </w:style>
  <w:style w:type="character" w:customStyle="1" w:styleId="ListLabel8">
    <w:name w:val="ListLabel 8"/>
    <w:qFormat/>
    <w:rsid w:val="00B427D9"/>
    <w:rPr>
      <w:rFonts w:eastAsia="Times New Roman" w:cs="Times New Roman"/>
    </w:rPr>
  </w:style>
  <w:style w:type="character" w:customStyle="1" w:styleId="ListLabel9">
    <w:name w:val="ListLabel 9"/>
    <w:qFormat/>
    <w:rsid w:val="00B427D9"/>
    <w:rPr>
      <w:rFonts w:cs="Courier New"/>
    </w:rPr>
  </w:style>
  <w:style w:type="character" w:customStyle="1" w:styleId="ListLabel10">
    <w:name w:val="ListLabel 10"/>
    <w:qFormat/>
    <w:rsid w:val="00B427D9"/>
    <w:rPr>
      <w:rFonts w:cs="Courier New"/>
    </w:rPr>
  </w:style>
  <w:style w:type="character" w:customStyle="1" w:styleId="ListLabel11">
    <w:name w:val="ListLabel 11"/>
    <w:qFormat/>
    <w:rsid w:val="00B427D9"/>
    <w:rPr>
      <w:rFonts w:cs="Courier New"/>
    </w:rPr>
  </w:style>
  <w:style w:type="character" w:customStyle="1" w:styleId="ListLabel12">
    <w:name w:val="ListLabel 12"/>
    <w:qFormat/>
    <w:rsid w:val="00B427D9"/>
    <w:rPr>
      <w:rFonts w:cs="Courier New"/>
    </w:rPr>
  </w:style>
  <w:style w:type="character" w:customStyle="1" w:styleId="ListLabel13">
    <w:name w:val="ListLabel 13"/>
    <w:qFormat/>
    <w:rsid w:val="00B427D9"/>
    <w:rPr>
      <w:rFonts w:cs="Courier New"/>
    </w:rPr>
  </w:style>
  <w:style w:type="character" w:customStyle="1" w:styleId="ListLabel14">
    <w:name w:val="ListLabel 14"/>
    <w:qFormat/>
    <w:rsid w:val="00B427D9"/>
    <w:rPr>
      <w:rFonts w:cs="Courier New"/>
    </w:rPr>
  </w:style>
  <w:style w:type="character" w:customStyle="1" w:styleId="ListLabel15">
    <w:name w:val="ListLabel 15"/>
    <w:qFormat/>
    <w:rsid w:val="00B427D9"/>
    <w:rPr>
      <w:rFonts w:cs="Courier New"/>
    </w:rPr>
  </w:style>
  <w:style w:type="character" w:customStyle="1" w:styleId="ListLabel16">
    <w:name w:val="ListLabel 16"/>
    <w:qFormat/>
    <w:rsid w:val="00B427D9"/>
    <w:rPr>
      <w:rFonts w:cs="Courier New"/>
    </w:rPr>
  </w:style>
  <w:style w:type="character" w:customStyle="1" w:styleId="ListLabel17">
    <w:name w:val="ListLabel 17"/>
    <w:qFormat/>
    <w:rsid w:val="00B427D9"/>
    <w:rPr>
      <w:rFonts w:cs="Courier New"/>
    </w:rPr>
  </w:style>
  <w:style w:type="character" w:customStyle="1" w:styleId="ListLabel18">
    <w:name w:val="ListLabel 18"/>
    <w:qFormat/>
    <w:rsid w:val="00B427D9"/>
    <w:rPr>
      <w:rFonts w:cs="Courier New"/>
    </w:rPr>
  </w:style>
  <w:style w:type="character" w:customStyle="1" w:styleId="ListLabel19">
    <w:name w:val="ListLabel 19"/>
    <w:qFormat/>
    <w:rsid w:val="00B427D9"/>
    <w:rPr>
      <w:rFonts w:cs="Courier New"/>
    </w:rPr>
  </w:style>
  <w:style w:type="character" w:customStyle="1" w:styleId="ListLabel20">
    <w:name w:val="ListLabel 20"/>
    <w:qFormat/>
    <w:rsid w:val="00B427D9"/>
    <w:rPr>
      <w:rFonts w:cs="Courier New"/>
    </w:rPr>
  </w:style>
  <w:style w:type="character" w:customStyle="1" w:styleId="ListLabel21">
    <w:name w:val="ListLabel 21"/>
    <w:qFormat/>
    <w:rsid w:val="00B427D9"/>
    <w:rPr>
      <w:rFonts w:ascii="Arial" w:hAnsi="Arial"/>
      <w:i w:val="0"/>
    </w:rPr>
  </w:style>
  <w:style w:type="character" w:customStyle="1" w:styleId="ListLabel22">
    <w:name w:val="ListLabel 22"/>
    <w:qFormat/>
    <w:rsid w:val="00B427D9"/>
    <w:rPr>
      <w:rFonts w:eastAsia="Times New Roman" w:cs="Times New Roman"/>
    </w:rPr>
  </w:style>
  <w:style w:type="character" w:customStyle="1" w:styleId="ListLabel23">
    <w:name w:val="ListLabel 23"/>
    <w:qFormat/>
    <w:rsid w:val="00B427D9"/>
    <w:rPr>
      <w:rFonts w:cs="Courier New"/>
    </w:rPr>
  </w:style>
  <w:style w:type="character" w:customStyle="1" w:styleId="ListLabel24">
    <w:name w:val="ListLabel 24"/>
    <w:qFormat/>
    <w:rsid w:val="00B427D9"/>
    <w:rPr>
      <w:rFonts w:cs="Courier New"/>
    </w:rPr>
  </w:style>
  <w:style w:type="character" w:customStyle="1" w:styleId="ListLabel25">
    <w:name w:val="ListLabel 25"/>
    <w:qFormat/>
    <w:rsid w:val="00B427D9"/>
    <w:rPr>
      <w:rFonts w:cs="Courier New"/>
    </w:rPr>
  </w:style>
  <w:style w:type="character" w:customStyle="1" w:styleId="ListLabel26">
    <w:name w:val="ListLabel 26"/>
    <w:qFormat/>
    <w:rsid w:val="00B427D9"/>
    <w:rPr>
      <w:rFonts w:cs="Courier New"/>
    </w:rPr>
  </w:style>
  <w:style w:type="character" w:customStyle="1" w:styleId="ListLabel27">
    <w:name w:val="ListLabel 27"/>
    <w:qFormat/>
    <w:rsid w:val="00B427D9"/>
    <w:rPr>
      <w:rFonts w:cs="Courier New"/>
    </w:rPr>
  </w:style>
  <w:style w:type="character" w:customStyle="1" w:styleId="ListLabel28">
    <w:name w:val="ListLabel 28"/>
    <w:qFormat/>
    <w:rsid w:val="00B427D9"/>
    <w:rPr>
      <w:rFonts w:cs="Courier New"/>
    </w:rPr>
  </w:style>
  <w:style w:type="character" w:customStyle="1" w:styleId="ListLabel29">
    <w:name w:val="ListLabel 29"/>
    <w:qFormat/>
    <w:rsid w:val="00B427D9"/>
    <w:rPr>
      <w:rFonts w:cs="Courier New"/>
    </w:rPr>
  </w:style>
  <w:style w:type="character" w:customStyle="1" w:styleId="ListLabel30">
    <w:name w:val="ListLabel 30"/>
    <w:qFormat/>
    <w:rsid w:val="00B427D9"/>
    <w:rPr>
      <w:rFonts w:cs="Courier New"/>
    </w:rPr>
  </w:style>
  <w:style w:type="character" w:customStyle="1" w:styleId="ListLabel31">
    <w:name w:val="ListLabel 31"/>
    <w:qFormat/>
    <w:rsid w:val="00B427D9"/>
    <w:rPr>
      <w:rFonts w:cs="Courier New"/>
    </w:rPr>
  </w:style>
  <w:style w:type="character" w:customStyle="1" w:styleId="ListLabel32">
    <w:name w:val="ListLabel 32"/>
    <w:qFormat/>
    <w:rsid w:val="00B427D9"/>
    <w:rPr>
      <w:rFonts w:cs="Courier New"/>
    </w:rPr>
  </w:style>
  <w:style w:type="character" w:customStyle="1" w:styleId="ListLabel33">
    <w:name w:val="ListLabel 33"/>
    <w:qFormat/>
    <w:rsid w:val="00B427D9"/>
    <w:rPr>
      <w:rFonts w:cs="Courier New"/>
    </w:rPr>
  </w:style>
  <w:style w:type="character" w:customStyle="1" w:styleId="ListLabel34">
    <w:name w:val="ListLabel 34"/>
    <w:qFormat/>
    <w:rsid w:val="00B427D9"/>
    <w:rPr>
      <w:rFonts w:cs="Courier New"/>
    </w:rPr>
  </w:style>
  <w:style w:type="paragraph" w:styleId="Nagwek">
    <w:name w:val="header"/>
    <w:basedOn w:val="Normalny"/>
    <w:next w:val="Tekstpodstawowy"/>
    <w:qFormat/>
    <w:rsid w:val="00B427D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B427D9"/>
    <w:rPr>
      <w:rFonts w:cs="Lucida Sans"/>
    </w:rPr>
  </w:style>
  <w:style w:type="paragraph" w:customStyle="1" w:styleId="Caption">
    <w:name w:val="Caption"/>
    <w:basedOn w:val="Normalny"/>
    <w:qFormat/>
    <w:rsid w:val="00B427D9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B427D9"/>
    <w:pPr>
      <w:suppressLineNumbers/>
    </w:pPr>
    <w:rPr>
      <w:rFonts w:cs="Lucida Sans"/>
    </w:rPr>
  </w:style>
  <w:style w:type="paragraph" w:customStyle="1" w:styleId="Header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7E4EB0"/>
    <w:rPr>
      <w:sz w:val="20"/>
      <w:szCs w:val="20"/>
    </w:rPr>
  </w:style>
  <w:style w:type="paragraph" w:customStyle="1" w:styleId="Zawartoramki">
    <w:name w:val="Zawartość ramki"/>
    <w:basedOn w:val="Normalny"/>
    <w:qFormat/>
    <w:rsid w:val="00B427D9"/>
  </w:style>
  <w:style w:type="paragraph" w:styleId="Stopka">
    <w:name w:val="footer"/>
    <w:basedOn w:val="Normalny"/>
    <w:link w:val="StopkaZnak1"/>
    <w:uiPriority w:val="99"/>
    <w:semiHidden/>
    <w:unhideWhenUsed/>
    <w:rsid w:val="00931923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93192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66F91F-4301-40F8-94E2-5B9402AE4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1646</Words>
  <Characters>9879</Characters>
  <Application>Microsoft Office Word</Application>
  <DocSecurity>0</DocSecurity>
  <Lines>82</Lines>
  <Paragraphs>23</Paragraphs>
  <ScaleCrop>false</ScaleCrop>
  <Company>UM Bytom</Company>
  <LinksUpToDate>false</LinksUpToDate>
  <CharactersWithSpaces>11502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subject/>
  <dc:creator>user</dc:creator>
  <dc:description/>
  <cp:lastModifiedBy>Sebastian Zastawnik</cp:lastModifiedBy>
  <cp:revision>37</cp:revision>
  <cp:lastPrinted>2025-08-12T12:45:00Z</cp:lastPrinted>
  <dcterms:created xsi:type="dcterms:W3CDTF">2025-08-12T07:50:00Z</dcterms:created>
  <dcterms:modified xsi:type="dcterms:W3CDTF">2025-08-18T14:13:00Z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