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8551AB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551A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426F7E" w:rsidRPr="00F77892" w:rsidRDefault="00426F7E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26F7E" w:rsidRPr="00F77892" w:rsidRDefault="00426F7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426F7E" w:rsidRPr="00F77892" w:rsidRDefault="00426F7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26F7E" w:rsidRPr="00F77892" w:rsidRDefault="00426F7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26F7E" w:rsidRDefault="00426F7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26F7E" w:rsidRPr="00F443D6" w:rsidRDefault="00426F7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26F7E" w:rsidRPr="00C235C2" w:rsidRDefault="00426F7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26F7E" w:rsidRPr="00F443D6" w:rsidRDefault="00426F7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26F7E" w:rsidRPr="00C235C2" w:rsidRDefault="00426F7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26F7E" w:rsidRDefault="00426F7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A27F2">
        <w:rPr>
          <w:rFonts w:ascii="Arial" w:hAnsi="Arial" w:cs="Arial"/>
        </w:rPr>
        <w:t>142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AA27F2">
        <w:rPr>
          <w:rFonts w:ascii="Arial" w:hAnsi="Arial" w:cs="Arial"/>
        </w:rPr>
        <w:t>417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672DAA">
        <w:rPr>
          <w:rFonts w:ascii="Arial" w:hAnsi="Arial" w:cs="Arial"/>
        </w:rPr>
        <w:t xml:space="preserve">stanu technicznego </w:t>
      </w:r>
      <w:r w:rsidR="00AA27F2">
        <w:rPr>
          <w:rFonts w:ascii="Arial" w:hAnsi="Arial" w:cs="Arial"/>
        </w:rPr>
        <w:t>drogi dojazdowej do budynków 135-137 przy ulicy Strzelców Bytomskich.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A27F2" w:rsidRPr="00AA27F2" w:rsidRDefault="007762C9" w:rsidP="007A37E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>w. uprzejmie informuję,</w:t>
      </w:r>
      <w:r w:rsidR="00672DAA">
        <w:rPr>
          <w:rFonts w:ascii="Arial" w:hAnsi="Arial" w:cs="Arial"/>
        </w:rPr>
        <w:t xml:space="preserve">                    </w:t>
      </w:r>
      <w:r w:rsidR="00AA27F2" w:rsidRPr="00AA27F2">
        <w:rPr>
          <w:rFonts w:ascii="Arial" w:hAnsi="Arial" w:cs="Arial"/>
        </w:rPr>
        <w:t>że</w:t>
      </w:r>
      <w:r w:rsidR="00A55E50">
        <w:rPr>
          <w:rFonts w:ascii="Arial" w:hAnsi="Arial" w:cs="Arial"/>
        </w:rPr>
        <w:t xml:space="preserve"> w korespondencji przychodzącej Miejskiego Zarządu Dróg i Mostów w Bytomiu</w:t>
      </w:r>
      <w:r w:rsidR="00AA27F2" w:rsidRPr="00AA27F2">
        <w:rPr>
          <w:rFonts w:ascii="Arial" w:hAnsi="Arial" w:cs="Arial"/>
        </w:rPr>
        <w:t xml:space="preserve"> nie zostały zarejestrowane żadne pisma firmy „</w:t>
      </w:r>
      <w:proofErr w:type="spellStart"/>
      <w:r w:rsidR="00AA27F2" w:rsidRPr="00AA27F2">
        <w:rPr>
          <w:rFonts w:ascii="Arial" w:hAnsi="Arial" w:cs="Arial"/>
        </w:rPr>
        <w:t>ENCo</w:t>
      </w:r>
      <w:proofErr w:type="spellEnd"/>
      <w:r w:rsidR="00AA27F2" w:rsidRPr="00AA27F2">
        <w:rPr>
          <w:rFonts w:ascii="Arial" w:hAnsi="Arial" w:cs="Arial"/>
        </w:rPr>
        <w:t>" Sp. z o.o. dotyczące</w:t>
      </w:r>
      <w:r w:rsidR="00AA27F2"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 xml:space="preserve">wskazanego wewnętrznego odcinka ulicy Strzelców Bytomskich w roku 2023 </w:t>
      </w:r>
      <w:r w:rsidR="007A37ED">
        <w:rPr>
          <w:rFonts w:ascii="Arial" w:hAnsi="Arial" w:cs="Arial"/>
        </w:rPr>
        <w:br/>
      </w:r>
      <w:r w:rsidR="00AA27F2" w:rsidRPr="00AA27F2">
        <w:rPr>
          <w:rFonts w:ascii="Arial" w:hAnsi="Arial" w:cs="Arial"/>
        </w:rPr>
        <w:t>ani</w:t>
      </w:r>
      <w:r w:rsidR="00AA27F2"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>w roku 2024. Natomiast w roku 2025 M</w:t>
      </w:r>
      <w:r w:rsidR="00AA27F2">
        <w:rPr>
          <w:rFonts w:ascii="Arial" w:hAnsi="Arial" w:cs="Arial"/>
        </w:rPr>
        <w:t>iejski Zarząd Dróg i Mostów</w:t>
      </w:r>
      <w:r w:rsidR="00AA27F2" w:rsidRPr="00AA27F2">
        <w:rPr>
          <w:rFonts w:ascii="Arial" w:hAnsi="Arial" w:cs="Arial"/>
        </w:rPr>
        <w:t xml:space="preserve"> udzielił dwukrotnie odpowiedzi na wnioski</w:t>
      </w:r>
      <w:r w:rsidR="00AA27F2"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 xml:space="preserve">Zarządcy budynków 135+137 (pisma i odpowiedzi </w:t>
      </w:r>
      <w:r w:rsidR="00A55E50">
        <w:rPr>
          <w:rFonts w:ascii="Arial" w:hAnsi="Arial" w:cs="Arial"/>
        </w:rPr>
        <w:br/>
      </w:r>
      <w:r w:rsidR="00AA27F2" w:rsidRPr="00AA27F2">
        <w:rPr>
          <w:rFonts w:ascii="Arial" w:hAnsi="Arial" w:cs="Arial"/>
        </w:rPr>
        <w:t>w załączeniu).</w:t>
      </w:r>
      <w:r w:rsidR="00AA27F2">
        <w:rPr>
          <w:rFonts w:ascii="Arial" w:hAnsi="Arial" w:cs="Arial"/>
        </w:rPr>
        <w:t xml:space="preserve"> </w:t>
      </w:r>
      <w:r w:rsidR="007A37ED">
        <w:rPr>
          <w:rFonts w:ascii="Arial" w:hAnsi="Arial" w:cs="Arial"/>
        </w:rPr>
        <w:t>Ruch kołowy po przedmiotowym odcinku jezdni jest realizowany przez jeden zjazd/wyjazd, efektem</w:t>
      </w:r>
      <w:r w:rsidR="002604C6">
        <w:rPr>
          <w:rFonts w:ascii="Arial" w:hAnsi="Arial" w:cs="Arial"/>
        </w:rPr>
        <w:t xml:space="preserve"> takiego skomunikowania</w:t>
      </w:r>
      <w:r w:rsidR="007A37ED">
        <w:rPr>
          <w:rFonts w:ascii="Arial" w:hAnsi="Arial" w:cs="Arial"/>
        </w:rPr>
        <w:t xml:space="preserve"> jest</w:t>
      </w:r>
      <w:r w:rsidR="002604C6">
        <w:rPr>
          <w:rFonts w:ascii="Arial" w:hAnsi="Arial" w:cs="Arial"/>
        </w:rPr>
        <w:t>:</w:t>
      </w:r>
      <w:r w:rsidR="007A37ED">
        <w:rPr>
          <w:rFonts w:ascii="Arial" w:hAnsi="Arial" w:cs="Arial"/>
        </w:rPr>
        <w:t xml:space="preserve"> obniżenie prędkości pojazdów, zwiększenie bezpieczeństwa oraz wykorzystanie tego terenu przez </w:t>
      </w:r>
      <w:r w:rsidR="00AA2228">
        <w:rPr>
          <w:rFonts w:ascii="Arial" w:hAnsi="Arial" w:cs="Arial"/>
        </w:rPr>
        <w:t xml:space="preserve">mieszkańców budynków 135-139 oraz 157-159 </w:t>
      </w:r>
      <w:r w:rsidR="007A37ED">
        <w:rPr>
          <w:rFonts w:ascii="Arial" w:hAnsi="Arial" w:cs="Arial"/>
        </w:rPr>
        <w:t>jako parking.</w:t>
      </w:r>
      <w:r w:rsidR="00AA2228"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>M</w:t>
      </w:r>
      <w:r w:rsidR="00A55E50">
        <w:rPr>
          <w:rFonts w:ascii="Arial" w:hAnsi="Arial" w:cs="Arial"/>
        </w:rPr>
        <w:t>iejski Zarząd Dróg</w:t>
      </w:r>
      <w:r w:rsidR="006A1A2F">
        <w:rPr>
          <w:rFonts w:ascii="Arial" w:hAnsi="Arial" w:cs="Arial"/>
        </w:rPr>
        <w:t xml:space="preserve"> </w:t>
      </w:r>
      <w:r w:rsidR="00A55E50">
        <w:rPr>
          <w:rFonts w:ascii="Arial" w:hAnsi="Arial" w:cs="Arial"/>
        </w:rPr>
        <w:t>i Mostów</w:t>
      </w:r>
      <w:r w:rsidR="00AA27F2" w:rsidRPr="00AA27F2">
        <w:rPr>
          <w:rFonts w:ascii="Arial" w:hAnsi="Arial" w:cs="Arial"/>
        </w:rPr>
        <w:t xml:space="preserve"> informował</w:t>
      </w:r>
      <w:r w:rsidR="00A55E50"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>w roku bieżącym zarządcę o możliwości przejęcia terenu zwłaszcza w związku ze</w:t>
      </w:r>
      <w:r w:rsidR="00A55E50"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>wspomnianą przez Pana budową centrum przesiadkowego. Przejęcie takie</w:t>
      </w:r>
      <w:r w:rsidR="00D01323"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>zabezpieczyłoby potrzeby mieszkańców wymienionych budynków.</w:t>
      </w:r>
    </w:p>
    <w:p w:rsidR="00AA27F2" w:rsidRPr="00AA27F2" w:rsidRDefault="00AA27F2" w:rsidP="00A55E50">
      <w:pPr>
        <w:spacing w:line="360" w:lineRule="auto"/>
        <w:jc w:val="both"/>
        <w:rPr>
          <w:rFonts w:ascii="Arial" w:hAnsi="Arial" w:cs="Arial"/>
        </w:rPr>
      </w:pPr>
      <w:r w:rsidRPr="00AA27F2">
        <w:rPr>
          <w:rFonts w:ascii="Arial" w:hAnsi="Arial" w:cs="Arial"/>
        </w:rPr>
        <w:t xml:space="preserve">Ad 1) </w:t>
      </w:r>
      <w:r w:rsidR="00A55E50">
        <w:rPr>
          <w:rFonts w:ascii="Arial" w:hAnsi="Arial" w:cs="Arial"/>
        </w:rPr>
        <w:t>Miejski Zarząd Dróg i Mostów w Bytomiu</w:t>
      </w:r>
      <w:r w:rsidRPr="00AA27F2">
        <w:rPr>
          <w:rFonts w:ascii="Arial" w:hAnsi="Arial" w:cs="Arial"/>
        </w:rPr>
        <w:t xml:space="preserve"> nie posiada korespondencji firmy „</w:t>
      </w:r>
      <w:proofErr w:type="spellStart"/>
      <w:r w:rsidRPr="00AA27F2">
        <w:rPr>
          <w:rFonts w:ascii="Arial" w:hAnsi="Arial" w:cs="Arial"/>
        </w:rPr>
        <w:t>Enco</w:t>
      </w:r>
      <w:proofErr w:type="spellEnd"/>
      <w:r w:rsidRPr="00AA27F2">
        <w:rPr>
          <w:rFonts w:ascii="Arial" w:hAnsi="Arial" w:cs="Arial"/>
        </w:rPr>
        <w:t>” z roku</w:t>
      </w:r>
      <w:r w:rsidR="00A55E50">
        <w:rPr>
          <w:rFonts w:ascii="Arial" w:hAnsi="Arial" w:cs="Arial"/>
        </w:rPr>
        <w:t xml:space="preserve"> </w:t>
      </w:r>
      <w:r w:rsidRPr="00AA27F2">
        <w:rPr>
          <w:rFonts w:ascii="Arial" w:hAnsi="Arial" w:cs="Arial"/>
        </w:rPr>
        <w:t>2023 i 2024 w sprawie przedmiotowego terenu, a na pisma z roku bieżącego odpowiedział</w:t>
      </w:r>
      <w:r w:rsidR="00A55E50">
        <w:rPr>
          <w:rFonts w:ascii="Arial" w:hAnsi="Arial" w:cs="Arial"/>
        </w:rPr>
        <w:t xml:space="preserve"> </w:t>
      </w:r>
      <w:r w:rsidRPr="00AA27F2">
        <w:rPr>
          <w:rFonts w:ascii="Arial" w:hAnsi="Arial" w:cs="Arial"/>
        </w:rPr>
        <w:t xml:space="preserve">w terminie, dlatego nie ma żadnych uchybień </w:t>
      </w:r>
      <w:r w:rsidR="00D01323">
        <w:rPr>
          <w:rFonts w:ascii="Arial" w:hAnsi="Arial" w:cs="Arial"/>
        </w:rPr>
        <w:br/>
      </w:r>
      <w:r w:rsidRPr="00AA27F2">
        <w:rPr>
          <w:rFonts w:ascii="Arial" w:hAnsi="Arial" w:cs="Arial"/>
        </w:rPr>
        <w:t>w prowadzonej korespondencji.</w:t>
      </w:r>
    </w:p>
    <w:p w:rsidR="00D01323" w:rsidRPr="00AA27F2" w:rsidRDefault="00AA27F2" w:rsidP="00A55E50">
      <w:pPr>
        <w:spacing w:line="360" w:lineRule="auto"/>
        <w:jc w:val="both"/>
        <w:rPr>
          <w:rFonts w:ascii="Arial" w:hAnsi="Arial" w:cs="Arial"/>
        </w:rPr>
      </w:pPr>
      <w:r w:rsidRPr="00AA27F2">
        <w:rPr>
          <w:rFonts w:ascii="Arial" w:hAnsi="Arial" w:cs="Arial"/>
        </w:rPr>
        <w:t>Ad 2) Z powodu posiadania ograniczonych środków, a także z powodów przytoczonych</w:t>
      </w:r>
      <w:r w:rsidR="00A55E50">
        <w:rPr>
          <w:rFonts w:ascii="Arial" w:hAnsi="Arial" w:cs="Arial"/>
        </w:rPr>
        <w:t xml:space="preserve"> </w:t>
      </w:r>
      <w:r w:rsidRPr="00AA27F2">
        <w:rPr>
          <w:rFonts w:ascii="Arial" w:hAnsi="Arial" w:cs="Arial"/>
        </w:rPr>
        <w:t>powyżej nie przewiduje</w:t>
      </w:r>
      <w:r w:rsidR="00D01323">
        <w:rPr>
          <w:rFonts w:ascii="Arial" w:hAnsi="Arial" w:cs="Arial"/>
        </w:rPr>
        <w:t xml:space="preserve"> się</w:t>
      </w:r>
      <w:r w:rsidRPr="00AA27F2">
        <w:rPr>
          <w:rFonts w:ascii="Arial" w:hAnsi="Arial" w:cs="Arial"/>
        </w:rPr>
        <w:t xml:space="preserve"> remontu nawierzchni przedmiotowego terenu.</w:t>
      </w:r>
    </w:p>
    <w:p w:rsidR="00AA27F2" w:rsidRPr="00AA27F2" w:rsidRDefault="00AA27F2" w:rsidP="00A55E50">
      <w:pPr>
        <w:spacing w:line="360" w:lineRule="auto"/>
        <w:jc w:val="both"/>
        <w:rPr>
          <w:rFonts w:ascii="Arial" w:hAnsi="Arial" w:cs="Arial"/>
        </w:rPr>
      </w:pPr>
      <w:r w:rsidRPr="00AA27F2">
        <w:rPr>
          <w:rFonts w:ascii="Arial" w:hAnsi="Arial" w:cs="Arial"/>
        </w:rPr>
        <w:t xml:space="preserve">Ad 3 i 4) Z powodu prowadzenia przez </w:t>
      </w:r>
      <w:r w:rsidR="00426F7E">
        <w:rPr>
          <w:rFonts w:ascii="Arial" w:hAnsi="Arial" w:cs="Arial"/>
        </w:rPr>
        <w:t>g</w:t>
      </w:r>
      <w:r w:rsidRPr="00AA27F2">
        <w:rPr>
          <w:rFonts w:ascii="Arial" w:hAnsi="Arial" w:cs="Arial"/>
        </w:rPr>
        <w:t>minę wielu inwestycji drogowych między</w:t>
      </w:r>
      <w:r w:rsidR="00317972">
        <w:rPr>
          <w:rFonts w:ascii="Arial" w:hAnsi="Arial" w:cs="Arial"/>
        </w:rPr>
        <w:t xml:space="preserve"> </w:t>
      </w:r>
      <w:r w:rsidRPr="00AA27F2">
        <w:rPr>
          <w:rFonts w:ascii="Arial" w:hAnsi="Arial" w:cs="Arial"/>
        </w:rPr>
        <w:t xml:space="preserve">innymi: Wiejska, </w:t>
      </w:r>
      <w:proofErr w:type="spellStart"/>
      <w:r w:rsidRPr="00AA27F2">
        <w:rPr>
          <w:rFonts w:ascii="Arial" w:hAnsi="Arial" w:cs="Arial"/>
        </w:rPr>
        <w:t>Nickla</w:t>
      </w:r>
      <w:proofErr w:type="spellEnd"/>
      <w:r w:rsidRPr="00AA27F2">
        <w:rPr>
          <w:rFonts w:ascii="Arial" w:hAnsi="Arial" w:cs="Arial"/>
        </w:rPr>
        <w:t>, Cyryla i Metodego, domki fińskie po zachodniej stronie ulicy</w:t>
      </w:r>
    </w:p>
    <w:p w:rsidR="00317972" w:rsidRDefault="00A55E50" w:rsidP="00A55E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 xml:space="preserve">Francuskiej, a także planowania kolejnych: </w:t>
      </w:r>
      <w:r w:rsidR="00D01323">
        <w:rPr>
          <w:rFonts w:ascii="Arial" w:hAnsi="Arial" w:cs="Arial"/>
        </w:rPr>
        <w:t xml:space="preserve">ul. </w:t>
      </w:r>
      <w:proofErr w:type="spellStart"/>
      <w:r w:rsidR="00AA27F2" w:rsidRPr="00AA27F2">
        <w:rPr>
          <w:rFonts w:ascii="Arial" w:hAnsi="Arial" w:cs="Arial"/>
        </w:rPr>
        <w:t>Bażantowa</w:t>
      </w:r>
      <w:proofErr w:type="spellEnd"/>
      <w:r w:rsidR="00AA27F2" w:rsidRPr="00AA27F2">
        <w:rPr>
          <w:rFonts w:ascii="Arial" w:hAnsi="Arial" w:cs="Arial"/>
        </w:rPr>
        <w:t xml:space="preserve"> (rozstrzygnięcie przetargu w sierpniu),</w:t>
      </w:r>
      <w:r>
        <w:rPr>
          <w:rFonts w:ascii="Arial" w:hAnsi="Arial" w:cs="Arial"/>
        </w:rPr>
        <w:t xml:space="preserve"> </w:t>
      </w:r>
      <w:r w:rsidR="00D01323">
        <w:rPr>
          <w:rFonts w:ascii="Arial" w:hAnsi="Arial" w:cs="Arial"/>
        </w:rPr>
        <w:t xml:space="preserve">ul. </w:t>
      </w:r>
      <w:r w:rsidR="00AA27F2" w:rsidRPr="00AA27F2">
        <w:rPr>
          <w:rFonts w:ascii="Arial" w:hAnsi="Arial" w:cs="Arial"/>
        </w:rPr>
        <w:t xml:space="preserve">Modrzewskiego (w toku), </w:t>
      </w:r>
      <w:r w:rsidR="00D01323">
        <w:rPr>
          <w:rFonts w:ascii="Arial" w:hAnsi="Arial" w:cs="Arial"/>
        </w:rPr>
        <w:t xml:space="preserve">ul. </w:t>
      </w:r>
      <w:r w:rsidR="00AA27F2" w:rsidRPr="00AA27F2">
        <w:rPr>
          <w:rFonts w:ascii="Arial" w:hAnsi="Arial" w:cs="Arial"/>
        </w:rPr>
        <w:t xml:space="preserve">9 Maja (przygotowana dokumentacja), </w:t>
      </w:r>
      <w:r w:rsidR="00426F7E">
        <w:rPr>
          <w:rFonts w:ascii="Arial" w:hAnsi="Arial" w:cs="Arial"/>
        </w:rPr>
        <w:br/>
      </w:r>
      <w:r w:rsidR="00426F7E">
        <w:rPr>
          <w:rFonts w:ascii="Arial" w:hAnsi="Arial" w:cs="Arial"/>
        </w:rPr>
        <w:lastRenderedPageBreak/>
        <w:t xml:space="preserve">ul. </w:t>
      </w:r>
      <w:r w:rsidR="00AA27F2" w:rsidRPr="00AA27F2">
        <w:rPr>
          <w:rFonts w:ascii="Arial" w:hAnsi="Arial" w:cs="Arial"/>
        </w:rPr>
        <w:t>Kilara (wykonanie</w:t>
      </w:r>
      <w:r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>docelowej dokumentacji w toku) nie jest planowana kompleksowa przebudowa ślepego</w:t>
      </w:r>
      <w:r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>odcinka.</w:t>
      </w:r>
      <w:r>
        <w:rPr>
          <w:rFonts w:ascii="Arial" w:hAnsi="Arial" w:cs="Arial"/>
        </w:rPr>
        <w:t xml:space="preserve"> </w:t>
      </w:r>
    </w:p>
    <w:p w:rsidR="00A12DEF" w:rsidRDefault="00D01323" w:rsidP="0031797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Ponadto informuję, ż</w:t>
      </w:r>
      <w:r w:rsidR="00426F7E">
        <w:rPr>
          <w:rFonts w:ascii="Arial" w:hAnsi="Arial" w:cs="Arial"/>
        </w:rPr>
        <w:t xml:space="preserve">e Miejski Zarząd Dróg i Mostów </w:t>
      </w:r>
      <w:r>
        <w:rPr>
          <w:rFonts w:ascii="Arial" w:hAnsi="Arial" w:cs="Arial"/>
        </w:rPr>
        <w:t>w Bytomiu</w:t>
      </w:r>
      <w:r w:rsidR="00AA27F2" w:rsidRPr="00AA27F2">
        <w:rPr>
          <w:rFonts w:ascii="Arial" w:hAnsi="Arial" w:cs="Arial"/>
        </w:rPr>
        <w:t xml:space="preserve"> reaguje na wnioski mieszkańców dotyczące infrastruktury drogowej i na podstawie</w:t>
      </w:r>
      <w:r w:rsidR="00A55E50"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 xml:space="preserve">dostępnych możliwości </w:t>
      </w:r>
      <w:r w:rsidR="00A55E50" w:rsidRPr="00AA27F2">
        <w:rPr>
          <w:rFonts w:ascii="Arial" w:hAnsi="Arial" w:cs="Arial"/>
        </w:rPr>
        <w:t>podejmuje</w:t>
      </w:r>
      <w:r w:rsidR="00AA27F2" w:rsidRPr="00AA27F2">
        <w:rPr>
          <w:rFonts w:ascii="Arial" w:hAnsi="Arial" w:cs="Arial"/>
        </w:rPr>
        <w:t xml:space="preserve"> decyzje: </w:t>
      </w:r>
      <w:r>
        <w:rPr>
          <w:rFonts w:ascii="Arial" w:hAnsi="Arial" w:cs="Arial"/>
        </w:rPr>
        <w:t>o remoncie, zabe</w:t>
      </w:r>
      <w:r w:rsidR="00AA27F2" w:rsidRPr="00AA27F2">
        <w:rPr>
          <w:rFonts w:ascii="Arial" w:hAnsi="Arial" w:cs="Arial"/>
        </w:rPr>
        <w:t>zpieczeniu lub o oznakowaniu</w:t>
      </w:r>
      <w:r w:rsidR="00A55E50"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 xml:space="preserve">miejsc niebezpiecznych. </w:t>
      </w:r>
      <w:r w:rsidR="00426F7E">
        <w:rPr>
          <w:rFonts w:ascii="Arial" w:hAnsi="Arial" w:cs="Arial"/>
        </w:rPr>
        <w:t>D</w:t>
      </w:r>
      <w:r w:rsidR="00AA27F2" w:rsidRPr="00AA27F2">
        <w:rPr>
          <w:rFonts w:ascii="Arial" w:hAnsi="Arial" w:cs="Arial"/>
        </w:rPr>
        <w:t xml:space="preserve">okonuje analizy możliwych </w:t>
      </w:r>
      <w:r>
        <w:rPr>
          <w:rFonts w:ascii="Arial" w:hAnsi="Arial" w:cs="Arial"/>
        </w:rPr>
        <w:t>zagrożeń</w:t>
      </w:r>
      <w:r w:rsidR="00AA27F2" w:rsidRPr="00AA27F2">
        <w:rPr>
          <w:rFonts w:ascii="Arial" w:hAnsi="Arial" w:cs="Arial"/>
        </w:rPr>
        <w:t xml:space="preserve"> w ruchu kołowym </w:t>
      </w:r>
      <w:r w:rsidR="00317972">
        <w:rPr>
          <w:rFonts w:ascii="Arial" w:hAnsi="Arial" w:cs="Arial"/>
        </w:rPr>
        <w:br/>
      </w:r>
      <w:r w:rsidR="00AA27F2" w:rsidRPr="00AA27F2">
        <w:rPr>
          <w:rFonts w:ascii="Arial" w:hAnsi="Arial" w:cs="Arial"/>
        </w:rPr>
        <w:t>i na</w:t>
      </w:r>
      <w:r w:rsidR="00426F7E">
        <w:rPr>
          <w:rFonts w:ascii="Arial" w:hAnsi="Arial" w:cs="Arial"/>
        </w:rPr>
        <w:t xml:space="preserve"> tej</w:t>
      </w:r>
      <w:r w:rsidR="00A55E50"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>podstawie ustala priorytety</w:t>
      </w:r>
      <w:r w:rsidR="00AA27F2"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 xml:space="preserve">prowadzonych remontów. </w:t>
      </w:r>
      <w:r w:rsidR="00426F7E">
        <w:rPr>
          <w:rFonts w:ascii="Arial" w:hAnsi="Arial" w:cs="Arial"/>
        </w:rPr>
        <w:t>W</w:t>
      </w:r>
      <w:r w:rsidR="00AA27F2" w:rsidRPr="00AA27F2">
        <w:rPr>
          <w:rFonts w:ascii="Arial" w:hAnsi="Arial" w:cs="Arial"/>
        </w:rPr>
        <w:t xml:space="preserve"> roku</w:t>
      </w:r>
      <w:r w:rsidR="00317972">
        <w:rPr>
          <w:rFonts w:ascii="Arial" w:hAnsi="Arial" w:cs="Arial"/>
        </w:rPr>
        <w:t xml:space="preserve"> bieżącym</w:t>
      </w:r>
      <w:r w:rsidR="00AA27F2" w:rsidRPr="00AA27F2">
        <w:rPr>
          <w:rFonts w:ascii="Arial" w:hAnsi="Arial" w:cs="Arial"/>
        </w:rPr>
        <w:t xml:space="preserve"> </w:t>
      </w:r>
      <w:r w:rsidR="00426F7E">
        <w:rPr>
          <w:rFonts w:ascii="Arial" w:hAnsi="Arial" w:cs="Arial"/>
        </w:rPr>
        <w:t>gmina Bytom</w:t>
      </w:r>
      <w:r w:rsidR="00AA27F2" w:rsidRPr="00AA27F2">
        <w:rPr>
          <w:rFonts w:ascii="Arial" w:hAnsi="Arial" w:cs="Arial"/>
        </w:rPr>
        <w:t xml:space="preserve"> nie jest w stanie przeprowadzić</w:t>
      </w:r>
      <w:r w:rsidR="00A55E50"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 xml:space="preserve">remontu wszystkich uszkodzeń </w:t>
      </w:r>
      <w:r w:rsidR="00317972">
        <w:rPr>
          <w:rFonts w:ascii="Arial" w:hAnsi="Arial" w:cs="Arial"/>
        </w:rPr>
        <w:br/>
      </w:r>
      <w:r w:rsidR="00AA27F2" w:rsidRPr="00AA27F2">
        <w:rPr>
          <w:rFonts w:ascii="Arial" w:hAnsi="Arial" w:cs="Arial"/>
        </w:rPr>
        <w:t>w nawierzchniach dróg,</w:t>
      </w:r>
      <w:r w:rsidR="00A55E50"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 xml:space="preserve">dlatego w pierwszej kolejności podejmowane są remonty dróg: </w:t>
      </w:r>
      <w:r w:rsidR="00A55E50" w:rsidRPr="00AA27F2">
        <w:rPr>
          <w:rFonts w:ascii="Arial" w:hAnsi="Arial" w:cs="Arial"/>
        </w:rPr>
        <w:t>głównych</w:t>
      </w:r>
      <w:r w:rsidR="00AA27F2" w:rsidRPr="00AA27F2">
        <w:rPr>
          <w:rFonts w:ascii="Arial" w:hAnsi="Arial" w:cs="Arial"/>
        </w:rPr>
        <w:t>, przelotowych oraz</w:t>
      </w:r>
      <w:r w:rsidR="00A55E50"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>tych o dużym natężeniu ruchu kołowego. Nawet stosunkowo niewielkie uszkodzenia tych</w:t>
      </w:r>
      <w:r w:rsidR="00A55E50">
        <w:rPr>
          <w:rFonts w:ascii="Arial" w:hAnsi="Arial" w:cs="Arial"/>
        </w:rPr>
        <w:t xml:space="preserve"> </w:t>
      </w:r>
      <w:r w:rsidR="00AA27F2" w:rsidRPr="00AA27F2">
        <w:rPr>
          <w:rFonts w:ascii="Arial" w:hAnsi="Arial" w:cs="Arial"/>
        </w:rPr>
        <w:t xml:space="preserve">dróg mogą generować poważne utrudnienia w ruchu dlatego </w:t>
      </w:r>
      <w:r w:rsidR="00A55E50">
        <w:rPr>
          <w:rFonts w:ascii="Arial" w:hAnsi="Arial" w:cs="Arial"/>
        </w:rPr>
        <w:t>podzielam</w:t>
      </w:r>
      <w:r w:rsidR="00AA27F2" w:rsidRPr="00AA27F2">
        <w:rPr>
          <w:rFonts w:ascii="Arial" w:hAnsi="Arial" w:cs="Arial"/>
        </w:rPr>
        <w:t xml:space="preserve"> stanowisko</w:t>
      </w:r>
      <w:r w:rsidR="00A55E50">
        <w:rPr>
          <w:rFonts w:ascii="Arial" w:hAnsi="Arial" w:cs="Arial"/>
        </w:rPr>
        <w:t xml:space="preserve"> Miejskiego Zarządu Dróg i Mostów</w:t>
      </w:r>
      <w:r w:rsidR="00AA27F2" w:rsidRPr="00AA27F2">
        <w:rPr>
          <w:rFonts w:ascii="Arial" w:hAnsi="Arial" w:cs="Arial"/>
        </w:rPr>
        <w:t xml:space="preserve"> zawarte </w:t>
      </w:r>
      <w:r w:rsidR="00317972">
        <w:rPr>
          <w:rFonts w:ascii="Arial" w:hAnsi="Arial" w:cs="Arial"/>
        </w:rPr>
        <w:br/>
      </w:r>
      <w:r w:rsidR="00AA27F2" w:rsidRPr="00AA27F2">
        <w:rPr>
          <w:rFonts w:ascii="Arial" w:hAnsi="Arial" w:cs="Arial"/>
        </w:rPr>
        <w:t>w odpowiedzi do firmy „</w:t>
      </w:r>
      <w:proofErr w:type="spellStart"/>
      <w:r w:rsidR="00AA27F2" w:rsidRPr="00AA27F2">
        <w:rPr>
          <w:rFonts w:ascii="Arial" w:hAnsi="Arial" w:cs="Arial"/>
        </w:rPr>
        <w:t>ENCo</w:t>
      </w:r>
      <w:proofErr w:type="spellEnd"/>
      <w:r w:rsidR="00AA27F2" w:rsidRPr="00AA27F2">
        <w:rPr>
          <w:rFonts w:ascii="Arial" w:hAnsi="Arial" w:cs="Arial"/>
        </w:rPr>
        <w:t>” z dnia 16 stycznia br.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72AC9" w:rsidRDefault="00772AC9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322A5F" w:rsidRDefault="00322A5F" w:rsidP="004A1D88">
      <w:pPr>
        <w:rPr>
          <w:rFonts w:ascii="Arial" w:hAnsi="Arial" w:cs="Arial"/>
          <w:bCs/>
          <w:sz w:val="20"/>
          <w:szCs w:val="20"/>
        </w:rPr>
      </w:pPr>
    </w:p>
    <w:p w:rsidR="00322A5F" w:rsidRDefault="00322A5F" w:rsidP="004A1D88">
      <w:pPr>
        <w:rPr>
          <w:rFonts w:ascii="Arial" w:hAnsi="Arial" w:cs="Arial"/>
          <w:bCs/>
          <w:sz w:val="20"/>
          <w:szCs w:val="20"/>
        </w:rPr>
      </w:pPr>
    </w:p>
    <w:p w:rsidR="00322A5F" w:rsidRDefault="00322A5F" w:rsidP="004A1D88">
      <w:pPr>
        <w:rPr>
          <w:rFonts w:ascii="Arial" w:hAnsi="Arial" w:cs="Arial"/>
          <w:bCs/>
          <w:sz w:val="20"/>
          <w:szCs w:val="20"/>
        </w:rPr>
      </w:pPr>
    </w:p>
    <w:p w:rsidR="00322A5F" w:rsidRDefault="00322A5F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772AC9" w:rsidRPr="00B04982" w:rsidRDefault="00512853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 w:rsidR="00772AC9"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317972">
        <w:rPr>
          <w:rFonts w:ascii="Arial" w:hAnsi="Arial" w:cs="Arial"/>
          <w:sz w:val="16"/>
          <w:szCs w:val="16"/>
        </w:rPr>
        <w:t>D. Gołąb</w:t>
      </w:r>
    </w:p>
    <w:p w:rsidR="00772AC9" w:rsidRPr="008E0C45" w:rsidRDefault="00772AC9" w:rsidP="00772AC9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317972">
        <w:rPr>
          <w:rFonts w:ascii="Arial" w:hAnsi="Arial" w:cs="Arial"/>
          <w:sz w:val="16"/>
          <w:szCs w:val="16"/>
        </w:rPr>
        <w:t>8</w:t>
      </w:r>
      <w:r w:rsidRPr="004507D7">
        <w:rPr>
          <w:rFonts w:ascii="Arial" w:hAnsi="Arial" w:cs="Arial"/>
          <w:sz w:val="16"/>
          <w:szCs w:val="16"/>
        </w:rPr>
        <w:t>-</w:t>
      </w:r>
      <w:r w:rsidR="00322A5F">
        <w:rPr>
          <w:rFonts w:ascii="Arial" w:hAnsi="Arial" w:cs="Arial"/>
          <w:sz w:val="16"/>
          <w:szCs w:val="16"/>
        </w:rPr>
        <w:t>13</w:t>
      </w:r>
    </w:p>
    <w:p w:rsidR="00772AC9" w:rsidRPr="004D6297" w:rsidRDefault="00772AC9" w:rsidP="00772AC9">
      <w:pPr>
        <w:rPr>
          <w:rFonts w:ascii="Arial" w:hAnsi="Arial" w:cs="Arial"/>
          <w:sz w:val="16"/>
          <w:szCs w:val="16"/>
        </w:rPr>
      </w:pPr>
      <w:r w:rsidRPr="004D6297">
        <w:rPr>
          <w:rFonts w:ascii="Arial" w:hAnsi="Arial" w:cs="Arial"/>
          <w:bCs/>
          <w:sz w:val="16"/>
          <w:szCs w:val="16"/>
        </w:rPr>
        <w:t xml:space="preserve">Nr MDOK -  </w:t>
      </w:r>
    </w:p>
    <w:p w:rsidR="001F4D37" w:rsidRPr="0051215E" w:rsidRDefault="001F4D37" w:rsidP="001F4D37">
      <w:pPr>
        <w:rPr>
          <w:rFonts w:ascii="TiepoloItcTEEBoo" w:hAnsi="TiepoloItcTEEBoo"/>
        </w:rPr>
      </w:pPr>
    </w:p>
    <w:sectPr w:rsidR="001F4D37" w:rsidRPr="0051215E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F7E" w:rsidRDefault="00426F7E" w:rsidP="0085517A">
      <w:r>
        <w:separator/>
      </w:r>
    </w:p>
  </w:endnote>
  <w:endnote w:type="continuationSeparator" w:id="0">
    <w:p w:rsidR="00426F7E" w:rsidRDefault="00426F7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26F7E" w:rsidRPr="003A6CA9" w:rsidRDefault="008551A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26F7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22A5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26F7E" w:rsidRDefault="00426F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F7E" w:rsidRDefault="00426F7E" w:rsidP="0085517A">
      <w:r>
        <w:separator/>
      </w:r>
    </w:p>
  </w:footnote>
  <w:footnote w:type="continuationSeparator" w:id="0">
    <w:p w:rsidR="00426F7E" w:rsidRDefault="00426F7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099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487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459AD"/>
    <w:rsid w:val="002604C6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2F76E2"/>
    <w:rsid w:val="0030176D"/>
    <w:rsid w:val="00310158"/>
    <w:rsid w:val="00310D3F"/>
    <w:rsid w:val="003123F6"/>
    <w:rsid w:val="00314F55"/>
    <w:rsid w:val="00317972"/>
    <w:rsid w:val="00320676"/>
    <w:rsid w:val="00322A5F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1A2F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D77BF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37ED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551AB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76A95"/>
    <w:rsid w:val="00A93144"/>
    <w:rsid w:val="00AA2228"/>
    <w:rsid w:val="00AA27F2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0A57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0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220B7C-97AB-4BBF-AAE9-7589A08A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6</cp:revision>
  <cp:lastPrinted>2025-04-01T07:28:00Z</cp:lastPrinted>
  <dcterms:created xsi:type="dcterms:W3CDTF">2025-08-05T09:53:00Z</dcterms:created>
  <dcterms:modified xsi:type="dcterms:W3CDTF">2025-08-13T07:25:00Z</dcterms:modified>
</cp:coreProperties>
</file>