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554B96">
        <w:rPr>
          <w:rFonts w:ascii="Arial" w:hAnsi="Arial" w:cs="Arial"/>
          <w:b w:val="0"/>
          <w:color w:val="auto"/>
          <w:sz w:val="22"/>
          <w:szCs w:val="22"/>
        </w:rPr>
        <w:t>5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3F6767">
        <w:rPr>
          <w:rFonts w:ascii="Arial" w:hAnsi="Arial" w:cs="Arial"/>
          <w:b w:val="0"/>
          <w:color w:val="auto"/>
          <w:sz w:val="22"/>
          <w:szCs w:val="22"/>
        </w:rPr>
        <w:t>5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3F6767" w:rsidRDefault="00402D61" w:rsidP="00402D61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3F6767">
        <w:rPr>
          <w:rFonts w:ascii="Arial" w:hAnsi="Arial" w:cs="Arial"/>
        </w:rPr>
        <w:t xml:space="preserve">Pan </w:t>
      </w:r>
    </w:p>
    <w:p w:rsidR="004F2679" w:rsidRPr="003F6767" w:rsidRDefault="00402D61" w:rsidP="004F2679">
      <w:pPr>
        <w:pStyle w:val="Nagwek2"/>
        <w:spacing w:before="0" w:line="36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615314">
        <w:rPr>
          <w:rFonts w:ascii="Arial" w:hAnsi="Arial" w:cs="Arial"/>
          <w:b w:val="0"/>
          <w:bCs w:val="0"/>
          <w:color w:val="auto"/>
          <w:sz w:val="24"/>
          <w:szCs w:val="24"/>
        </w:rPr>
        <w:t>Tymoteusz Jabłoński</w:t>
      </w:r>
    </w:p>
    <w:p w:rsidR="004F2679" w:rsidRPr="003F6767" w:rsidRDefault="00402D61" w:rsidP="004F2679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4F2679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3F6767" w:rsidRDefault="004F2679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615314">
        <w:rPr>
          <w:rFonts w:ascii="Arial" w:hAnsi="Arial" w:cs="Arial"/>
        </w:rPr>
        <w:t>419</w:t>
      </w:r>
      <w:r w:rsidR="009A76E8">
        <w:rPr>
          <w:rFonts w:ascii="Arial" w:hAnsi="Arial" w:cs="Arial"/>
        </w:rPr>
        <w:t>.202</w:t>
      </w:r>
      <w:r w:rsidR="003F6767">
        <w:rPr>
          <w:rFonts w:ascii="Arial" w:hAnsi="Arial" w:cs="Arial"/>
        </w:rPr>
        <w:t>5</w:t>
      </w:r>
      <w:r w:rsidR="005123D3">
        <w:rPr>
          <w:rFonts w:ascii="Arial" w:hAnsi="Arial" w:cs="Arial"/>
        </w:rPr>
        <w:t xml:space="preserve"> z dnia </w:t>
      </w:r>
      <w:r w:rsidR="00615314">
        <w:rPr>
          <w:rFonts w:ascii="Arial" w:hAnsi="Arial" w:cs="Arial"/>
        </w:rPr>
        <w:t>24</w:t>
      </w:r>
      <w:r w:rsidR="00CB1C4E">
        <w:rPr>
          <w:rFonts w:ascii="Arial" w:hAnsi="Arial" w:cs="Arial"/>
        </w:rPr>
        <w:t> </w:t>
      </w:r>
      <w:r w:rsidR="003F6767">
        <w:rPr>
          <w:rFonts w:ascii="Arial" w:hAnsi="Arial" w:cs="Arial"/>
        </w:rPr>
        <w:t xml:space="preserve">lipca </w:t>
      </w:r>
      <w:r w:rsidR="005123D3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</w:t>
      </w:r>
      <w:r w:rsidR="00554B96">
        <w:rPr>
          <w:rFonts w:ascii="Arial" w:hAnsi="Arial" w:cs="Arial"/>
        </w:rPr>
        <w:t>miejsc</w:t>
      </w:r>
      <w:r w:rsidR="00615314">
        <w:rPr>
          <w:rFonts w:ascii="Arial" w:hAnsi="Arial" w:cs="Arial"/>
        </w:rPr>
        <w:t>a do składowania o</w:t>
      </w:r>
      <w:r w:rsidR="0070371A">
        <w:rPr>
          <w:rFonts w:ascii="Arial" w:hAnsi="Arial" w:cs="Arial"/>
        </w:rPr>
        <w:t>dpadów w rejonie ulicy Hlonda 31</w:t>
      </w:r>
      <w:r w:rsidR="003F6767">
        <w:rPr>
          <w:rFonts w:ascii="Arial" w:hAnsi="Arial" w:cs="Arial"/>
        </w:rPr>
        <w:t xml:space="preserve"> </w:t>
      </w:r>
      <w:r w:rsidR="00CB1C4E">
        <w:rPr>
          <w:rFonts w:ascii="Arial" w:hAnsi="Arial" w:cs="Arial"/>
        </w:rPr>
        <w:t>informuję</w:t>
      </w:r>
      <w:r w:rsidR="006F6688">
        <w:rPr>
          <w:rFonts w:ascii="Arial" w:hAnsi="Arial" w:cs="Arial"/>
        </w:rPr>
        <w:t>, że</w:t>
      </w:r>
      <w:r w:rsidR="00615314">
        <w:rPr>
          <w:rFonts w:ascii="Arial" w:hAnsi="Arial" w:cs="Arial"/>
        </w:rPr>
        <w:t xml:space="preserve"> Spółdzielnia Nasz Dom nie składała żadnych wniosków dotyczących dzierżawy</w:t>
      </w:r>
      <w:r w:rsidR="003A10D7">
        <w:rPr>
          <w:rFonts w:ascii="Arial" w:hAnsi="Arial" w:cs="Arial"/>
        </w:rPr>
        <w:t xml:space="preserve"> od Gminy Bytom istniejącej altany śmietnikowej w rejonie budynków przy ulicy Hlonda 2</w:t>
      </w:r>
      <w:r w:rsidR="0070371A">
        <w:rPr>
          <w:rFonts w:ascii="Arial" w:hAnsi="Arial" w:cs="Arial"/>
        </w:rPr>
        <w:t>9, 31, 33, 35, 39, 41, 43 i 43a.</w:t>
      </w:r>
    </w:p>
    <w:p w:rsidR="00C06907" w:rsidRDefault="0070371A" w:rsidP="0070371A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W bezpośrednim sąsiedztwie wspomnianej przez Pana lokalizacji aktualną umowę dzierżawy na placyk gospodarczy posiada wspólnota mieszkaniowa przy ulicy Hlonda 45-49.</w:t>
      </w:r>
      <w:r w:rsidR="00C06907">
        <w:rPr>
          <w:rFonts w:ascii="Arial" w:hAnsi="Arial" w:cs="Arial"/>
        </w:rPr>
        <w:t xml:space="preserve"> </w:t>
      </w:r>
    </w:p>
    <w:p w:rsidR="00554B96" w:rsidRDefault="00554B96" w:rsidP="0070371A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wyjaśniam, że obecnie brak jest przeciwwskazań do zawarcia takiej umowy po spełnieniu przez Spółdzielnię wymogów formalnych w tym zakresie.  </w:t>
      </w:r>
    </w:p>
    <w:p w:rsidR="004F2679" w:rsidRDefault="004F2679" w:rsidP="00CB1C4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70371A" w:rsidRDefault="0070371A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70371A" w:rsidRDefault="0070371A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70371A" w:rsidRDefault="0070371A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70371A" w:rsidRDefault="0070371A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93F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0D7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767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B96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C11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314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71A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B7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2B9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7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8ED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B7FBA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875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63E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3</cp:revision>
  <cp:lastPrinted>2025-08-04T10:49:00Z</cp:lastPrinted>
  <dcterms:created xsi:type="dcterms:W3CDTF">2025-08-04T09:49:00Z</dcterms:created>
  <dcterms:modified xsi:type="dcterms:W3CDTF">2025-08-04T10:50:00Z</dcterms:modified>
</cp:coreProperties>
</file>