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1C4AEF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772987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PR.KDR.0012.14</w:t>
      </w:r>
      <w:r w:rsidR="00D97413">
        <w:rPr>
          <w:rFonts w:ascii="Arial" w:hAnsi="Arial" w:cs="Arial"/>
          <w:b/>
        </w:rPr>
        <w:t>.2025</w:t>
      </w:r>
    </w:p>
    <w:p w:rsidR="00F96056" w:rsidRPr="00B531AE" w:rsidRDefault="00772987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14</w:t>
      </w:r>
      <w:r w:rsidR="00D97413">
        <w:rPr>
          <w:rFonts w:ascii="Arial" w:hAnsi="Arial" w:cs="Arial"/>
          <w:bCs w:val="0"/>
        </w:rPr>
        <w:t>.2025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772987">
        <w:rPr>
          <w:rFonts w:ascii="Arial" w:hAnsi="Arial" w:cs="Arial"/>
          <w:szCs w:val="24"/>
        </w:rPr>
        <w:t>w Bytomiu</w:t>
      </w:r>
      <w:r w:rsidR="00772987">
        <w:rPr>
          <w:rFonts w:ascii="Arial" w:hAnsi="Arial" w:cs="Arial"/>
          <w:szCs w:val="24"/>
        </w:rPr>
        <w:br/>
        <w:t>w dniu 16 czerwca</w:t>
      </w:r>
      <w:r w:rsidR="00D97413">
        <w:rPr>
          <w:rFonts w:ascii="Arial" w:hAnsi="Arial" w:cs="Arial"/>
          <w:szCs w:val="24"/>
        </w:rPr>
        <w:t xml:space="preserve"> 2025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9257C4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B33079">
        <w:rPr>
          <w:rFonts w:ascii="Arial" w:hAnsi="Arial" w:cs="Arial"/>
          <w:b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="00C859B9">
        <w:rPr>
          <w:rFonts w:ascii="Arial" w:hAnsi="Arial" w:cs="Arial"/>
        </w:rPr>
        <w:t>ą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0A285E">
        <w:rPr>
          <w:rFonts w:ascii="Arial" w:hAnsi="Arial" w:cs="Arial"/>
          <w:b/>
        </w:rPr>
        <w:t>umer 2</w:t>
      </w:r>
      <w:r w:rsidR="00D97413"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3549C2" w:rsidRDefault="003549C2" w:rsidP="00AC36FA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3549C2" w:rsidRDefault="003549C2" w:rsidP="00AC36FA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3549C2" w:rsidRDefault="003549C2" w:rsidP="003549C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Przyjęcie protokołu z 13 posiedzenia w dniu  22 maja 2025.</w:t>
      </w:r>
    </w:p>
    <w:p w:rsidR="003549C2" w:rsidRDefault="003549C2" w:rsidP="003549C2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Omówienie „Sprawozdania dot. realizacji programu współpracy miasta Bytomia z organizacjami pozarządowymi za rok 2024”.</w:t>
      </w:r>
    </w:p>
    <w:p w:rsidR="003549C2" w:rsidRDefault="003549C2" w:rsidP="00AC36FA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 i organizacyjne:</w:t>
      </w:r>
    </w:p>
    <w:p w:rsidR="003549C2" w:rsidRDefault="003549C2" w:rsidP="00AC36FA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raport o stanie Miasta Bytom 2024r.</w:t>
      </w:r>
    </w:p>
    <w:p w:rsidR="003549C2" w:rsidRDefault="003549C2" w:rsidP="00AC36FA">
      <w:pPr>
        <w:pStyle w:val="Akapitzlist"/>
        <w:spacing w:beforeLines="100" w:afterLines="100" w:line="360" w:lineRule="auto"/>
        <w:ind w:left="143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3549C2" w:rsidRDefault="003549C2" w:rsidP="00AC36FA">
      <w:pPr>
        <w:pStyle w:val="Akapitzlist"/>
        <w:numPr>
          <w:ilvl w:val="0"/>
          <w:numId w:val="1"/>
        </w:numPr>
        <w:spacing w:beforeLines="100" w:afterLines="10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</w:t>
      </w:r>
      <w:r w:rsidR="003549C2">
        <w:rPr>
          <w:rFonts w:ascii="Arial" w:hAnsi="Arial" w:cs="Arial"/>
        </w:rPr>
        <w:t>Wicep</w:t>
      </w:r>
      <w:r w:rsidR="00B74CD2">
        <w:rPr>
          <w:rFonts w:ascii="Arial" w:hAnsi="Arial" w:cs="Arial"/>
        </w:rPr>
        <w:t>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3549C2">
        <w:rPr>
          <w:rFonts w:ascii="Arial" w:hAnsi="Arial" w:cs="Arial"/>
        </w:rPr>
        <w:t>i Magdalena Koloch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706B9D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3549C2">
        <w:rPr>
          <w:rFonts w:ascii="Arial" w:hAnsi="Arial" w:cs="Arial"/>
        </w:rPr>
        <w:t>wiceprzewodnicząca</w:t>
      </w:r>
      <w:r w:rsidR="003549C2" w:rsidRPr="00150F0F">
        <w:rPr>
          <w:rFonts w:ascii="Arial" w:hAnsi="Arial" w:cs="Arial"/>
        </w:rPr>
        <w:t xml:space="preserve"> Komisji Dialogu Społecznego i Spraw Regulaminowych pan</w:t>
      </w:r>
      <w:r w:rsidR="003549C2">
        <w:rPr>
          <w:rFonts w:ascii="Arial" w:hAnsi="Arial" w:cs="Arial"/>
        </w:rPr>
        <w:t xml:space="preserve">i Magdalena Koloch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</w:p>
    <w:p w:rsidR="007129A3" w:rsidRDefault="007129A3" w:rsidP="00B33079">
      <w:pPr>
        <w:spacing w:after="8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5C0F5A" w:rsidRDefault="007F4127" w:rsidP="005C0F5A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372B6D" w:rsidRPr="00D749F4" w:rsidRDefault="00372B6D" w:rsidP="00372B6D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3549C2">
        <w:rPr>
          <w:rFonts w:ascii="Arial" w:hAnsi="Arial" w:cs="Arial"/>
        </w:rPr>
        <w:t>nr 13</w:t>
      </w:r>
      <w:r>
        <w:rPr>
          <w:rFonts w:ascii="Arial" w:hAnsi="Arial" w:cs="Arial"/>
        </w:rPr>
        <w:t>.2025 z pos</w:t>
      </w:r>
      <w:r w:rsidR="00B33079">
        <w:rPr>
          <w:rFonts w:ascii="Arial" w:hAnsi="Arial" w:cs="Arial"/>
        </w:rPr>
        <w:t>ied</w:t>
      </w:r>
      <w:r w:rsidR="003549C2">
        <w:rPr>
          <w:rFonts w:ascii="Arial" w:hAnsi="Arial" w:cs="Arial"/>
        </w:rPr>
        <w:t>zenia komisji w dniu 22 maja</w:t>
      </w:r>
      <w:r>
        <w:rPr>
          <w:rFonts w:ascii="Arial" w:hAnsi="Arial" w:cs="Arial"/>
        </w:rPr>
        <w:t xml:space="preserve"> 2025 roku przyjęła w</w:t>
      </w:r>
      <w:r w:rsidRPr="00D749F4">
        <w:rPr>
          <w:rFonts w:ascii="Arial" w:hAnsi="Arial" w:cs="Arial"/>
        </w:rPr>
        <w:t>w</w:t>
      </w:r>
      <w:r>
        <w:rPr>
          <w:rFonts w:ascii="Arial" w:hAnsi="Arial" w:cs="Arial"/>
        </w:rPr>
        <w:t>.</w:t>
      </w:r>
      <w:r w:rsidRPr="00D749F4">
        <w:rPr>
          <w:rFonts w:ascii="Arial" w:hAnsi="Arial" w:cs="Arial"/>
        </w:rPr>
        <w:t xml:space="preserve"> dokument w głosowaniu: </w:t>
      </w:r>
    </w:p>
    <w:p w:rsidR="00372B6D" w:rsidRPr="004345CE" w:rsidRDefault="003549C2" w:rsidP="004345CE">
      <w:pPr>
        <w:spacing w:after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6</w:t>
      </w:r>
      <w:r w:rsidR="00372B6D">
        <w:rPr>
          <w:rFonts w:ascii="Arial" w:hAnsi="Arial" w:cs="Arial"/>
          <w:b/>
        </w:rPr>
        <w:t xml:space="preserve"> głosów</w:t>
      </w:r>
      <w:r w:rsidR="00372B6D" w:rsidRPr="00D749F4">
        <w:rPr>
          <w:rFonts w:ascii="Arial" w:hAnsi="Arial" w:cs="Arial"/>
          <w:b/>
        </w:rPr>
        <w:t xml:space="preserve"> za, 0 </w:t>
      </w:r>
      <w:r w:rsidR="00372B6D">
        <w:rPr>
          <w:rFonts w:ascii="Arial" w:hAnsi="Arial" w:cs="Arial"/>
          <w:b/>
        </w:rPr>
        <w:t xml:space="preserve">głosów </w:t>
      </w:r>
      <w:r w:rsidR="00372B6D" w:rsidRPr="00D749F4">
        <w:rPr>
          <w:rFonts w:ascii="Arial" w:hAnsi="Arial" w:cs="Arial"/>
          <w:b/>
        </w:rPr>
        <w:t xml:space="preserve">przeciw, 0 </w:t>
      </w:r>
      <w:r w:rsidR="00372B6D">
        <w:rPr>
          <w:rFonts w:ascii="Arial" w:hAnsi="Arial" w:cs="Arial"/>
          <w:b/>
        </w:rPr>
        <w:t xml:space="preserve">głosów </w:t>
      </w:r>
      <w:r w:rsidR="00372B6D" w:rsidRPr="00D749F4">
        <w:rPr>
          <w:rFonts w:ascii="Arial" w:hAnsi="Arial" w:cs="Arial"/>
          <w:b/>
        </w:rPr>
        <w:t>wstrzymujących się.</w:t>
      </w:r>
    </w:p>
    <w:p w:rsidR="009F40B4" w:rsidRDefault="009F40B4" w:rsidP="009F40B4">
      <w:pPr>
        <w:spacing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 xml:space="preserve">Ad. </w:t>
      </w:r>
      <w:r w:rsidR="00B33079">
        <w:rPr>
          <w:rFonts w:ascii="Arial" w:hAnsi="Arial" w:cs="Arial"/>
          <w:b/>
          <w:bCs/>
          <w:iCs/>
          <w:u w:val="single"/>
        </w:rPr>
        <w:t>4</w:t>
      </w:r>
    </w:p>
    <w:p w:rsidR="00387055" w:rsidRPr="00387055" w:rsidRDefault="00387055" w:rsidP="00387055">
      <w:pPr>
        <w:spacing w:line="276" w:lineRule="auto"/>
        <w:rPr>
          <w:rFonts w:ascii="Arial" w:hAnsi="Arial" w:cs="Arial"/>
          <w:bCs/>
          <w:iCs/>
        </w:rPr>
      </w:pPr>
      <w:r w:rsidRPr="00387055">
        <w:rPr>
          <w:rFonts w:ascii="Arial" w:hAnsi="Arial" w:cs="Arial"/>
          <w:bCs/>
          <w:iCs/>
        </w:rPr>
        <w:t>Pan Artur Zok z Wydziału</w:t>
      </w:r>
      <w:r>
        <w:rPr>
          <w:rFonts w:ascii="Arial" w:hAnsi="Arial" w:cs="Arial"/>
          <w:bCs/>
          <w:iCs/>
        </w:rPr>
        <w:t xml:space="preserve"> Organizacji Pozarządowych poinformował, że p</w:t>
      </w:r>
      <w:r w:rsidRPr="00387055">
        <w:rPr>
          <w:rFonts w:ascii="Arial" w:hAnsi="Arial" w:cs="Arial"/>
          <w:bCs/>
          <w:iCs/>
        </w:rPr>
        <w:t xml:space="preserve">odstawowym aktem prawnym, który regulował w 2024 r. kwestię współpracy miasta Bytomia </w:t>
      </w:r>
    </w:p>
    <w:p w:rsidR="00387055" w:rsidRPr="00387055" w:rsidRDefault="00387055" w:rsidP="00387055">
      <w:pPr>
        <w:spacing w:line="276" w:lineRule="auto"/>
        <w:rPr>
          <w:rFonts w:ascii="Arial" w:hAnsi="Arial" w:cs="Arial"/>
          <w:bCs/>
          <w:iCs/>
        </w:rPr>
      </w:pPr>
      <w:r w:rsidRPr="00387055">
        <w:rPr>
          <w:rFonts w:ascii="Arial" w:hAnsi="Arial" w:cs="Arial"/>
          <w:bCs/>
          <w:iCs/>
        </w:rPr>
        <w:t xml:space="preserve">z organizacjami pozarządowymi była uchwała Rady Miejskiej w Bytomiu </w:t>
      </w:r>
    </w:p>
    <w:p w:rsidR="00387055" w:rsidRPr="00387055" w:rsidRDefault="00387055" w:rsidP="00387055">
      <w:pPr>
        <w:spacing w:line="276" w:lineRule="auto"/>
        <w:rPr>
          <w:rFonts w:ascii="Arial" w:hAnsi="Arial" w:cs="Arial"/>
          <w:bCs/>
          <w:iCs/>
        </w:rPr>
      </w:pPr>
      <w:r w:rsidRPr="00387055">
        <w:rPr>
          <w:rFonts w:ascii="Arial" w:hAnsi="Arial" w:cs="Arial"/>
          <w:bCs/>
          <w:iCs/>
        </w:rPr>
        <w:t xml:space="preserve">z dnia 27 listopada 2023 r. w sprawie przyjęcia „Programu współpracy miasta Bytomia </w:t>
      </w:r>
    </w:p>
    <w:p w:rsidR="00F46579" w:rsidRDefault="00387055" w:rsidP="00837018">
      <w:pPr>
        <w:spacing w:after="240" w:line="276" w:lineRule="auto"/>
        <w:rPr>
          <w:rFonts w:ascii="Arial" w:hAnsi="Arial" w:cs="Arial"/>
          <w:bCs/>
          <w:iCs/>
        </w:rPr>
      </w:pPr>
      <w:r w:rsidRPr="00387055">
        <w:rPr>
          <w:rFonts w:ascii="Arial" w:hAnsi="Arial" w:cs="Arial"/>
          <w:bCs/>
          <w:iCs/>
        </w:rPr>
        <w:t>z organizacjami pozarządowymi na rok 2024”. Określała ona m.in.:</w:t>
      </w:r>
      <w:r>
        <w:rPr>
          <w:rFonts w:ascii="Arial" w:hAnsi="Arial" w:cs="Arial"/>
          <w:bCs/>
          <w:iCs/>
        </w:rPr>
        <w:t xml:space="preserve"> zasady oraz formy współpracy, </w:t>
      </w:r>
      <w:r w:rsidRPr="00387055">
        <w:rPr>
          <w:rFonts w:ascii="Arial" w:hAnsi="Arial" w:cs="Arial"/>
          <w:bCs/>
          <w:iCs/>
        </w:rPr>
        <w:t xml:space="preserve">listę priorytetowych zadań publicznych, a także planowaną wysokość środków </w:t>
      </w:r>
      <w:r>
        <w:rPr>
          <w:rFonts w:ascii="Arial" w:hAnsi="Arial" w:cs="Arial"/>
          <w:bCs/>
          <w:iCs/>
        </w:rPr>
        <w:t xml:space="preserve">finansowych </w:t>
      </w:r>
      <w:r w:rsidRPr="00387055">
        <w:rPr>
          <w:rFonts w:ascii="Arial" w:hAnsi="Arial" w:cs="Arial"/>
          <w:bCs/>
          <w:iCs/>
        </w:rPr>
        <w:t xml:space="preserve">przeznaczonych na realizację programu. Kwotę </w:t>
      </w:r>
      <w:r w:rsidR="00D916F9" w:rsidRPr="00387055">
        <w:rPr>
          <w:rFonts w:ascii="Arial" w:hAnsi="Arial" w:cs="Arial"/>
          <w:bCs/>
          <w:iCs/>
        </w:rPr>
        <w:t>określono, jako</w:t>
      </w:r>
      <w:r w:rsidRPr="00387055">
        <w:rPr>
          <w:rFonts w:ascii="Arial" w:hAnsi="Arial" w:cs="Arial"/>
          <w:bCs/>
          <w:iCs/>
        </w:rPr>
        <w:t xml:space="preserve"> nie</w:t>
      </w:r>
      <w:r>
        <w:rPr>
          <w:rFonts w:ascii="Arial" w:hAnsi="Arial" w:cs="Arial"/>
          <w:bCs/>
          <w:iCs/>
        </w:rPr>
        <w:t xml:space="preserve"> mniejszą niż 3 000 000,00 zł. </w:t>
      </w:r>
      <w:r w:rsidRPr="00387055">
        <w:rPr>
          <w:rFonts w:ascii="Arial" w:hAnsi="Arial" w:cs="Arial"/>
          <w:bCs/>
          <w:iCs/>
        </w:rPr>
        <w:t>Niniejsze sprawozdanie jest dokumentem podsumowującym</w:t>
      </w:r>
      <w:r>
        <w:rPr>
          <w:rFonts w:ascii="Arial" w:hAnsi="Arial" w:cs="Arial"/>
          <w:bCs/>
          <w:iCs/>
        </w:rPr>
        <w:t xml:space="preserve"> kolejny rok współpracy miasta </w:t>
      </w:r>
      <w:r w:rsidRPr="00387055">
        <w:rPr>
          <w:rFonts w:ascii="Arial" w:hAnsi="Arial" w:cs="Arial"/>
          <w:bCs/>
          <w:iCs/>
        </w:rPr>
        <w:t xml:space="preserve">z organizacjami pozarządowymi oraz podmiotami wymienionymi w </w:t>
      </w:r>
      <w:r w:rsidR="003D4EA2">
        <w:rPr>
          <w:rFonts w:ascii="Arial" w:hAnsi="Arial" w:cs="Arial"/>
          <w:bCs/>
          <w:iCs/>
        </w:rPr>
        <w:t>ustawie</w:t>
      </w:r>
      <w:r>
        <w:rPr>
          <w:rFonts w:ascii="Arial" w:hAnsi="Arial" w:cs="Arial"/>
          <w:bCs/>
          <w:iCs/>
        </w:rPr>
        <w:t xml:space="preserve"> z dnia 24 kwietnia 2003 r. o </w:t>
      </w:r>
      <w:r w:rsidRPr="00387055">
        <w:rPr>
          <w:rFonts w:ascii="Arial" w:hAnsi="Arial" w:cs="Arial"/>
          <w:bCs/>
          <w:iCs/>
        </w:rPr>
        <w:t>działalności pożytku publicznego i o wolontariacie. Opracowane zostało na podstawie danych przedstawionych przez właściwe merytorycznie komór</w:t>
      </w:r>
      <w:r>
        <w:rPr>
          <w:rFonts w:ascii="Arial" w:hAnsi="Arial" w:cs="Arial"/>
          <w:bCs/>
          <w:iCs/>
        </w:rPr>
        <w:t xml:space="preserve">ki urzędu i miejskie jednostki </w:t>
      </w:r>
      <w:r w:rsidRPr="00387055">
        <w:rPr>
          <w:rFonts w:ascii="Arial" w:hAnsi="Arial" w:cs="Arial"/>
          <w:bCs/>
          <w:iCs/>
        </w:rPr>
        <w:t>organizacyjne prowadzące współpracę z ww. podmiotami. Sprawozdanie</w:t>
      </w:r>
      <w:r w:rsidR="00154DF6">
        <w:rPr>
          <w:rFonts w:ascii="Arial" w:hAnsi="Arial" w:cs="Arial"/>
          <w:bCs/>
          <w:iCs/>
        </w:rPr>
        <w:t xml:space="preserve"> zawiera</w:t>
      </w:r>
      <w:r w:rsidR="003D4EA2">
        <w:rPr>
          <w:rFonts w:ascii="Arial" w:hAnsi="Arial" w:cs="Arial"/>
          <w:bCs/>
          <w:iCs/>
        </w:rPr>
        <w:t xml:space="preserve"> informacje dotyczące</w:t>
      </w:r>
      <w:r w:rsidRPr="00387055">
        <w:rPr>
          <w:rFonts w:ascii="Arial" w:hAnsi="Arial" w:cs="Arial"/>
          <w:bCs/>
          <w:iCs/>
        </w:rPr>
        <w:t xml:space="preserve"> współpr</w:t>
      </w:r>
      <w:r>
        <w:rPr>
          <w:rFonts w:ascii="Arial" w:hAnsi="Arial" w:cs="Arial"/>
          <w:bCs/>
          <w:iCs/>
        </w:rPr>
        <w:t xml:space="preserve">acy, które nie wynikały wprost </w:t>
      </w:r>
      <w:r w:rsidRPr="00387055">
        <w:rPr>
          <w:rFonts w:ascii="Arial" w:hAnsi="Arial" w:cs="Arial"/>
          <w:bCs/>
          <w:iCs/>
        </w:rPr>
        <w:t xml:space="preserve">z zapisów ww. uchwały Rady Miejskiej. Jest to zabieg celowy, który pozwoli pełniej zobrazować współpracę miasta Bytomia </w:t>
      </w:r>
      <w:r>
        <w:rPr>
          <w:rFonts w:ascii="Arial" w:hAnsi="Arial" w:cs="Arial"/>
          <w:bCs/>
          <w:iCs/>
        </w:rPr>
        <w:t xml:space="preserve">z organizacjami pozarządowymi. </w:t>
      </w:r>
      <w:r w:rsidRPr="00387055">
        <w:rPr>
          <w:rFonts w:ascii="Arial" w:hAnsi="Arial" w:cs="Arial"/>
          <w:bCs/>
          <w:iCs/>
        </w:rPr>
        <w:t>W Bytomiu w 2024 r. zaewidencjonowanych było</w:t>
      </w:r>
      <w:r>
        <w:rPr>
          <w:rFonts w:ascii="Arial" w:hAnsi="Arial" w:cs="Arial"/>
          <w:bCs/>
          <w:iCs/>
        </w:rPr>
        <w:t xml:space="preserve"> 460 organizacji pozarządowych </w:t>
      </w:r>
      <w:r w:rsidRPr="00387055">
        <w:rPr>
          <w:rFonts w:ascii="Arial" w:hAnsi="Arial" w:cs="Arial"/>
          <w:bCs/>
          <w:iCs/>
        </w:rPr>
        <w:t>(stowarzyszenia, kluby sportowe, fundacje), w tym - 29 nowych podmiotów.</w:t>
      </w:r>
      <w:r w:rsidR="00A61E1C">
        <w:rPr>
          <w:rFonts w:ascii="Arial" w:hAnsi="Arial" w:cs="Arial"/>
          <w:bCs/>
          <w:iCs/>
        </w:rPr>
        <w:t xml:space="preserve"> </w:t>
      </w:r>
      <w:r w:rsidRPr="00387055">
        <w:rPr>
          <w:rFonts w:ascii="Arial" w:hAnsi="Arial" w:cs="Arial"/>
          <w:bCs/>
          <w:iCs/>
        </w:rPr>
        <w:t>Należy jednak zaznaczyć, że współpraca, o której mowa w ww. uchwale, dotyczy nie tyl</w:t>
      </w:r>
      <w:r>
        <w:rPr>
          <w:rFonts w:ascii="Arial" w:hAnsi="Arial" w:cs="Arial"/>
          <w:bCs/>
          <w:iCs/>
        </w:rPr>
        <w:t xml:space="preserve">ko samych stowarzyszeń, klubów </w:t>
      </w:r>
      <w:r w:rsidRPr="00387055">
        <w:rPr>
          <w:rFonts w:ascii="Arial" w:hAnsi="Arial" w:cs="Arial"/>
          <w:bCs/>
          <w:iCs/>
        </w:rPr>
        <w:t>sportowych i fundacji, ale również innych podmiotów prowadzących dz</w:t>
      </w:r>
      <w:r w:rsidR="00154DF6">
        <w:rPr>
          <w:rFonts w:ascii="Arial" w:hAnsi="Arial" w:cs="Arial"/>
          <w:bCs/>
          <w:iCs/>
        </w:rPr>
        <w:t>iałalność pożytku publicznego</w:t>
      </w:r>
      <w:r w:rsidRPr="00387055">
        <w:rPr>
          <w:rFonts w:ascii="Arial" w:hAnsi="Arial" w:cs="Arial"/>
          <w:bCs/>
          <w:iCs/>
        </w:rPr>
        <w:t>, takich jak chociażby jednostki organizacyjne działające na podstawi</w:t>
      </w:r>
      <w:r>
        <w:rPr>
          <w:rFonts w:ascii="Arial" w:hAnsi="Arial" w:cs="Arial"/>
          <w:bCs/>
          <w:iCs/>
        </w:rPr>
        <w:t xml:space="preserve">e przepisów </w:t>
      </w:r>
      <w:r w:rsidRPr="00387055">
        <w:rPr>
          <w:rFonts w:ascii="Arial" w:hAnsi="Arial" w:cs="Arial"/>
          <w:bCs/>
          <w:iCs/>
        </w:rPr>
        <w:t>o stosunku Państwa do Kościoła Katolickiego w Rzeczypospolitej Polskiej.</w:t>
      </w:r>
      <w:r w:rsidR="00A61E1C">
        <w:rPr>
          <w:rFonts w:ascii="Arial" w:hAnsi="Arial" w:cs="Arial"/>
          <w:bCs/>
          <w:iCs/>
        </w:rPr>
        <w:t xml:space="preserve"> </w:t>
      </w:r>
      <w:r w:rsidR="00A61E1C" w:rsidRPr="00A61E1C">
        <w:rPr>
          <w:rFonts w:ascii="Arial" w:hAnsi="Arial" w:cs="Arial"/>
          <w:bCs/>
          <w:iCs/>
        </w:rPr>
        <w:t xml:space="preserve">Gmina Bytom realizując cele Programu współpracy w </w:t>
      </w:r>
      <w:r w:rsidR="00A61E1C">
        <w:rPr>
          <w:rFonts w:ascii="Arial" w:hAnsi="Arial" w:cs="Arial"/>
          <w:bCs/>
          <w:iCs/>
        </w:rPr>
        <w:t xml:space="preserve">2024 r. udzielała organizacjom </w:t>
      </w:r>
      <w:r w:rsidR="00A61E1C" w:rsidRPr="00A61E1C">
        <w:rPr>
          <w:rFonts w:ascii="Arial" w:hAnsi="Arial" w:cs="Arial"/>
          <w:bCs/>
          <w:iCs/>
        </w:rPr>
        <w:t xml:space="preserve">pozarządowym wsparcia finansowego, jak również pomocy pozafinansowej. </w:t>
      </w:r>
      <w:r w:rsidR="00A61E1C">
        <w:rPr>
          <w:rFonts w:ascii="Arial" w:hAnsi="Arial" w:cs="Arial"/>
          <w:bCs/>
          <w:iCs/>
        </w:rPr>
        <w:t>Wsparcie pozafinansowe to planowanie imprez, akcji społecznych,</w:t>
      </w:r>
      <w:r w:rsidR="00252C9D">
        <w:rPr>
          <w:rFonts w:ascii="Arial" w:hAnsi="Arial" w:cs="Arial"/>
          <w:bCs/>
          <w:iCs/>
        </w:rPr>
        <w:t xml:space="preserve"> wspomaganie techniczne, informacyjne, nieodpłatne udostępnianie pomieszczeń, sal wykładowych, możliwość konsultowania proj</w:t>
      </w:r>
      <w:r w:rsidR="00D916F9">
        <w:rPr>
          <w:rFonts w:ascii="Arial" w:hAnsi="Arial" w:cs="Arial"/>
          <w:bCs/>
          <w:iCs/>
        </w:rPr>
        <w:t>ektów aktów prawa miejscowego w </w:t>
      </w:r>
      <w:r w:rsidR="00252C9D">
        <w:rPr>
          <w:rFonts w:ascii="Arial" w:hAnsi="Arial" w:cs="Arial"/>
          <w:bCs/>
          <w:iCs/>
        </w:rPr>
        <w:t xml:space="preserve">dziedzinach dotyczących działalności statutowych organizacji, udostępnianie informacji o możliwościach pozyskania środków zewnętrznych, powoływanie oraz działalność zespołów o charakterze doradczym w </w:t>
      </w:r>
      <w:r w:rsidR="00D916F9">
        <w:rPr>
          <w:rFonts w:ascii="Arial" w:hAnsi="Arial" w:cs="Arial"/>
          <w:bCs/>
          <w:iCs/>
        </w:rPr>
        <w:t>skład, których</w:t>
      </w:r>
      <w:r w:rsidR="00252C9D">
        <w:rPr>
          <w:rFonts w:ascii="Arial" w:hAnsi="Arial" w:cs="Arial"/>
          <w:bCs/>
          <w:iCs/>
        </w:rPr>
        <w:t xml:space="preserve"> wchodzą przedstawiciele NGO-sów.</w:t>
      </w:r>
      <w:r w:rsidR="00A61E1C">
        <w:rPr>
          <w:rFonts w:ascii="Arial" w:hAnsi="Arial" w:cs="Arial"/>
          <w:bCs/>
          <w:iCs/>
        </w:rPr>
        <w:t xml:space="preserve"> </w:t>
      </w:r>
      <w:r w:rsidR="00A61E1C" w:rsidRPr="00A61E1C">
        <w:rPr>
          <w:rFonts w:ascii="Arial" w:hAnsi="Arial" w:cs="Arial"/>
          <w:bCs/>
          <w:iCs/>
        </w:rPr>
        <w:t>Wsparcie finansowe</w:t>
      </w:r>
      <w:r w:rsidR="00A61E1C">
        <w:rPr>
          <w:rFonts w:ascii="Arial" w:hAnsi="Arial" w:cs="Arial"/>
          <w:bCs/>
          <w:iCs/>
        </w:rPr>
        <w:t xml:space="preserve"> to </w:t>
      </w:r>
      <w:r w:rsidR="00837018">
        <w:rPr>
          <w:rFonts w:ascii="Arial" w:hAnsi="Arial" w:cs="Arial"/>
          <w:bCs/>
          <w:iCs/>
        </w:rPr>
        <w:t>przede wszystkim dotacje</w:t>
      </w:r>
      <w:r w:rsidR="00A61E1C" w:rsidRPr="00A61E1C">
        <w:rPr>
          <w:rFonts w:ascii="Arial" w:hAnsi="Arial" w:cs="Arial"/>
          <w:bCs/>
          <w:iCs/>
        </w:rPr>
        <w:t xml:space="preserve"> na wykonywanie zadań publicznych, p</w:t>
      </w:r>
      <w:r w:rsidR="00A61E1C">
        <w:rPr>
          <w:rFonts w:ascii="Arial" w:hAnsi="Arial" w:cs="Arial"/>
          <w:bCs/>
          <w:iCs/>
        </w:rPr>
        <w:t xml:space="preserve">rzekazywane w ramach otwartych </w:t>
      </w:r>
      <w:r w:rsidR="00A61E1C" w:rsidRPr="00A61E1C">
        <w:rPr>
          <w:rFonts w:ascii="Arial" w:hAnsi="Arial" w:cs="Arial"/>
          <w:bCs/>
          <w:iCs/>
        </w:rPr>
        <w:t>konkursów ofert, jak również w trybie tzw. „małych grantów” - zgodn</w:t>
      </w:r>
      <w:r w:rsidR="003D4EA2">
        <w:rPr>
          <w:rFonts w:ascii="Arial" w:hAnsi="Arial" w:cs="Arial"/>
          <w:bCs/>
          <w:iCs/>
        </w:rPr>
        <w:t xml:space="preserve">ie z ustawą z dnia 24 kwietnia </w:t>
      </w:r>
      <w:r w:rsidR="00A61E1C" w:rsidRPr="00A61E1C">
        <w:rPr>
          <w:rFonts w:ascii="Arial" w:hAnsi="Arial" w:cs="Arial"/>
          <w:bCs/>
          <w:iCs/>
        </w:rPr>
        <w:t>2003 r. o działalności pożytku publicznego i o wolontariacie. Należy</w:t>
      </w:r>
      <w:r w:rsidR="00A61E1C">
        <w:rPr>
          <w:rFonts w:ascii="Arial" w:hAnsi="Arial" w:cs="Arial"/>
          <w:bCs/>
          <w:iCs/>
        </w:rPr>
        <w:t xml:space="preserve"> jednak zaznaczyć, że wsparcia </w:t>
      </w:r>
      <w:r w:rsidR="00A61E1C" w:rsidRPr="00A61E1C">
        <w:rPr>
          <w:rFonts w:ascii="Arial" w:hAnsi="Arial" w:cs="Arial"/>
          <w:bCs/>
          <w:iCs/>
        </w:rPr>
        <w:t>finansowego udzielano pomiotom programu również na podstawie innych procedur, niż przewidzianych w ww. uchwale. Przykładem mogą być tutaj np.</w:t>
      </w:r>
      <w:r w:rsidR="00252C9D">
        <w:rPr>
          <w:rFonts w:ascii="Arial" w:hAnsi="Arial" w:cs="Arial"/>
          <w:bCs/>
          <w:iCs/>
        </w:rPr>
        <w:t> </w:t>
      </w:r>
      <w:r w:rsidR="00A61E1C" w:rsidRPr="00A61E1C">
        <w:rPr>
          <w:rFonts w:ascii="Arial" w:hAnsi="Arial" w:cs="Arial"/>
          <w:bCs/>
          <w:iCs/>
        </w:rPr>
        <w:t>Ochotnicze Straże Pożarne.</w:t>
      </w:r>
      <w:r w:rsidR="00252C9D">
        <w:rPr>
          <w:rFonts w:ascii="Arial" w:hAnsi="Arial" w:cs="Arial"/>
          <w:bCs/>
          <w:iCs/>
        </w:rPr>
        <w:t xml:space="preserve"> Pełna kwota przeznaczona na rzecz organizacji pozar</w:t>
      </w:r>
      <w:r w:rsidR="00F46579">
        <w:rPr>
          <w:rFonts w:ascii="Arial" w:hAnsi="Arial" w:cs="Arial"/>
          <w:bCs/>
          <w:iCs/>
        </w:rPr>
        <w:t xml:space="preserve">ządowych to 15 908 920,13 zł. </w:t>
      </w:r>
      <w:r w:rsidR="00A61E1C" w:rsidRPr="00A61E1C">
        <w:rPr>
          <w:rFonts w:ascii="Arial" w:hAnsi="Arial" w:cs="Arial"/>
          <w:bCs/>
          <w:iCs/>
        </w:rPr>
        <w:t xml:space="preserve"> </w:t>
      </w:r>
      <w:r w:rsidR="00F46579" w:rsidRPr="00F46579">
        <w:rPr>
          <w:rFonts w:ascii="Arial" w:hAnsi="Arial" w:cs="Arial"/>
          <w:bCs/>
          <w:iCs/>
        </w:rPr>
        <w:t xml:space="preserve">Sprawozdanie z realizacji rocznego programu współpracy </w:t>
      </w:r>
      <w:r w:rsidR="00F46579">
        <w:rPr>
          <w:rFonts w:ascii="Arial" w:hAnsi="Arial" w:cs="Arial"/>
          <w:bCs/>
          <w:iCs/>
        </w:rPr>
        <w:t xml:space="preserve">miasta Bytomia z organizacjami </w:t>
      </w:r>
      <w:r w:rsidR="00F46579" w:rsidRPr="00F46579">
        <w:rPr>
          <w:rFonts w:ascii="Arial" w:hAnsi="Arial" w:cs="Arial"/>
          <w:bCs/>
          <w:iCs/>
        </w:rPr>
        <w:t xml:space="preserve">pozarządowymi oraz </w:t>
      </w:r>
      <w:r w:rsidR="00837018">
        <w:rPr>
          <w:rFonts w:ascii="Arial" w:hAnsi="Arial" w:cs="Arial"/>
          <w:bCs/>
          <w:iCs/>
        </w:rPr>
        <w:t xml:space="preserve">innymi </w:t>
      </w:r>
      <w:r w:rsidR="00F46579" w:rsidRPr="00F46579">
        <w:rPr>
          <w:rFonts w:ascii="Arial" w:hAnsi="Arial" w:cs="Arial"/>
          <w:bCs/>
          <w:iCs/>
        </w:rPr>
        <w:t xml:space="preserve">podmiotami, </w:t>
      </w:r>
      <w:r w:rsidR="00F46579" w:rsidRPr="00F46579">
        <w:rPr>
          <w:rFonts w:ascii="Arial" w:hAnsi="Arial" w:cs="Arial"/>
          <w:bCs/>
          <w:iCs/>
        </w:rPr>
        <w:lastRenderedPageBreak/>
        <w:t>jest dokumentem podsumo</w:t>
      </w:r>
      <w:r w:rsidR="00F46579">
        <w:rPr>
          <w:rFonts w:ascii="Arial" w:hAnsi="Arial" w:cs="Arial"/>
          <w:bCs/>
          <w:iCs/>
        </w:rPr>
        <w:t xml:space="preserve">wującym kolejny rok współpracy </w:t>
      </w:r>
      <w:r w:rsidR="00F46579" w:rsidRPr="00F46579">
        <w:rPr>
          <w:rFonts w:ascii="Arial" w:hAnsi="Arial" w:cs="Arial"/>
          <w:bCs/>
          <w:iCs/>
        </w:rPr>
        <w:t>miasta z tymi organizacjami. Podmioty te są niezbędnym czynnikiem funkcjonowania społeczeństwa obywatelskiego. Należy wysoko ocenić rolę i aktywny wkład orga</w:t>
      </w:r>
      <w:r w:rsidR="00F46579">
        <w:rPr>
          <w:rFonts w:ascii="Arial" w:hAnsi="Arial" w:cs="Arial"/>
          <w:bCs/>
          <w:iCs/>
        </w:rPr>
        <w:t xml:space="preserve">nizacji pozarządowych w rozwój </w:t>
      </w:r>
      <w:r w:rsidR="00F46579" w:rsidRPr="00F46579">
        <w:rPr>
          <w:rFonts w:ascii="Arial" w:hAnsi="Arial" w:cs="Arial"/>
          <w:bCs/>
          <w:iCs/>
        </w:rPr>
        <w:t>społeczności lokalnych w naszym mieście. Ich wszechstronne działan</w:t>
      </w:r>
      <w:r w:rsidR="00F46579">
        <w:rPr>
          <w:rFonts w:ascii="Arial" w:hAnsi="Arial" w:cs="Arial"/>
          <w:bCs/>
          <w:iCs/>
        </w:rPr>
        <w:t xml:space="preserve">ie obejmowało najistotniejsze </w:t>
      </w:r>
      <w:r w:rsidR="00F46579" w:rsidRPr="00F46579">
        <w:rPr>
          <w:rFonts w:ascii="Arial" w:hAnsi="Arial" w:cs="Arial"/>
          <w:bCs/>
          <w:iCs/>
        </w:rPr>
        <w:t>obszary życia społecznego i ukierunkowane było na zaspokoj</w:t>
      </w:r>
      <w:r w:rsidR="00F46579">
        <w:rPr>
          <w:rFonts w:ascii="Arial" w:hAnsi="Arial" w:cs="Arial"/>
          <w:bCs/>
          <w:iCs/>
        </w:rPr>
        <w:t xml:space="preserve">enie wielu potrzeb i problemów </w:t>
      </w:r>
      <w:r w:rsidR="00F46579" w:rsidRPr="00F46579">
        <w:rPr>
          <w:rFonts w:ascii="Arial" w:hAnsi="Arial" w:cs="Arial"/>
          <w:bCs/>
          <w:iCs/>
        </w:rPr>
        <w:t xml:space="preserve">mieszkańców naszego miasta. Dzięki kontynuowanej współpracy </w:t>
      </w:r>
      <w:r w:rsidR="00F46579">
        <w:rPr>
          <w:rFonts w:ascii="Arial" w:hAnsi="Arial" w:cs="Arial"/>
          <w:bCs/>
          <w:iCs/>
        </w:rPr>
        <w:t xml:space="preserve">i dofinansowywaniu przez Gminę </w:t>
      </w:r>
      <w:r w:rsidR="00F46579" w:rsidRPr="00F46579">
        <w:rPr>
          <w:rFonts w:ascii="Arial" w:hAnsi="Arial" w:cs="Arial"/>
          <w:bCs/>
          <w:iCs/>
        </w:rPr>
        <w:t>zadań publicznych, realizowanych przez organizacje poza</w:t>
      </w:r>
      <w:r w:rsidR="00F46579">
        <w:rPr>
          <w:rFonts w:ascii="Arial" w:hAnsi="Arial" w:cs="Arial"/>
          <w:bCs/>
          <w:iCs/>
        </w:rPr>
        <w:t xml:space="preserve">rządowe, budowane jest aktywne </w:t>
      </w:r>
      <w:r w:rsidR="00F46579" w:rsidRPr="00F46579">
        <w:rPr>
          <w:rFonts w:ascii="Arial" w:hAnsi="Arial" w:cs="Arial"/>
          <w:bCs/>
          <w:iCs/>
        </w:rPr>
        <w:t>partnerstwo pomiędzy administracją</w:t>
      </w:r>
      <w:r w:rsidR="00F46579">
        <w:rPr>
          <w:rFonts w:ascii="Arial" w:hAnsi="Arial" w:cs="Arial"/>
          <w:bCs/>
          <w:iCs/>
        </w:rPr>
        <w:t xml:space="preserve"> publiczną a trzecim sektorem. </w:t>
      </w:r>
      <w:r w:rsidR="00F46579" w:rsidRPr="00F46579">
        <w:rPr>
          <w:rFonts w:ascii="Arial" w:hAnsi="Arial" w:cs="Arial"/>
          <w:bCs/>
          <w:iCs/>
        </w:rPr>
        <w:t xml:space="preserve">Zawarte w przedstawionym sprawozdaniu informacje </w:t>
      </w:r>
      <w:r w:rsidR="00F46579">
        <w:rPr>
          <w:rFonts w:ascii="Arial" w:hAnsi="Arial" w:cs="Arial"/>
          <w:bCs/>
          <w:iCs/>
        </w:rPr>
        <w:t xml:space="preserve">pozwolą prawidłowo spojrzeć na </w:t>
      </w:r>
      <w:r w:rsidR="003D4EA2">
        <w:rPr>
          <w:rFonts w:ascii="Arial" w:hAnsi="Arial" w:cs="Arial"/>
          <w:bCs/>
          <w:iCs/>
        </w:rPr>
        <w:t>problematykę dotyczącą</w:t>
      </w:r>
      <w:r w:rsidR="00F46579">
        <w:rPr>
          <w:rFonts w:ascii="Arial" w:hAnsi="Arial" w:cs="Arial"/>
          <w:bCs/>
          <w:iCs/>
        </w:rPr>
        <w:t xml:space="preserve"> </w:t>
      </w:r>
      <w:r w:rsidR="00F46579" w:rsidRPr="00F46579">
        <w:rPr>
          <w:rFonts w:ascii="Arial" w:hAnsi="Arial" w:cs="Arial"/>
          <w:bCs/>
          <w:iCs/>
        </w:rPr>
        <w:t>współpracy miasta Bytomia z organizacjami pozar</w:t>
      </w:r>
      <w:r w:rsidR="00F46579">
        <w:rPr>
          <w:rFonts w:ascii="Arial" w:hAnsi="Arial" w:cs="Arial"/>
          <w:bCs/>
          <w:iCs/>
        </w:rPr>
        <w:t xml:space="preserve">ządowymi. Dane ze </w:t>
      </w:r>
      <w:r w:rsidR="00F46579" w:rsidRPr="00F46579">
        <w:rPr>
          <w:rFonts w:ascii="Arial" w:hAnsi="Arial" w:cs="Arial"/>
          <w:bCs/>
          <w:iCs/>
        </w:rPr>
        <w:t xml:space="preserve">sprawozdania, ocena realizacji programu, nasuwające się </w:t>
      </w:r>
      <w:r w:rsidR="00F46579">
        <w:rPr>
          <w:rFonts w:ascii="Arial" w:hAnsi="Arial" w:cs="Arial"/>
          <w:bCs/>
          <w:iCs/>
        </w:rPr>
        <w:t xml:space="preserve">wnioski i uwagi są podstawą do </w:t>
      </w:r>
      <w:r w:rsidR="00F46579" w:rsidRPr="00F46579">
        <w:rPr>
          <w:rFonts w:ascii="Arial" w:hAnsi="Arial" w:cs="Arial"/>
          <w:bCs/>
          <w:iCs/>
        </w:rPr>
        <w:t>opracowywania kolejnych rocznych programów w</w:t>
      </w:r>
      <w:r w:rsidR="00F46579">
        <w:rPr>
          <w:rFonts w:ascii="Arial" w:hAnsi="Arial" w:cs="Arial"/>
          <w:bCs/>
          <w:iCs/>
        </w:rPr>
        <w:t xml:space="preserve">spółpracy, które będą uchwalane przez Radę </w:t>
      </w:r>
      <w:r w:rsidR="00F46579" w:rsidRPr="00F46579">
        <w:rPr>
          <w:rFonts w:ascii="Arial" w:hAnsi="Arial" w:cs="Arial"/>
          <w:bCs/>
          <w:iCs/>
        </w:rPr>
        <w:t>Miejską w Bytomiu w latach następnych.</w:t>
      </w:r>
    </w:p>
    <w:p w:rsidR="00837018" w:rsidRDefault="00F46579" w:rsidP="00837018">
      <w:pPr>
        <w:spacing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  <w:bCs/>
          <w:iCs/>
        </w:rPr>
        <w:t>Radni nie mieli pytań dotyczących Raportu.</w:t>
      </w:r>
    </w:p>
    <w:p w:rsidR="000A285E" w:rsidRPr="00387055" w:rsidRDefault="00837018" w:rsidP="00F46579">
      <w:pPr>
        <w:spacing w:after="240" w:line="276" w:lineRule="auto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Dokument stanowi </w:t>
      </w:r>
      <w:r>
        <w:rPr>
          <w:rFonts w:ascii="Arial" w:hAnsi="Arial" w:cs="Arial"/>
          <w:b/>
        </w:rPr>
        <w:t>załącznik numer 3</w:t>
      </w:r>
      <w:r w:rsidRPr="003A3DA6">
        <w:rPr>
          <w:rFonts w:ascii="Arial" w:hAnsi="Arial" w:cs="Arial"/>
          <w:b/>
        </w:rPr>
        <w:t>.</w:t>
      </w:r>
    </w:p>
    <w:p w:rsidR="000A285E" w:rsidRDefault="000A285E" w:rsidP="009F40B4">
      <w:pPr>
        <w:spacing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Ad. 5</w:t>
      </w:r>
    </w:p>
    <w:p w:rsidR="000A285E" w:rsidRDefault="000A285E" w:rsidP="000A285E">
      <w:pPr>
        <w:pStyle w:val="Akapitzlist"/>
        <w:spacing w:before="120"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Wiceprzewodnicząca</w:t>
      </w:r>
      <w:r w:rsidRPr="00150F0F">
        <w:rPr>
          <w:rFonts w:ascii="Arial" w:hAnsi="Arial" w:cs="Arial"/>
        </w:rPr>
        <w:t xml:space="preserve"> Komisji Dialogu Społecznego i Spraw Regulaminowych pan</w:t>
      </w:r>
      <w:r>
        <w:rPr>
          <w:rFonts w:ascii="Arial" w:hAnsi="Arial" w:cs="Arial"/>
        </w:rPr>
        <w:t xml:space="preserve">i Magdalena Koloch </w:t>
      </w:r>
      <w:r w:rsidR="00D916F9">
        <w:rPr>
          <w:rFonts w:ascii="Arial" w:hAnsi="Arial" w:cs="Arial"/>
        </w:rPr>
        <w:t>poinformowała, że</w:t>
      </w:r>
      <w:r>
        <w:rPr>
          <w:rFonts w:ascii="Arial" w:hAnsi="Arial" w:cs="Arial"/>
        </w:rPr>
        <w:t xml:space="preserve"> do komisji wpłynęło pismo przekazujące „Raport o stanie miasta Bytom 2024”. </w:t>
      </w:r>
      <w:r w:rsidRPr="00713FDD">
        <w:rPr>
          <w:rFonts w:ascii="Arial" w:hAnsi="Arial" w:cs="Arial"/>
        </w:rPr>
        <w:t>Oprac</w:t>
      </w:r>
      <w:r>
        <w:rPr>
          <w:rFonts w:ascii="Arial" w:hAnsi="Arial" w:cs="Arial"/>
        </w:rPr>
        <w:t>owanie</w:t>
      </w:r>
      <w:r w:rsidRPr="00713FDD">
        <w:rPr>
          <w:rFonts w:ascii="Arial" w:hAnsi="Arial" w:cs="Arial"/>
        </w:rPr>
        <w:t xml:space="preserve"> zostało przesłane na skrzynki radnych.</w:t>
      </w:r>
    </w:p>
    <w:p w:rsidR="000A285E" w:rsidRPr="000A285E" w:rsidRDefault="000A285E" w:rsidP="000A285E">
      <w:pPr>
        <w:pStyle w:val="Akapitzlist"/>
        <w:spacing w:before="120" w:after="240" w:line="276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Dokument stanowi </w:t>
      </w:r>
      <w:r w:rsidR="00837018">
        <w:rPr>
          <w:rFonts w:ascii="Arial" w:hAnsi="Arial" w:cs="Arial"/>
          <w:b/>
        </w:rPr>
        <w:t>załącznik numer 4</w:t>
      </w:r>
      <w:r w:rsidRPr="003A3DA6">
        <w:rPr>
          <w:rFonts w:ascii="Arial" w:hAnsi="Arial" w:cs="Arial"/>
          <w:b/>
        </w:rPr>
        <w:t>.</w:t>
      </w:r>
    </w:p>
    <w:p w:rsidR="000A285E" w:rsidRDefault="000A285E" w:rsidP="000A285E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>Radni nie mieli uwag dotyczących raportu.</w:t>
      </w:r>
    </w:p>
    <w:p w:rsidR="003549C2" w:rsidRDefault="003549C2" w:rsidP="009F40B4">
      <w:pPr>
        <w:spacing w:line="23" w:lineRule="atLeast"/>
        <w:rPr>
          <w:rFonts w:ascii="Arial" w:hAnsi="Arial" w:cs="Arial"/>
          <w:b/>
          <w:bCs/>
          <w:iCs/>
          <w:u w:val="single"/>
        </w:rPr>
      </w:pPr>
    </w:p>
    <w:p w:rsidR="004A37BA" w:rsidRDefault="000E326E" w:rsidP="00B33079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B9645E">
        <w:rPr>
          <w:rFonts w:ascii="Arial" w:hAnsi="Arial" w:cs="Arial"/>
        </w:rPr>
        <w:t xml:space="preserve">ło wyznaczone na </w:t>
      </w:r>
      <w:r w:rsidR="000A285E">
        <w:rPr>
          <w:rFonts w:ascii="Arial" w:hAnsi="Arial" w:cs="Arial"/>
        </w:rPr>
        <w:t>24 lipca</w:t>
      </w:r>
      <w:r w:rsidR="00395B1C">
        <w:rPr>
          <w:rFonts w:ascii="Arial" w:hAnsi="Arial" w:cs="Arial"/>
        </w:rPr>
        <w:t xml:space="preserve"> 2025 roku o godzinie </w:t>
      </w:r>
      <w:r w:rsidR="000A285E">
        <w:rPr>
          <w:rFonts w:ascii="Arial" w:hAnsi="Arial" w:cs="Arial"/>
        </w:rPr>
        <w:t>14.0</w:t>
      </w:r>
      <w:r>
        <w:rPr>
          <w:rFonts w:ascii="Arial" w:hAnsi="Arial" w:cs="Arial"/>
        </w:rPr>
        <w:t>0.</w:t>
      </w:r>
    </w:p>
    <w:p w:rsidR="000A285E" w:rsidRPr="000A285E" w:rsidRDefault="008D3C45" w:rsidP="004A37BA">
      <w:pPr>
        <w:spacing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0A285E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2C1572">
        <w:rPr>
          <w:rFonts w:ascii="Arial" w:hAnsi="Arial" w:cs="Arial"/>
        </w:rPr>
        <w:t xml:space="preserve"> </w:t>
      </w:r>
      <w:r w:rsidR="000A285E">
        <w:rPr>
          <w:rFonts w:ascii="Arial" w:hAnsi="Arial" w:cs="Arial"/>
        </w:rPr>
        <w:t>15</w:t>
      </w:r>
      <w:r w:rsidR="00604077" w:rsidRPr="004E6208">
        <w:rPr>
          <w:rFonts w:ascii="Arial" w:hAnsi="Arial" w:cs="Arial"/>
        </w:rPr>
        <w:t>:</w:t>
      </w:r>
      <w:r w:rsidR="000A285E">
        <w:rPr>
          <w:rFonts w:ascii="Arial" w:hAnsi="Arial" w:cs="Arial"/>
        </w:rPr>
        <w:t>4</w:t>
      </w:r>
      <w:r w:rsidR="009F40B4">
        <w:rPr>
          <w:rFonts w:ascii="Arial" w:hAnsi="Arial" w:cs="Arial"/>
        </w:rPr>
        <w:t>0</w:t>
      </w:r>
      <w:r w:rsidR="00372B6D">
        <w:rPr>
          <w:rFonts w:ascii="Arial" w:hAnsi="Arial" w:cs="Arial"/>
        </w:rPr>
        <w:t xml:space="preserve"> </w:t>
      </w:r>
      <w:r w:rsidR="000A285E">
        <w:rPr>
          <w:rFonts w:ascii="Arial" w:hAnsi="Arial" w:cs="Arial"/>
        </w:rPr>
        <w:t>wice</w:t>
      </w:r>
      <w:r w:rsidR="00372B6D">
        <w:rPr>
          <w:rFonts w:ascii="Arial" w:hAnsi="Arial" w:cs="Arial"/>
        </w:rPr>
        <w:t>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372B6D">
        <w:rPr>
          <w:rFonts w:ascii="Arial" w:hAnsi="Arial" w:cs="Arial"/>
        </w:rPr>
        <w:t xml:space="preserve">i </w:t>
      </w:r>
      <w:r w:rsidR="000A285E">
        <w:rPr>
          <w:rFonts w:ascii="Arial" w:hAnsi="Arial" w:cs="Arial"/>
        </w:rPr>
        <w:t>Magdalena Koloch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D97413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372B6D" w:rsidRDefault="00372B6D" w:rsidP="00B402AC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</w:p>
    <w:p w:rsidR="00B33079" w:rsidRDefault="00B33079" w:rsidP="006F7CB8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</w:p>
    <w:p w:rsidR="00AC36FA" w:rsidRDefault="00AC36FA" w:rsidP="00AC36FA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0A285E" w:rsidP="00AC36FA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Wicep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AC36FA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7020C5" w:rsidRDefault="000A285E" w:rsidP="00AC36FA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Magdalena Koloch</w:t>
      </w: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B3E" w:rsidRDefault="009D5B3E" w:rsidP="0085517A">
      <w:r>
        <w:separator/>
      </w:r>
    </w:p>
  </w:endnote>
  <w:endnote w:type="continuationSeparator" w:id="0">
    <w:p w:rsidR="009D5B3E" w:rsidRDefault="009D5B3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1C6231" w:rsidRPr="003A6CA9" w:rsidRDefault="00413A9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1C623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C36FA">
          <w:rPr>
            <w:rFonts w:ascii="Arial" w:hAnsi="Arial" w:cs="Arial"/>
            <w:noProof/>
            <w:sz w:val="20"/>
          </w:rPr>
          <w:t>3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1C6231" w:rsidRDefault="001C62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B3E" w:rsidRDefault="009D5B3E" w:rsidP="0085517A">
      <w:r>
        <w:separator/>
      </w:r>
    </w:p>
  </w:footnote>
  <w:footnote w:type="continuationSeparator" w:id="0">
    <w:p w:rsidR="009D5B3E" w:rsidRDefault="009D5B3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07B60291"/>
    <w:multiLevelType w:val="multilevel"/>
    <w:tmpl w:val="6118512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C6A80"/>
    <w:multiLevelType w:val="multilevel"/>
    <w:tmpl w:val="D3DC5D4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3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6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2"/>
  </w:num>
  <w:num w:numId="2">
    <w:abstractNumId w:val="4"/>
  </w:num>
  <w:num w:numId="3">
    <w:abstractNumId w:val="6"/>
  </w:num>
  <w:num w:numId="4">
    <w:abstractNumId w:val="11"/>
  </w:num>
  <w:num w:numId="5">
    <w:abstractNumId w:val="14"/>
  </w:num>
  <w:num w:numId="6">
    <w:abstractNumId w:val="7"/>
  </w:num>
  <w:num w:numId="7">
    <w:abstractNumId w:val="10"/>
  </w:num>
  <w:num w:numId="8">
    <w:abstractNumId w:val="9"/>
  </w:num>
  <w:num w:numId="9">
    <w:abstractNumId w:val="1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3"/>
  </w:num>
  <w:num w:numId="13">
    <w:abstractNumId w:val="8"/>
  </w:num>
  <w:num w:numId="14">
    <w:abstractNumId w:val="5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5488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1566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4C"/>
    <w:rsid w:val="0003686E"/>
    <w:rsid w:val="000368FF"/>
    <w:rsid w:val="0003709B"/>
    <w:rsid w:val="000402D2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1C89"/>
    <w:rsid w:val="0009344F"/>
    <w:rsid w:val="0009431A"/>
    <w:rsid w:val="0009506F"/>
    <w:rsid w:val="00097613"/>
    <w:rsid w:val="00097AA1"/>
    <w:rsid w:val="000A24F7"/>
    <w:rsid w:val="000A285E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C75D6"/>
    <w:rsid w:val="000D18DA"/>
    <w:rsid w:val="000D5274"/>
    <w:rsid w:val="000D573C"/>
    <w:rsid w:val="000D64B4"/>
    <w:rsid w:val="000E21DB"/>
    <w:rsid w:val="000E326E"/>
    <w:rsid w:val="000E4A2D"/>
    <w:rsid w:val="000E4F97"/>
    <w:rsid w:val="000E7332"/>
    <w:rsid w:val="000F03E1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3D2A"/>
    <w:rsid w:val="001172B2"/>
    <w:rsid w:val="00120CB3"/>
    <w:rsid w:val="0012331E"/>
    <w:rsid w:val="0012432E"/>
    <w:rsid w:val="00124799"/>
    <w:rsid w:val="00125330"/>
    <w:rsid w:val="00125D52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4DF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4AD4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5372"/>
    <w:rsid w:val="001A785F"/>
    <w:rsid w:val="001A7CAF"/>
    <w:rsid w:val="001A7CD1"/>
    <w:rsid w:val="001B30C4"/>
    <w:rsid w:val="001B35FC"/>
    <w:rsid w:val="001B5935"/>
    <w:rsid w:val="001B7221"/>
    <w:rsid w:val="001C2B34"/>
    <w:rsid w:val="001C2DD1"/>
    <w:rsid w:val="001C49DC"/>
    <w:rsid w:val="001C4AEF"/>
    <w:rsid w:val="001C5436"/>
    <w:rsid w:val="001C6231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A3D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2C9D"/>
    <w:rsid w:val="00254CB1"/>
    <w:rsid w:val="00257672"/>
    <w:rsid w:val="00257ACF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1F00"/>
    <w:rsid w:val="00283763"/>
    <w:rsid w:val="0028385B"/>
    <w:rsid w:val="00285845"/>
    <w:rsid w:val="00287C01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1D8A"/>
    <w:rsid w:val="002B353C"/>
    <w:rsid w:val="002B4EC2"/>
    <w:rsid w:val="002B646B"/>
    <w:rsid w:val="002B68B0"/>
    <w:rsid w:val="002C053D"/>
    <w:rsid w:val="002C0714"/>
    <w:rsid w:val="002C1572"/>
    <w:rsid w:val="002C1F50"/>
    <w:rsid w:val="002C2A0C"/>
    <w:rsid w:val="002C2B60"/>
    <w:rsid w:val="002C5308"/>
    <w:rsid w:val="002C5444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47E2"/>
    <w:rsid w:val="002E68C6"/>
    <w:rsid w:val="002E69E8"/>
    <w:rsid w:val="002F0870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682"/>
    <w:rsid w:val="003127EE"/>
    <w:rsid w:val="003138A1"/>
    <w:rsid w:val="00313930"/>
    <w:rsid w:val="00314046"/>
    <w:rsid w:val="003154EB"/>
    <w:rsid w:val="00321DDE"/>
    <w:rsid w:val="00321DF2"/>
    <w:rsid w:val="00322301"/>
    <w:rsid w:val="00323E3B"/>
    <w:rsid w:val="00325C92"/>
    <w:rsid w:val="00326A3A"/>
    <w:rsid w:val="003274E2"/>
    <w:rsid w:val="00327C30"/>
    <w:rsid w:val="00331BA1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C4D"/>
    <w:rsid w:val="00353D50"/>
    <w:rsid w:val="003549C2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6D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055"/>
    <w:rsid w:val="00387269"/>
    <w:rsid w:val="00390D86"/>
    <w:rsid w:val="003911EB"/>
    <w:rsid w:val="00392A99"/>
    <w:rsid w:val="00395B1C"/>
    <w:rsid w:val="0039681E"/>
    <w:rsid w:val="00396DAE"/>
    <w:rsid w:val="003A0999"/>
    <w:rsid w:val="003A154E"/>
    <w:rsid w:val="003A1E7A"/>
    <w:rsid w:val="003A29D8"/>
    <w:rsid w:val="003A3055"/>
    <w:rsid w:val="003A3096"/>
    <w:rsid w:val="003A3DA6"/>
    <w:rsid w:val="003A49E0"/>
    <w:rsid w:val="003A6652"/>
    <w:rsid w:val="003A6CA9"/>
    <w:rsid w:val="003A7073"/>
    <w:rsid w:val="003A7A00"/>
    <w:rsid w:val="003A7BC5"/>
    <w:rsid w:val="003B0FAA"/>
    <w:rsid w:val="003B1D98"/>
    <w:rsid w:val="003B1F0A"/>
    <w:rsid w:val="003B4151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288E"/>
    <w:rsid w:val="003D322F"/>
    <w:rsid w:val="003D4EA2"/>
    <w:rsid w:val="003D4F90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6F69"/>
    <w:rsid w:val="003E7627"/>
    <w:rsid w:val="003F0A41"/>
    <w:rsid w:val="003F1823"/>
    <w:rsid w:val="003F2C9F"/>
    <w:rsid w:val="003F5646"/>
    <w:rsid w:val="003F5B11"/>
    <w:rsid w:val="003F5B34"/>
    <w:rsid w:val="003F5BE3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3A90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5CE"/>
    <w:rsid w:val="00434A05"/>
    <w:rsid w:val="004356D4"/>
    <w:rsid w:val="00435B27"/>
    <w:rsid w:val="00440191"/>
    <w:rsid w:val="00441E43"/>
    <w:rsid w:val="00443F8B"/>
    <w:rsid w:val="00444F04"/>
    <w:rsid w:val="00447DD0"/>
    <w:rsid w:val="00450569"/>
    <w:rsid w:val="00450832"/>
    <w:rsid w:val="00450AA3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582E"/>
    <w:rsid w:val="00466480"/>
    <w:rsid w:val="004673D1"/>
    <w:rsid w:val="004728B5"/>
    <w:rsid w:val="00473886"/>
    <w:rsid w:val="00473BF7"/>
    <w:rsid w:val="00473FEC"/>
    <w:rsid w:val="00475019"/>
    <w:rsid w:val="00475147"/>
    <w:rsid w:val="00477074"/>
    <w:rsid w:val="00481969"/>
    <w:rsid w:val="00481ED3"/>
    <w:rsid w:val="004821B5"/>
    <w:rsid w:val="0048290F"/>
    <w:rsid w:val="0048296E"/>
    <w:rsid w:val="00482B1A"/>
    <w:rsid w:val="00483C93"/>
    <w:rsid w:val="0048424E"/>
    <w:rsid w:val="00484E8E"/>
    <w:rsid w:val="00485CBF"/>
    <w:rsid w:val="004865E5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DB7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2A8F"/>
    <w:rsid w:val="004C30CE"/>
    <w:rsid w:val="004C340E"/>
    <w:rsid w:val="004C3EC3"/>
    <w:rsid w:val="004C5F58"/>
    <w:rsid w:val="004C6EB1"/>
    <w:rsid w:val="004C7F27"/>
    <w:rsid w:val="004D2F7D"/>
    <w:rsid w:val="004D44E1"/>
    <w:rsid w:val="004D461C"/>
    <w:rsid w:val="004D4697"/>
    <w:rsid w:val="004D4C07"/>
    <w:rsid w:val="004D77B1"/>
    <w:rsid w:val="004E0B2C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6208"/>
    <w:rsid w:val="004E75CD"/>
    <w:rsid w:val="004F0332"/>
    <w:rsid w:val="004F1493"/>
    <w:rsid w:val="004F200F"/>
    <w:rsid w:val="004F2B23"/>
    <w:rsid w:val="004F2CF0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07101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856"/>
    <w:rsid w:val="00531DE9"/>
    <w:rsid w:val="00532D31"/>
    <w:rsid w:val="00533314"/>
    <w:rsid w:val="00534EEB"/>
    <w:rsid w:val="005350F7"/>
    <w:rsid w:val="00535801"/>
    <w:rsid w:val="00536084"/>
    <w:rsid w:val="005366EB"/>
    <w:rsid w:val="00537705"/>
    <w:rsid w:val="00541AED"/>
    <w:rsid w:val="005426FA"/>
    <w:rsid w:val="00544FDA"/>
    <w:rsid w:val="0054705D"/>
    <w:rsid w:val="00550623"/>
    <w:rsid w:val="0055132C"/>
    <w:rsid w:val="005524D2"/>
    <w:rsid w:val="00552B94"/>
    <w:rsid w:val="005535A8"/>
    <w:rsid w:val="00553B9E"/>
    <w:rsid w:val="00557A6D"/>
    <w:rsid w:val="00563D32"/>
    <w:rsid w:val="005653D4"/>
    <w:rsid w:val="005655D0"/>
    <w:rsid w:val="0056742A"/>
    <w:rsid w:val="00567A01"/>
    <w:rsid w:val="005705A8"/>
    <w:rsid w:val="005710E1"/>
    <w:rsid w:val="00571350"/>
    <w:rsid w:val="00573146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925"/>
    <w:rsid w:val="00587C5E"/>
    <w:rsid w:val="0059002B"/>
    <w:rsid w:val="00590104"/>
    <w:rsid w:val="005902CB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B6445"/>
    <w:rsid w:val="005C0F5A"/>
    <w:rsid w:val="005C19B4"/>
    <w:rsid w:val="005C2B64"/>
    <w:rsid w:val="005C2E45"/>
    <w:rsid w:val="005C2E80"/>
    <w:rsid w:val="005C374A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53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27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37136"/>
    <w:rsid w:val="00642A63"/>
    <w:rsid w:val="006464DB"/>
    <w:rsid w:val="00646B6A"/>
    <w:rsid w:val="00646F91"/>
    <w:rsid w:val="0064760C"/>
    <w:rsid w:val="00651698"/>
    <w:rsid w:val="006518F1"/>
    <w:rsid w:val="00652959"/>
    <w:rsid w:val="0065339D"/>
    <w:rsid w:val="00654A32"/>
    <w:rsid w:val="00656CCC"/>
    <w:rsid w:val="00656FFD"/>
    <w:rsid w:val="0065703A"/>
    <w:rsid w:val="006570E1"/>
    <w:rsid w:val="006572C7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18E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23B"/>
    <w:rsid w:val="00690511"/>
    <w:rsid w:val="00690AD3"/>
    <w:rsid w:val="00692C98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0ED6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605E"/>
    <w:rsid w:val="006C7009"/>
    <w:rsid w:val="006C7C20"/>
    <w:rsid w:val="006D06A0"/>
    <w:rsid w:val="006D0973"/>
    <w:rsid w:val="006D0DC8"/>
    <w:rsid w:val="006D1792"/>
    <w:rsid w:val="006D2E4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E7CD7"/>
    <w:rsid w:val="006F115B"/>
    <w:rsid w:val="006F128D"/>
    <w:rsid w:val="006F240C"/>
    <w:rsid w:val="006F286A"/>
    <w:rsid w:val="006F2D6B"/>
    <w:rsid w:val="006F312D"/>
    <w:rsid w:val="006F3132"/>
    <w:rsid w:val="006F48F1"/>
    <w:rsid w:val="006F4BD6"/>
    <w:rsid w:val="006F517B"/>
    <w:rsid w:val="006F767A"/>
    <w:rsid w:val="006F7CB8"/>
    <w:rsid w:val="00701228"/>
    <w:rsid w:val="00701AFF"/>
    <w:rsid w:val="007020C5"/>
    <w:rsid w:val="007043E9"/>
    <w:rsid w:val="00704AB0"/>
    <w:rsid w:val="00705FC2"/>
    <w:rsid w:val="00706B9D"/>
    <w:rsid w:val="007077B7"/>
    <w:rsid w:val="00710F46"/>
    <w:rsid w:val="00711567"/>
    <w:rsid w:val="007129A3"/>
    <w:rsid w:val="00712CC0"/>
    <w:rsid w:val="00713076"/>
    <w:rsid w:val="00713FDD"/>
    <w:rsid w:val="00714509"/>
    <w:rsid w:val="00714762"/>
    <w:rsid w:val="00716E77"/>
    <w:rsid w:val="00717089"/>
    <w:rsid w:val="00717786"/>
    <w:rsid w:val="007220DC"/>
    <w:rsid w:val="007222ED"/>
    <w:rsid w:val="00723329"/>
    <w:rsid w:val="00723F3E"/>
    <w:rsid w:val="00725D97"/>
    <w:rsid w:val="00726A68"/>
    <w:rsid w:val="00726D22"/>
    <w:rsid w:val="00727080"/>
    <w:rsid w:val="00727355"/>
    <w:rsid w:val="0073129F"/>
    <w:rsid w:val="007320E1"/>
    <w:rsid w:val="00734735"/>
    <w:rsid w:val="00734B0C"/>
    <w:rsid w:val="00735347"/>
    <w:rsid w:val="007353A5"/>
    <w:rsid w:val="00735411"/>
    <w:rsid w:val="00735A07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2420"/>
    <w:rsid w:val="00753204"/>
    <w:rsid w:val="00754B07"/>
    <w:rsid w:val="00754B40"/>
    <w:rsid w:val="00754CAF"/>
    <w:rsid w:val="0075508A"/>
    <w:rsid w:val="00755126"/>
    <w:rsid w:val="00756738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2987"/>
    <w:rsid w:val="0077385F"/>
    <w:rsid w:val="0077389B"/>
    <w:rsid w:val="00773993"/>
    <w:rsid w:val="00775E6B"/>
    <w:rsid w:val="007761F9"/>
    <w:rsid w:val="007818DA"/>
    <w:rsid w:val="00783072"/>
    <w:rsid w:val="007837C8"/>
    <w:rsid w:val="00783977"/>
    <w:rsid w:val="0078516F"/>
    <w:rsid w:val="00790456"/>
    <w:rsid w:val="0079130B"/>
    <w:rsid w:val="00791F73"/>
    <w:rsid w:val="0079280E"/>
    <w:rsid w:val="00794492"/>
    <w:rsid w:val="00794777"/>
    <w:rsid w:val="00794D4D"/>
    <w:rsid w:val="00797414"/>
    <w:rsid w:val="007A047B"/>
    <w:rsid w:val="007A23B0"/>
    <w:rsid w:val="007A2F7A"/>
    <w:rsid w:val="007A4DBC"/>
    <w:rsid w:val="007A56C5"/>
    <w:rsid w:val="007A7923"/>
    <w:rsid w:val="007B0E4D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6DB"/>
    <w:rsid w:val="007C2F38"/>
    <w:rsid w:val="007C370C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1637"/>
    <w:rsid w:val="007E3B19"/>
    <w:rsid w:val="007E407C"/>
    <w:rsid w:val="007E40B6"/>
    <w:rsid w:val="007E4C65"/>
    <w:rsid w:val="007E55B3"/>
    <w:rsid w:val="007E6187"/>
    <w:rsid w:val="007E6CFB"/>
    <w:rsid w:val="007E73DF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012"/>
    <w:rsid w:val="008057F2"/>
    <w:rsid w:val="0080649C"/>
    <w:rsid w:val="00806C3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009B"/>
    <w:rsid w:val="00831C1F"/>
    <w:rsid w:val="00832229"/>
    <w:rsid w:val="0083290C"/>
    <w:rsid w:val="00833083"/>
    <w:rsid w:val="00833470"/>
    <w:rsid w:val="008338C9"/>
    <w:rsid w:val="00834678"/>
    <w:rsid w:val="00835E45"/>
    <w:rsid w:val="00836863"/>
    <w:rsid w:val="00837018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3D2"/>
    <w:rsid w:val="00844464"/>
    <w:rsid w:val="0084465E"/>
    <w:rsid w:val="00844926"/>
    <w:rsid w:val="0084721C"/>
    <w:rsid w:val="0085164B"/>
    <w:rsid w:val="00853850"/>
    <w:rsid w:val="0085517A"/>
    <w:rsid w:val="00856F46"/>
    <w:rsid w:val="00857FCC"/>
    <w:rsid w:val="0086109F"/>
    <w:rsid w:val="0086158B"/>
    <w:rsid w:val="0086169E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7688C"/>
    <w:rsid w:val="00880ABE"/>
    <w:rsid w:val="00880CA2"/>
    <w:rsid w:val="00882497"/>
    <w:rsid w:val="00882A26"/>
    <w:rsid w:val="00882AB1"/>
    <w:rsid w:val="00883F4B"/>
    <w:rsid w:val="0088613D"/>
    <w:rsid w:val="00886E90"/>
    <w:rsid w:val="00887B06"/>
    <w:rsid w:val="00887BF4"/>
    <w:rsid w:val="00887E15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A79D1"/>
    <w:rsid w:val="008B0248"/>
    <w:rsid w:val="008B175B"/>
    <w:rsid w:val="008B21BC"/>
    <w:rsid w:val="008B239B"/>
    <w:rsid w:val="008B25AF"/>
    <w:rsid w:val="008B29D5"/>
    <w:rsid w:val="008B33AB"/>
    <w:rsid w:val="008B481C"/>
    <w:rsid w:val="008B592E"/>
    <w:rsid w:val="008B5B21"/>
    <w:rsid w:val="008B6963"/>
    <w:rsid w:val="008B78C4"/>
    <w:rsid w:val="008B7E42"/>
    <w:rsid w:val="008C05CD"/>
    <w:rsid w:val="008C2098"/>
    <w:rsid w:val="008C20D4"/>
    <w:rsid w:val="008C2DA9"/>
    <w:rsid w:val="008C47AB"/>
    <w:rsid w:val="008C4E92"/>
    <w:rsid w:val="008C649D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BE6"/>
    <w:rsid w:val="008D7D0A"/>
    <w:rsid w:val="008E149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8E4"/>
    <w:rsid w:val="008F5F06"/>
    <w:rsid w:val="008F692B"/>
    <w:rsid w:val="008F72EB"/>
    <w:rsid w:val="00904D1F"/>
    <w:rsid w:val="009051DE"/>
    <w:rsid w:val="00905D03"/>
    <w:rsid w:val="009067A7"/>
    <w:rsid w:val="009077C4"/>
    <w:rsid w:val="009077DF"/>
    <w:rsid w:val="00907F19"/>
    <w:rsid w:val="0091205A"/>
    <w:rsid w:val="00912460"/>
    <w:rsid w:val="009136CF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7C4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44D3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4E44"/>
    <w:rsid w:val="00975478"/>
    <w:rsid w:val="0097621C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2147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1F2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B3E"/>
    <w:rsid w:val="009D5DD3"/>
    <w:rsid w:val="009D794E"/>
    <w:rsid w:val="009D7B11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40B4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A86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D52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09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71D"/>
    <w:rsid w:val="00A61E1C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0DC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438"/>
    <w:rsid w:val="00AB58D8"/>
    <w:rsid w:val="00AB5B08"/>
    <w:rsid w:val="00AB6F4E"/>
    <w:rsid w:val="00AB72DF"/>
    <w:rsid w:val="00AC02DD"/>
    <w:rsid w:val="00AC154B"/>
    <w:rsid w:val="00AC3235"/>
    <w:rsid w:val="00AC36FA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109"/>
    <w:rsid w:val="00AF215B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0CA"/>
    <w:rsid w:val="00B202D1"/>
    <w:rsid w:val="00B20843"/>
    <w:rsid w:val="00B20CCB"/>
    <w:rsid w:val="00B228A3"/>
    <w:rsid w:val="00B230F3"/>
    <w:rsid w:val="00B24062"/>
    <w:rsid w:val="00B2446A"/>
    <w:rsid w:val="00B263B4"/>
    <w:rsid w:val="00B27D1C"/>
    <w:rsid w:val="00B300B4"/>
    <w:rsid w:val="00B300C9"/>
    <w:rsid w:val="00B31942"/>
    <w:rsid w:val="00B320FC"/>
    <w:rsid w:val="00B33079"/>
    <w:rsid w:val="00B34408"/>
    <w:rsid w:val="00B3543C"/>
    <w:rsid w:val="00B35D97"/>
    <w:rsid w:val="00B40033"/>
    <w:rsid w:val="00B402AC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77C4E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645E"/>
    <w:rsid w:val="00B97476"/>
    <w:rsid w:val="00BA3133"/>
    <w:rsid w:val="00BA5DEA"/>
    <w:rsid w:val="00BA7174"/>
    <w:rsid w:val="00BA7596"/>
    <w:rsid w:val="00BA77DB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1CF3"/>
    <w:rsid w:val="00BC2FF9"/>
    <w:rsid w:val="00BC314B"/>
    <w:rsid w:val="00BC34CE"/>
    <w:rsid w:val="00BC5D35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2C6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3030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03E0"/>
    <w:rsid w:val="00C617C9"/>
    <w:rsid w:val="00C61E78"/>
    <w:rsid w:val="00C625BF"/>
    <w:rsid w:val="00C645F4"/>
    <w:rsid w:val="00C648C6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59B9"/>
    <w:rsid w:val="00C866B8"/>
    <w:rsid w:val="00C86D1D"/>
    <w:rsid w:val="00C87214"/>
    <w:rsid w:val="00C938F5"/>
    <w:rsid w:val="00C958A1"/>
    <w:rsid w:val="00C95BD7"/>
    <w:rsid w:val="00C95EF6"/>
    <w:rsid w:val="00C9706A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45C4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5A8"/>
    <w:rsid w:val="00D026D7"/>
    <w:rsid w:val="00D028ED"/>
    <w:rsid w:val="00D03879"/>
    <w:rsid w:val="00D03DD7"/>
    <w:rsid w:val="00D0463B"/>
    <w:rsid w:val="00D05FB6"/>
    <w:rsid w:val="00D06222"/>
    <w:rsid w:val="00D07AFD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5AAA"/>
    <w:rsid w:val="00D26085"/>
    <w:rsid w:val="00D27C0C"/>
    <w:rsid w:val="00D27F57"/>
    <w:rsid w:val="00D3088E"/>
    <w:rsid w:val="00D31F3F"/>
    <w:rsid w:val="00D32389"/>
    <w:rsid w:val="00D348A0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23A4"/>
    <w:rsid w:val="00D73496"/>
    <w:rsid w:val="00D75356"/>
    <w:rsid w:val="00D759CB"/>
    <w:rsid w:val="00D75D73"/>
    <w:rsid w:val="00D77EE7"/>
    <w:rsid w:val="00D82098"/>
    <w:rsid w:val="00D83314"/>
    <w:rsid w:val="00D83EB2"/>
    <w:rsid w:val="00D85050"/>
    <w:rsid w:val="00D85108"/>
    <w:rsid w:val="00D9094E"/>
    <w:rsid w:val="00D90A3B"/>
    <w:rsid w:val="00D90BDA"/>
    <w:rsid w:val="00D916F9"/>
    <w:rsid w:val="00D91EE1"/>
    <w:rsid w:val="00D91F51"/>
    <w:rsid w:val="00D924C9"/>
    <w:rsid w:val="00D928DA"/>
    <w:rsid w:val="00D943A7"/>
    <w:rsid w:val="00D95B93"/>
    <w:rsid w:val="00D95E65"/>
    <w:rsid w:val="00D97413"/>
    <w:rsid w:val="00DA080B"/>
    <w:rsid w:val="00DA3138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57C8"/>
    <w:rsid w:val="00DB6353"/>
    <w:rsid w:val="00DB6861"/>
    <w:rsid w:val="00DB6C79"/>
    <w:rsid w:val="00DB7C64"/>
    <w:rsid w:val="00DC29E6"/>
    <w:rsid w:val="00DC30C3"/>
    <w:rsid w:val="00DC479F"/>
    <w:rsid w:val="00DC4A5A"/>
    <w:rsid w:val="00DC51D3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5553"/>
    <w:rsid w:val="00DE7837"/>
    <w:rsid w:val="00DE7A0A"/>
    <w:rsid w:val="00DF189D"/>
    <w:rsid w:val="00DF2131"/>
    <w:rsid w:val="00DF32A9"/>
    <w:rsid w:val="00DF3648"/>
    <w:rsid w:val="00DF3864"/>
    <w:rsid w:val="00DF4B03"/>
    <w:rsid w:val="00DF6D27"/>
    <w:rsid w:val="00DF741F"/>
    <w:rsid w:val="00E025D1"/>
    <w:rsid w:val="00E02829"/>
    <w:rsid w:val="00E03964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29F9"/>
    <w:rsid w:val="00E23797"/>
    <w:rsid w:val="00E242A7"/>
    <w:rsid w:val="00E248E3"/>
    <w:rsid w:val="00E31F23"/>
    <w:rsid w:val="00E326BA"/>
    <w:rsid w:val="00E32AF1"/>
    <w:rsid w:val="00E332A6"/>
    <w:rsid w:val="00E3354E"/>
    <w:rsid w:val="00E35AC0"/>
    <w:rsid w:val="00E3642E"/>
    <w:rsid w:val="00E36A78"/>
    <w:rsid w:val="00E41367"/>
    <w:rsid w:val="00E421D2"/>
    <w:rsid w:val="00E439D4"/>
    <w:rsid w:val="00E439E9"/>
    <w:rsid w:val="00E43DF1"/>
    <w:rsid w:val="00E46C80"/>
    <w:rsid w:val="00E46D74"/>
    <w:rsid w:val="00E50829"/>
    <w:rsid w:val="00E50F0C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172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862C7"/>
    <w:rsid w:val="00E90F0D"/>
    <w:rsid w:val="00E915C4"/>
    <w:rsid w:val="00E92E71"/>
    <w:rsid w:val="00E93B6D"/>
    <w:rsid w:val="00E93BA5"/>
    <w:rsid w:val="00E93DBF"/>
    <w:rsid w:val="00E93EA8"/>
    <w:rsid w:val="00E95DEC"/>
    <w:rsid w:val="00E95F67"/>
    <w:rsid w:val="00E960CB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169"/>
    <w:rsid w:val="00EB239A"/>
    <w:rsid w:val="00EB3561"/>
    <w:rsid w:val="00EB3A74"/>
    <w:rsid w:val="00EB3B0B"/>
    <w:rsid w:val="00EB64D5"/>
    <w:rsid w:val="00EB68E7"/>
    <w:rsid w:val="00EB6A25"/>
    <w:rsid w:val="00EB6AAE"/>
    <w:rsid w:val="00EB7BCC"/>
    <w:rsid w:val="00EC193A"/>
    <w:rsid w:val="00EC1B2D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5B29"/>
    <w:rsid w:val="00EF789A"/>
    <w:rsid w:val="00F0210A"/>
    <w:rsid w:val="00F02FE4"/>
    <w:rsid w:val="00F03B01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16E04"/>
    <w:rsid w:val="00F258E4"/>
    <w:rsid w:val="00F25EF4"/>
    <w:rsid w:val="00F26F32"/>
    <w:rsid w:val="00F304DC"/>
    <w:rsid w:val="00F314AE"/>
    <w:rsid w:val="00F32603"/>
    <w:rsid w:val="00F32978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46579"/>
    <w:rsid w:val="00F51E94"/>
    <w:rsid w:val="00F5296B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CC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5E85"/>
    <w:rsid w:val="00FA68D0"/>
    <w:rsid w:val="00FA7E83"/>
    <w:rsid w:val="00FB016D"/>
    <w:rsid w:val="00FB1C42"/>
    <w:rsid w:val="00FB30DB"/>
    <w:rsid w:val="00FB427C"/>
    <w:rsid w:val="00FB5478"/>
    <w:rsid w:val="00FB6A3D"/>
    <w:rsid w:val="00FC13C6"/>
    <w:rsid w:val="00FC1C24"/>
    <w:rsid w:val="00FC249A"/>
    <w:rsid w:val="00FC2874"/>
    <w:rsid w:val="00FC58F5"/>
    <w:rsid w:val="00FC5BDD"/>
    <w:rsid w:val="00FC602B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88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  <w:style w:type="paragraph" w:customStyle="1" w:styleId="normal">
    <w:name w:val="normal"/>
    <w:rsid w:val="00327C30"/>
    <w:pPr>
      <w:spacing w:after="0"/>
    </w:pPr>
    <w:rPr>
      <w:rFonts w:ascii="Arial" w:eastAsia="Arial" w:hAnsi="Arial" w:cs="Arial"/>
      <w:lang w:eastAsia="pl-PL"/>
    </w:rPr>
  </w:style>
  <w:style w:type="paragraph" w:styleId="Tytu">
    <w:name w:val="Title"/>
    <w:basedOn w:val="normal"/>
    <w:next w:val="normal"/>
    <w:link w:val="TytuZnak"/>
    <w:rsid w:val="00327C30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basedOn w:val="Domylnaczcionkaakapitu"/>
    <w:link w:val="Tytu"/>
    <w:rsid w:val="00327C30"/>
    <w:rPr>
      <w:rFonts w:ascii="Arial" w:eastAsia="Arial" w:hAnsi="Arial" w:cs="Arial"/>
      <w:sz w:val="52"/>
      <w:szCs w:val="52"/>
      <w:lang w:eastAsia="pl-PL"/>
    </w:rPr>
  </w:style>
  <w:style w:type="paragraph" w:customStyle="1" w:styleId="Standard">
    <w:name w:val="Standard"/>
    <w:rsid w:val="006572C7"/>
    <w:pPr>
      <w:widowControl w:val="0"/>
      <w:suppressAutoHyphens/>
      <w:autoSpaceDN w:val="0"/>
      <w:spacing w:after="0"/>
      <w:textAlignment w:val="baseline"/>
    </w:pPr>
    <w:rPr>
      <w:rFonts w:ascii="Arial" w:eastAsia="Arial" w:hAnsi="Arial" w:cs="Arial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1F4338-F349-4BEA-909F-7551963B7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955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13</cp:revision>
  <cp:lastPrinted>2025-07-04T07:22:00Z</cp:lastPrinted>
  <dcterms:created xsi:type="dcterms:W3CDTF">2025-06-24T11:36:00Z</dcterms:created>
  <dcterms:modified xsi:type="dcterms:W3CDTF">2025-07-25T07:33:00Z</dcterms:modified>
</cp:coreProperties>
</file>