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C018A8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018A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CA05DC" w:rsidRPr="00F77892" w:rsidRDefault="00CA05D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A05DC" w:rsidRPr="00F77892" w:rsidRDefault="00CA05D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A05DC" w:rsidRPr="00F77892" w:rsidRDefault="00CA05D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A05DC" w:rsidRPr="00F77892" w:rsidRDefault="00CA05D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A05DC" w:rsidRDefault="00CA05D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A05DC" w:rsidRPr="00F443D6" w:rsidRDefault="00CA05D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A05DC" w:rsidRPr="00C235C2" w:rsidRDefault="00CA05D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A05DC" w:rsidRPr="00F443D6" w:rsidRDefault="00CA05D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A05DC" w:rsidRPr="00C235C2" w:rsidRDefault="00CA05D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A05DC" w:rsidRDefault="00CA05D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648B2">
        <w:rPr>
          <w:rFonts w:ascii="Arial" w:hAnsi="Arial" w:cs="Arial"/>
        </w:rPr>
        <w:t>1</w:t>
      </w:r>
      <w:r w:rsidR="00922075">
        <w:rPr>
          <w:rFonts w:ascii="Arial" w:hAnsi="Arial" w:cs="Arial"/>
        </w:rPr>
        <w:t>14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922075">
        <w:rPr>
          <w:rFonts w:ascii="Arial" w:hAnsi="Arial" w:cs="Arial"/>
        </w:rPr>
        <w:t>69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922075">
        <w:rPr>
          <w:rFonts w:ascii="Arial" w:hAnsi="Arial" w:cs="Arial"/>
        </w:rPr>
        <w:t>organizacji ruchu na przejściach dla pieszych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0764B" w:rsidRDefault="00BA3CF1" w:rsidP="00922075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 xml:space="preserve">uprzejmie informuję, </w:t>
      </w:r>
      <w:r w:rsidR="00E27253">
        <w:rPr>
          <w:rFonts w:ascii="Arial" w:hAnsi="Arial" w:cs="Arial"/>
        </w:rPr>
        <w:t>że </w:t>
      </w:r>
      <w:r w:rsidR="00922075">
        <w:rPr>
          <w:rFonts w:ascii="Arial" w:hAnsi="Arial" w:cs="Arial"/>
        </w:rPr>
        <w:t>zarządca drogi</w:t>
      </w:r>
      <w:r w:rsidR="00922075" w:rsidRPr="00922075">
        <w:rPr>
          <w:rFonts w:ascii="Arial" w:hAnsi="Arial" w:cs="Arial"/>
        </w:rPr>
        <w:t xml:space="preserve"> co roku zleca odmalowanie wszystkich przejść dla pieszych farbą drogową w kolorze</w:t>
      </w:r>
      <w:r w:rsidR="00922075">
        <w:rPr>
          <w:rFonts w:ascii="Arial" w:hAnsi="Arial" w:cs="Arial"/>
        </w:rPr>
        <w:t xml:space="preserve"> </w:t>
      </w:r>
      <w:r w:rsidR="00922075" w:rsidRPr="00922075">
        <w:rPr>
          <w:rFonts w:ascii="Arial" w:hAnsi="Arial" w:cs="Arial"/>
        </w:rPr>
        <w:t xml:space="preserve">białym z użyciem </w:t>
      </w:r>
      <w:proofErr w:type="spellStart"/>
      <w:r w:rsidR="00922075" w:rsidRPr="00922075">
        <w:rPr>
          <w:rFonts w:ascii="Arial" w:hAnsi="Arial" w:cs="Arial"/>
        </w:rPr>
        <w:t>mikrokul</w:t>
      </w:r>
      <w:proofErr w:type="spellEnd"/>
      <w:r w:rsidR="00922075" w:rsidRPr="00922075">
        <w:rPr>
          <w:rFonts w:ascii="Arial" w:hAnsi="Arial" w:cs="Arial"/>
        </w:rPr>
        <w:t xml:space="preserve"> szklanych dających efekt odblaskowości. W bieżącym roku zostały zlecone</w:t>
      </w:r>
      <w:r w:rsidR="00922075">
        <w:rPr>
          <w:rFonts w:ascii="Arial" w:hAnsi="Arial" w:cs="Arial"/>
        </w:rPr>
        <w:t xml:space="preserve"> </w:t>
      </w:r>
      <w:r w:rsidR="00922075" w:rsidRPr="00922075">
        <w:rPr>
          <w:rFonts w:ascii="Arial" w:hAnsi="Arial" w:cs="Arial"/>
        </w:rPr>
        <w:t>prace dotyczące odnowienia przejść dla pieszych na wszystkich kategoriach dróg: gminnych,</w:t>
      </w:r>
      <w:r w:rsidR="00922075">
        <w:rPr>
          <w:rFonts w:ascii="Arial" w:hAnsi="Arial" w:cs="Arial"/>
        </w:rPr>
        <w:t xml:space="preserve"> </w:t>
      </w:r>
      <w:r w:rsidR="00922075" w:rsidRPr="00922075">
        <w:rPr>
          <w:rFonts w:ascii="Arial" w:hAnsi="Arial" w:cs="Arial"/>
        </w:rPr>
        <w:t>powiatowych, wojewódzkich i krajowych z terminem wykonania do końca lipca.</w:t>
      </w:r>
      <w:r w:rsidR="00922075">
        <w:rPr>
          <w:rFonts w:ascii="Arial" w:hAnsi="Arial" w:cs="Arial"/>
        </w:rPr>
        <w:t xml:space="preserve"> Odnosząc się do </w:t>
      </w:r>
      <w:r w:rsidR="00922075" w:rsidRPr="00922075">
        <w:rPr>
          <w:rFonts w:ascii="Arial" w:hAnsi="Arial" w:cs="Arial"/>
        </w:rPr>
        <w:t>propozycji rozważenia zamontowania „wpuszczanych" w asfalt odblasków,</w:t>
      </w:r>
      <w:r w:rsidR="00922075">
        <w:rPr>
          <w:rFonts w:ascii="Arial" w:hAnsi="Arial" w:cs="Arial"/>
        </w:rPr>
        <w:t xml:space="preserve"> uważam</w:t>
      </w:r>
      <w:r w:rsidR="00155E71">
        <w:rPr>
          <w:rFonts w:ascii="Arial" w:hAnsi="Arial" w:cs="Arial"/>
        </w:rPr>
        <w:t>,</w:t>
      </w:r>
      <w:r w:rsidR="00922075">
        <w:rPr>
          <w:rFonts w:ascii="Arial" w:hAnsi="Arial" w:cs="Arial"/>
        </w:rPr>
        <w:t xml:space="preserve"> iż</w:t>
      </w:r>
      <w:r w:rsidR="00922075" w:rsidRPr="00922075">
        <w:rPr>
          <w:rFonts w:ascii="Arial" w:hAnsi="Arial" w:cs="Arial"/>
        </w:rPr>
        <w:t xml:space="preserve"> takie rozwiązania nie poprawiają w sposób znaczny bezpieczeństwa</w:t>
      </w:r>
      <w:r w:rsidR="00922075">
        <w:rPr>
          <w:rFonts w:ascii="Arial" w:hAnsi="Arial" w:cs="Arial"/>
        </w:rPr>
        <w:t xml:space="preserve"> w </w:t>
      </w:r>
      <w:r w:rsidR="00922075" w:rsidRPr="00922075">
        <w:rPr>
          <w:rFonts w:ascii="Arial" w:hAnsi="Arial" w:cs="Arial"/>
        </w:rPr>
        <w:t>rejonie przejść dla pieszych. Poza tym charakteryzują się one dużą awaryjnością</w:t>
      </w:r>
      <w:r w:rsidR="00922075">
        <w:rPr>
          <w:rFonts w:ascii="Arial" w:hAnsi="Arial" w:cs="Arial"/>
        </w:rPr>
        <w:t xml:space="preserve"> </w:t>
      </w:r>
      <w:r w:rsidR="00922075" w:rsidRPr="00922075">
        <w:rPr>
          <w:rFonts w:ascii="Arial" w:hAnsi="Arial" w:cs="Arial"/>
        </w:rPr>
        <w:t>oraz trudnością w ich utrzymaniu. Znane są przypadki z innych miast, gdzie przykładowo do solarnych</w:t>
      </w:r>
      <w:r w:rsidR="00922075">
        <w:rPr>
          <w:rFonts w:ascii="Arial" w:hAnsi="Arial" w:cs="Arial"/>
        </w:rPr>
        <w:t xml:space="preserve"> </w:t>
      </w:r>
      <w:r w:rsidR="00922075" w:rsidRPr="00922075">
        <w:rPr>
          <w:rFonts w:ascii="Arial" w:hAnsi="Arial" w:cs="Arial"/>
        </w:rPr>
        <w:t xml:space="preserve">punktowych elementów dostawała się woda, która powodowała ich uszkodzenie. </w:t>
      </w:r>
      <w:r w:rsidR="00C0764B">
        <w:rPr>
          <w:rFonts w:ascii="Arial" w:hAnsi="Arial" w:cs="Arial"/>
        </w:rPr>
        <w:t>Na terenie miasta były wprowadzane niekonwencjonalne rozwiązania, możliwe do realizacji w ramach posiadanych środków</w:t>
      </w:r>
      <w:r w:rsidR="00CA05DC">
        <w:rPr>
          <w:rFonts w:ascii="Arial" w:hAnsi="Arial" w:cs="Arial"/>
        </w:rPr>
        <w:t>,</w:t>
      </w:r>
      <w:r w:rsidR="00C0764B">
        <w:rPr>
          <w:rFonts w:ascii="Arial" w:hAnsi="Arial" w:cs="Arial"/>
        </w:rPr>
        <w:t xml:space="preserve"> między innymi takie jak:</w:t>
      </w:r>
    </w:p>
    <w:p w:rsidR="00C0764B" w:rsidRPr="00C0764B" w:rsidRDefault="00C0764B" w:rsidP="00C0764B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 w:rsidRPr="00C0764B">
        <w:rPr>
          <w:rFonts w:ascii="Arial" w:hAnsi="Arial" w:cs="Arial"/>
        </w:rPr>
        <w:t>wprowadzanie przed przejściami na jezdniach w rejonach szkół napisów „SZKOŁA”,</w:t>
      </w:r>
    </w:p>
    <w:p w:rsidR="00C0764B" w:rsidRPr="00C0764B" w:rsidRDefault="00C0764B" w:rsidP="00C0764B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 w:rsidRPr="00C0764B">
        <w:rPr>
          <w:rFonts w:ascii="Arial" w:hAnsi="Arial" w:cs="Arial"/>
        </w:rPr>
        <w:t xml:space="preserve">wprowadzanie przed przejściami na chodnikach napisów </w:t>
      </w:r>
      <w:r>
        <w:rPr>
          <w:rFonts w:ascii="Arial" w:hAnsi="Arial" w:cs="Arial"/>
        </w:rPr>
        <w:t>„ODŁÓŻ TELEFON I </w:t>
      </w:r>
      <w:r w:rsidRPr="00C0764B">
        <w:rPr>
          <w:rFonts w:ascii="Arial" w:hAnsi="Arial" w:cs="Arial"/>
        </w:rPr>
        <w:t>ŻYJ”,</w:t>
      </w:r>
    </w:p>
    <w:p w:rsidR="00C0764B" w:rsidRPr="00C0764B" w:rsidRDefault="00C0764B" w:rsidP="00C0764B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 w:rsidRPr="00C0764B">
        <w:rPr>
          <w:rFonts w:ascii="Arial" w:hAnsi="Arial" w:cs="Arial"/>
        </w:rPr>
        <w:t>wprowadzanie przy przejściach odblaskowych sylwetek pieszego.</w:t>
      </w:r>
    </w:p>
    <w:p w:rsidR="00C923CA" w:rsidRDefault="00922075" w:rsidP="00922075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Pr="00922075">
        <w:rPr>
          <w:rFonts w:ascii="Arial" w:hAnsi="Arial" w:cs="Arial"/>
        </w:rPr>
        <w:t xml:space="preserve">ajrozsądniejszym </w:t>
      </w:r>
      <w:r w:rsidR="00C0764B">
        <w:rPr>
          <w:rFonts w:ascii="Arial" w:hAnsi="Arial" w:cs="Arial"/>
        </w:rPr>
        <w:t xml:space="preserve">jednak </w:t>
      </w:r>
      <w:r w:rsidRPr="00922075">
        <w:rPr>
          <w:rFonts w:ascii="Arial" w:hAnsi="Arial" w:cs="Arial"/>
        </w:rPr>
        <w:t>rozwiązaniem podnoszącym bezpieczeństwo</w:t>
      </w:r>
      <w:r>
        <w:rPr>
          <w:rFonts w:ascii="Arial" w:hAnsi="Arial" w:cs="Arial"/>
        </w:rPr>
        <w:t xml:space="preserve"> </w:t>
      </w:r>
      <w:r w:rsidR="00C0764B">
        <w:rPr>
          <w:rFonts w:ascii="Arial" w:hAnsi="Arial" w:cs="Arial"/>
        </w:rPr>
        <w:t>na </w:t>
      </w:r>
      <w:r w:rsidRPr="00922075">
        <w:rPr>
          <w:rFonts w:ascii="Arial" w:hAnsi="Arial" w:cs="Arial"/>
        </w:rPr>
        <w:t>przejściach dla pieszych jest ich odpowiednie, sukcesywne doświetlanie dedykowanymi latarniami</w:t>
      </w:r>
      <w:r>
        <w:rPr>
          <w:rFonts w:ascii="Arial" w:hAnsi="Arial" w:cs="Arial"/>
        </w:rPr>
        <w:t xml:space="preserve"> </w:t>
      </w:r>
      <w:r w:rsidRPr="00922075">
        <w:rPr>
          <w:rFonts w:ascii="Arial" w:hAnsi="Arial" w:cs="Arial"/>
        </w:rPr>
        <w:t>wraz z rów</w:t>
      </w:r>
      <w:r w:rsidR="00C0764B">
        <w:rPr>
          <w:rFonts w:ascii="Arial" w:hAnsi="Arial" w:cs="Arial"/>
        </w:rPr>
        <w:t>noczesnym wprowadzaniem zmian w </w:t>
      </w:r>
      <w:r w:rsidRPr="00922075">
        <w:rPr>
          <w:rFonts w:ascii="Arial" w:hAnsi="Arial" w:cs="Arial"/>
        </w:rPr>
        <w:t>organizacji ruchu w jego obrębie, celem zapewnienia</w:t>
      </w:r>
      <w:r>
        <w:rPr>
          <w:rFonts w:ascii="Arial" w:hAnsi="Arial" w:cs="Arial"/>
        </w:rPr>
        <w:t xml:space="preserve"> </w:t>
      </w:r>
      <w:r w:rsidRPr="00922075">
        <w:rPr>
          <w:rFonts w:ascii="Arial" w:hAnsi="Arial" w:cs="Arial"/>
        </w:rPr>
        <w:t>bezpiecznych warunków wzajemnej widoczności. W ramach wymienionego zadania możliwe</w:t>
      </w:r>
      <w:r>
        <w:rPr>
          <w:rFonts w:ascii="Arial" w:hAnsi="Arial" w:cs="Arial"/>
        </w:rPr>
        <w:t xml:space="preserve"> jest</w:t>
      </w:r>
      <w:r w:rsidRPr="00922075">
        <w:rPr>
          <w:rFonts w:ascii="Arial" w:hAnsi="Arial" w:cs="Arial"/>
        </w:rPr>
        <w:t xml:space="preserve"> także </w:t>
      </w:r>
      <w:r w:rsidR="00C0764B">
        <w:rPr>
          <w:rFonts w:ascii="Arial" w:hAnsi="Arial" w:cs="Arial"/>
        </w:rPr>
        <w:t xml:space="preserve">wprowadzanie azylów dla pieszych, </w:t>
      </w:r>
      <w:r w:rsidRPr="00922075">
        <w:rPr>
          <w:rFonts w:ascii="Arial" w:hAnsi="Arial" w:cs="Arial"/>
        </w:rPr>
        <w:t>wykonanie</w:t>
      </w:r>
      <w:r w:rsidR="00155E71">
        <w:rPr>
          <w:rFonts w:ascii="Arial" w:hAnsi="Arial" w:cs="Arial"/>
        </w:rPr>
        <w:t xml:space="preserve"> oznakowania drogowego o </w:t>
      </w:r>
      <w:r w:rsidRPr="00922075">
        <w:rPr>
          <w:rFonts w:ascii="Arial" w:hAnsi="Arial" w:cs="Arial"/>
        </w:rPr>
        <w:t>podwyższonym standardzie, tj. oznakowania</w:t>
      </w:r>
      <w:r>
        <w:rPr>
          <w:rFonts w:ascii="Arial" w:hAnsi="Arial" w:cs="Arial"/>
        </w:rPr>
        <w:t xml:space="preserve"> </w:t>
      </w:r>
      <w:r w:rsidRPr="00922075">
        <w:rPr>
          <w:rFonts w:ascii="Arial" w:hAnsi="Arial" w:cs="Arial"/>
        </w:rPr>
        <w:t xml:space="preserve">poziomego grubowarstwowego </w:t>
      </w:r>
      <w:r w:rsidRPr="00922075">
        <w:rPr>
          <w:rFonts w:ascii="Arial" w:hAnsi="Arial" w:cs="Arial"/>
        </w:rPr>
        <w:lastRenderedPageBreak/>
        <w:t xml:space="preserve">charakteryzującego się wyższą trwałością </w:t>
      </w:r>
      <w:r w:rsidR="00155E71">
        <w:rPr>
          <w:rFonts w:ascii="Arial" w:hAnsi="Arial" w:cs="Arial"/>
        </w:rPr>
        <w:t xml:space="preserve">w tym wprowadzania oznakowania P-10 na podłożu barwy czerwonej, jak również </w:t>
      </w:r>
      <w:r w:rsidRPr="00922075">
        <w:rPr>
          <w:rFonts w:ascii="Arial" w:hAnsi="Arial" w:cs="Arial"/>
        </w:rPr>
        <w:t xml:space="preserve"> aplikac</w:t>
      </w:r>
      <w:r>
        <w:rPr>
          <w:rFonts w:ascii="Arial" w:hAnsi="Arial" w:cs="Arial"/>
        </w:rPr>
        <w:t>j</w:t>
      </w:r>
      <w:r w:rsidR="00155E71">
        <w:rPr>
          <w:rFonts w:ascii="Arial" w:hAnsi="Arial" w:cs="Arial"/>
        </w:rPr>
        <w:t>a</w:t>
      </w:r>
      <w:r w:rsidRPr="00922075">
        <w:rPr>
          <w:rFonts w:ascii="Arial" w:hAnsi="Arial" w:cs="Arial"/>
        </w:rPr>
        <w:t xml:space="preserve"> znaków D-6</w:t>
      </w:r>
      <w:r>
        <w:rPr>
          <w:rFonts w:ascii="Arial" w:hAnsi="Arial" w:cs="Arial"/>
        </w:rPr>
        <w:t xml:space="preserve"> </w:t>
      </w:r>
      <w:r w:rsidR="00155E71">
        <w:rPr>
          <w:rFonts w:ascii="Arial" w:hAnsi="Arial" w:cs="Arial"/>
        </w:rPr>
        <w:t>umieszczonych na </w:t>
      </w:r>
      <w:r w:rsidRPr="00922075">
        <w:rPr>
          <w:rFonts w:ascii="Arial" w:hAnsi="Arial" w:cs="Arial"/>
        </w:rPr>
        <w:t xml:space="preserve">podkładach fluorescencyjnych. Powyższe </w:t>
      </w:r>
      <w:r w:rsidR="00C0764B">
        <w:rPr>
          <w:rFonts w:ascii="Arial" w:hAnsi="Arial" w:cs="Arial"/>
        </w:rPr>
        <w:t>rozwiązania wiążą</w:t>
      </w:r>
      <w:r w:rsidR="00155E71">
        <w:rPr>
          <w:rFonts w:ascii="Arial" w:hAnsi="Arial" w:cs="Arial"/>
        </w:rPr>
        <w:t xml:space="preserve"> się jednak z </w:t>
      </w:r>
      <w:r w:rsidRPr="00922075">
        <w:rPr>
          <w:rFonts w:ascii="Arial" w:hAnsi="Arial" w:cs="Arial"/>
        </w:rPr>
        <w:t>koniecznością</w:t>
      </w:r>
      <w:r>
        <w:rPr>
          <w:rFonts w:ascii="Arial" w:hAnsi="Arial" w:cs="Arial"/>
        </w:rPr>
        <w:t xml:space="preserve"> </w:t>
      </w:r>
      <w:r w:rsidRPr="00922075">
        <w:rPr>
          <w:rFonts w:ascii="Arial" w:hAnsi="Arial" w:cs="Arial"/>
        </w:rPr>
        <w:t>zapewnienia odpowiednich nakładów finansowych.</w:t>
      </w:r>
    </w:p>
    <w:p w:rsidR="00922075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</w:t>
      </w:r>
    </w:p>
    <w:p w:rsidR="00922075" w:rsidRDefault="00922075" w:rsidP="00BB3EE1">
      <w:pPr>
        <w:rPr>
          <w:rFonts w:ascii="Arial" w:hAnsi="Arial" w:cs="Arial"/>
          <w:sz w:val="22"/>
          <w:szCs w:val="22"/>
        </w:rPr>
      </w:pPr>
    </w:p>
    <w:p w:rsidR="00922075" w:rsidRDefault="00922075" w:rsidP="00BB3EE1">
      <w:pPr>
        <w:rPr>
          <w:rFonts w:ascii="Arial" w:hAnsi="Arial" w:cs="Arial"/>
          <w:sz w:val="22"/>
          <w:szCs w:val="22"/>
        </w:rPr>
      </w:pPr>
    </w:p>
    <w:p w:rsidR="00922075" w:rsidRDefault="00922075" w:rsidP="00BB3EE1">
      <w:pPr>
        <w:rPr>
          <w:rFonts w:ascii="Arial" w:hAnsi="Arial" w:cs="Arial"/>
          <w:sz w:val="22"/>
          <w:szCs w:val="22"/>
        </w:rPr>
      </w:pPr>
    </w:p>
    <w:p w:rsidR="00922075" w:rsidRDefault="00922075" w:rsidP="00BB3EE1">
      <w:pPr>
        <w:rPr>
          <w:rFonts w:ascii="Arial" w:hAnsi="Arial" w:cs="Arial"/>
          <w:sz w:val="22"/>
          <w:szCs w:val="22"/>
        </w:rPr>
      </w:pPr>
    </w:p>
    <w:p w:rsidR="00922075" w:rsidRDefault="0092207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1F4D37" w:rsidRPr="003E1621" w:rsidRDefault="00370188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155E71">
        <w:rPr>
          <w:rFonts w:ascii="Arial" w:hAnsi="Arial" w:cs="Arial"/>
          <w:sz w:val="16"/>
          <w:szCs w:val="16"/>
        </w:rPr>
        <w:t>7</w:t>
      </w:r>
      <w:r w:rsidRPr="004507D7">
        <w:rPr>
          <w:rFonts w:ascii="Arial" w:hAnsi="Arial" w:cs="Arial"/>
          <w:sz w:val="16"/>
          <w:szCs w:val="16"/>
        </w:rPr>
        <w:t>-</w:t>
      </w:r>
      <w:r w:rsidR="00155E71">
        <w:rPr>
          <w:rFonts w:ascii="Arial" w:hAnsi="Arial" w:cs="Arial"/>
          <w:sz w:val="16"/>
          <w:szCs w:val="16"/>
        </w:rPr>
        <w:t>0</w:t>
      </w:r>
      <w:r w:rsidR="003E1621">
        <w:rPr>
          <w:rFonts w:ascii="Arial" w:hAnsi="Arial" w:cs="Arial"/>
          <w:sz w:val="16"/>
          <w:szCs w:val="16"/>
        </w:rPr>
        <w:t>3</w:t>
      </w:r>
      <w:r w:rsidR="004A1D88"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3E1621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5DC" w:rsidRDefault="00CA05DC" w:rsidP="0085517A">
      <w:r>
        <w:separator/>
      </w:r>
    </w:p>
  </w:endnote>
  <w:endnote w:type="continuationSeparator" w:id="0">
    <w:p w:rsidR="00CA05DC" w:rsidRDefault="00CA05D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A05DC" w:rsidRPr="003A6CA9" w:rsidRDefault="00CA05D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15AE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A05DC" w:rsidRDefault="00CA05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5DC" w:rsidRDefault="00CA05DC" w:rsidP="0085517A">
      <w:r>
        <w:separator/>
      </w:r>
    </w:p>
  </w:footnote>
  <w:footnote w:type="continuationSeparator" w:id="0">
    <w:p w:rsidR="00CA05DC" w:rsidRDefault="00CA05D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EA092A"/>
    <w:multiLevelType w:val="hybridMultilevel"/>
    <w:tmpl w:val="90B2A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215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97D8C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5E71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1621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000C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48B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075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B3D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469C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624F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15AE6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1B21"/>
    <w:rsid w:val="00BE3AD4"/>
    <w:rsid w:val="00BE4F25"/>
    <w:rsid w:val="00BE5115"/>
    <w:rsid w:val="00BF3841"/>
    <w:rsid w:val="00BF3A24"/>
    <w:rsid w:val="00BF441C"/>
    <w:rsid w:val="00C018A8"/>
    <w:rsid w:val="00C0764B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05DC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CE735B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B7F08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27253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38B1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D31D62-8943-4A6B-AECC-CC5D741A6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2025-07-03T07:29:00Z</cp:lastPrinted>
  <dcterms:created xsi:type="dcterms:W3CDTF">2025-07-03T07:27:00Z</dcterms:created>
  <dcterms:modified xsi:type="dcterms:W3CDTF">2025-07-03T07:32:00Z</dcterms:modified>
</cp:coreProperties>
</file>