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934"/>
        <w:gridCol w:w="4704"/>
        <w:gridCol w:w="1274"/>
        <w:gridCol w:w="1277"/>
        <w:gridCol w:w="3401"/>
        <w:gridCol w:w="2627"/>
      </w:tblGrid>
      <w:tr w:rsidR="0060792A" w:rsidTr="005F4ABD">
        <w:trPr>
          <w:jc w:val="center"/>
        </w:trPr>
        <w:tc>
          <w:tcPr>
            <w:tcW w:w="328" w:type="pct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792A" w:rsidRPr="00261CBE" w:rsidRDefault="0060792A" w:rsidP="00696727">
            <w:pPr>
              <w:pStyle w:val="Nagwek1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261CBE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Nr projektu</w:t>
            </w:r>
          </w:p>
        </w:tc>
        <w:tc>
          <w:tcPr>
            <w:tcW w:w="1654" w:type="pct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792A" w:rsidRPr="00261CBE" w:rsidRDefault="0060792A" w:rsidP="00696727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261CBE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Nazwa + opis projektu</w:t>
            </w:r>
          </w:p>
        </w:tc>
        <w:tc>
          <w:tcPr>
            <w:tcW w:w="448" w:type="pct"/>
            <w:shd w:val="clear" w:color="auto" w:fill="D9D9D9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</w:tcPr>
          <w:p w:rsidR="0060792A" w:rsidRPr="00261CBE" w:rsidRDefault="005F4ABD" w:rsidP="006B0E44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Szacunkowy koszt</w:t>
            </w:r>
            <w:r w:rsidR="00DF0EA1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</w:t>
            </w:r>
            <w:r w:rsidR="0060792A" w:rsidRPr="00261CBE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w zł</w:t>
            </w:r>
          </w:p>
        </w:tc>
        <w:tc>
          <w:tcPr>
            <w:tcW w:w="449" w:type="pct"/>
            <w:shd w:val="clear" w:color="auto" w:fill="D9D9D9"/>
          </w:tcPr>
          <w:p w:rsidR="0060792A" w:rsidRPr="00F50C7A" w:rsidRDefault="0060792A" w:rsidP="00696727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F50C7A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Jednostka realizująca projekt</w:t>
            </w:r>
          </w:p>
        </w:tc>
        <w:tc>
          <w:tcPr>
            <w:tcW w:w="1196" w:type="pct"/>
            <w:shd w:val="clear" w:color="auto" w:fill="D9D9D9"/>
          </w:tcPr>
          <w:p w:rsidR="0060792A" w:rsidRDefault="0060792A" w:rsidP="00696727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Uwagi</w:t>
            </w:r>
          </w:p>
          <w:p w:rsidR="0060792A" w:rsidRPr="00261CBE" w:rsidRDefault="0060792A" w:rsidP="00696727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Wytyczne F</w:t>
            </w:r>
          </w:p>
        </w:tc>
        <w:tc>
          <w:tcPr>
            <w:tcW w:w="924" w:type="pct"/>
            <w:shd w:val="clear" w:color="auto" w:fill="D9D9D9"/>
          </w:tcPr>
          <w:p w:rsidR="0060792A" w:rsidRDefault="0060792A" w:rsidP="00696727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Uwagi do realizacji/ewentualne problemy</w:t>
            </w:r>
          </w:p>
        </w:tc>
      </w:tr>
    </w:tbl>
    <w:p w:rsidR="0060792A" w:rsidRDefault="0060792A">
      <w:bookmarkStart w:id="0" w:name="_GoBack"/>
      <w:bookmarkEnd w:id="0"/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934"/>
        <w:gridCol w:w="4704"/>
        <w:gridCol w:w="1274"/>
        <w:gridCol w:w="1277"/>
        <w:gridCol w:w="3401"/>
        <w:gridCol w:w="2627"/>
      </w:tblGrid>
      <w:tr w:rsidR="0060792A" w:rsidRPr="002868F3" w:rsidTr="005F4ABD">
        <w:trPr>
          <w:trHeight w:val="30"/>
          <w:jc w:val="center"/>
        </w:trPr>
        <w:tc>
          <w:tcPr>
            <w:tcW w:w="32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792A" w:rsidRPr="002835E8" w:rsidRDefault="0060792A" w:rsidP="006967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835E8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65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792A" w:rsidRPr="000A6325" w:rsidRDefault="0060792A" w:rsidP="006B0E44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A6325">
              <w:rPr>
                <w:rFonts w:ascii="Arial" w:hAnsi="Arial" w:cs="Arial"/>
                <w:b/>
                <w:color w:val="000000"/>
                <w:sz w:val="20"/>
                <w:szCs w:val="20"/>
              </w:rPr>
              <w:t>Odrodzenie Skweru przy ul. Tuwima</w:t>
            </w:r>
            <w:r w:rsidR="00F468BD">
              <w:rPr>
                <w:rFonts w:ascii="Arial" w:hAnsi="Arial" w:cs="Arial"/>
                <w:b/>
                <w:color w:val="000000"/>
                <w:sz w:val="20"/>
                <w:szCs w:val="20"/>
              </w:rPr>
              <w:t>.</w:t>
            </w:r>
          </w:p>
          <w:p w:rsidR="0060792A" w:rsidRPr="002835E8" w:rsidRDefault="0060792A" w:rsidP="006B0E4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835E8">
              <w:rPr>
                <w:rFonts w:ascii="Arial" w:hAnsi="Arial" w:cs="Arial"/>
                <w:color w:val="000000"/>
                <w:sz w:val="20"/>
                <w:szCs w:val="20"/>
              </w:rPr>
              <w:t xml:space="preserve">opis projektu:  Celem projektu "Odrodzenie Skweru przy ul. Tuwima" jest przeprowadzenie kompleksowej rewitalizacji Skweru przy </w:t>
            </w:r>
            <w:r w:rsidR="006B0E44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</w:t>
            </w:r>
            <w:r w:rsidRPr="002835E8">
              <w:rPr>
                <w:rFonts w:ascii="Arial" w:hAnsi="Arial" w:cs="Arial"/>
                <w:color w:val="000000"/>
                <w:sz w:val="20"/>
                <w:szCs w:val="20"/>
              </w:rPr>
              <w:t xml:space="preserve">ul. Tuwima, mającej na celu przywrócenie unikalnej przestrzeni do życia oraz ochronę jej historycznego dziedzictwa. Projekt zakłada wytyczenie nowych ścieżek komunikacyjnych </w:t>
            </w:r>
            <w:r w:rsidR="006B0E44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</w:t>
            </w:r>
            <w:r w:rsidRPr="002835E8">
              <w:rPr>
                <w:rFonts w:ascii="Arial" w:hAnsi="Arial" w:cs="Arial"/>
                <w:color w:val="000000"/>
                <w:sz w:val="20"/>
                <w:szCs w:val="20"/>
              </w:rPr>
              <w:t xml:space="preserve">- istniejące ścieżki zostaną poddane renowacji, </w:t>
            </w:r>
            <w:r w:rsidR="006B0E44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</w:t>
            </w:r>
            <w:r w:rsidRPr="002835E8">
              <w:rPr>
                <w:rFonts w:ascii="Arial" w:hAnsi="Arial" w:cs="Arial"/>
                <w:color w:val="000000"/>
                <w:sz w:val="20"/>
                <w:szCs w:val="20"/>
              </w:rPr>
              <w:t xml:space="preserve">a także zaplanowane zostaną nowe trasy komunikacyjne, umożliwiające łatwy dostęp </w:t>
            </w:r>
            <w:r w:rsidR="006B0E44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</w:t>
            </w:r>
            <w:r w:rsidRPr="002835E8">
              <w:rPr>
                <w:rFonts w:ascii="Arial" w:hAnsi="Arial" w:cs="Arial"/>
                <w:color w:val="000000"/>
                <w:sz w:val="20"/>
                <w:szCs w:val="20"/>
              </w:rPr>
              <w:t xml:space="preserve">i przemieszczanie się dla wszystkich mieszkańców i odwiedzających. W celu zwiększenia wygody oraz bezpieczeństwa spacerujących, projekt przewiduje także budowę nowego chodnika dla pieszych, integrującego się z istniejącą infrastrukturą miejską. W ramach projektu planowane jest również zainstalowanie nowoczesnego i energooszczędnego systemu oświetlenia, który nie tylko zapewni bezpieczeństwo w godzinach wieczornych, </w:t>
            </w:r>
            <w:r w:rsidR="006B0E44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</w:t>
            </w:r>
            <w:r w:rsidRPr="002835E8">
              <w:rPr>
                <w:rFonts w:ascii="Arial" w:hAnsi="Arial" w:cs="Arial"/>
                <w:color w:val="000000"/>
                <w:sz w:val="20"/>
                <w:szCs w:val="20"/>
              </w:rPr>
              <w:t xml:space="preserve">ale także podkreśli urodę otaczającej przestrzeni.  </w:t>
            </w:r>
            <w:r w:rsidR="006B0E44">
              <w:rPr>
                <w:rFonts w:ascii="Arial" w:hAnsi="Arial" w:cs="Arial"/>
                <w:color w:val="000000"/>
                <w:sz w:val="20"/>
                <w:szCs w:val="20"/>
              </w:rPr>
              <w:t xml:space="preserve">   </w:t>
            </w:r>
            <w:r w:rsidRPr="002835E8">
              <w:rPr>
                <w:rFonts w:ascii="Arial" w:hAnsi="Arial" w:cs="Arial"/>
                <w:color w:val="000000"/>
                <w:sz w:val="20"/>
                <w:szCs w:val="20"/>
              </w:rPr>
              <w:t xml:space="preserve">Cel projektu nie ogranicza się jedynie do poprawy fizycznej infrastruktury. Jest to także dążenie </w:t>
            </w:r>
            <w:r w:rsidR="006B0E44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</w:t>
            </w:r>
            <w:r w:rsidRPr="002835E8">
              <w:rPr>
                <w:rFonts w:ascii="Arial" w:hAnsi="Arial" w:cs="Arial"/>
                <w:color w:val="000000"/>
                <w:sz w:val="20"/>
                <w:szCs w:val="20"/>
              </w:rPr>
              <w:t>do przywrócenia skweru do życia poprzez ożywienie jego otoczenia i zadbanie o jego bogatą historię. Poprzez te działania chcemy stworzyć przestrzeń, która będzie</w:t>
            </w:r>
            <w:r w:rsidR="006B0E44">
              <w:rPr>
                <w:rFonts w:ascii="Arial" w:hAnsi="Arial" w:cs="Arial"/>
                <w:color w:val="000000"/>
                <w:sz w:val="20"/>
                <w:szCs w:val="20"/>
              </w:rPr>
              <w:t xml:space="preserve"> sprzyjać spotkaniom, rekreacji i </w:t>
            </w:r>
            <w:r w:rsidRPr="002835E8">
              <w:rPr>
                <w:rFonts w:ascii="Arial" w:hAnsi="Arial" w:cs="Arial"/>
                <w:color w:val="000000"/>
                <w:sz w:val="20"/>
                <w:szCs w:val="20"/>
              </w:rPr>
              <w:t xml:space="preserve">integracji społecznej, jednocześnie odzwierciedlającą bogactwo kulturowe </w:t>
            </w:r>
            <w:r w:rsidR="006B0E44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</w:t>
            </w:r>
            <w:r w:rsidRPr="002835E8">
              <w:rPr>
                <w:rFonts w:ascii="Arial" w:hAnsi="Arial" w:cs="Arial"/>
                <w:color w:val="000000"/>
                <w:sz w:val="20"/>
                <w:szCs w:val="20"/>
              </w:rPr>
              <w:t xml:space="preserve">i historyczne tego miejsca. 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0" w:type="dxa"/>
            </w:tcMar>
          </w:tcPr>
          <w:p w:rsidR="0060792A" w:rsidRPr="002835E8" w:rsidRDefault="0060792A" w:rsidP="00DF0EA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835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499 000</w:t>
            </w:r>
          </w:p>
        </w:tc>
        <w:tc>
          <w:tcPr>
            <w:tcW w:w="449" w:type="pct"/>
          </w:tcPr>
          <w:p w:rsidR="0060792A" w:rsidRPr="00602825" w:rsidRDefault="00F468BD" w:rsidP="00696727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Gmina           Bytom</w:t>
            </w:r>
          </w:p>
          <w:p w:rsidR="00602825" w:rsidRPr="005F4ABD" w:rsidRDefault="00602825" w:rsidP="00696727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color w:val="FF0000"/>
                <w:sz w:val="20"/>
                <w:szCs w:val="20"/>
              </w:rPr>
            </w:pPr>
            <w:r w:rsidRPr="0060282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Wydział Transportu</w:t>
            </w:r>
          </w:p>
        </w:tc>
        <w:tc>
          <w:tcPr>
            <w:tcW w:w="1196" w:type="pct"/>
          </w:tcPr>
          <w:p w:rsidR="0060792A" w:rsidRPr="002835E8" w:rsidRDefault="0060792A" w:rsidP="006B0E4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835E8">
              <w:rPr>
                <w:rFonts w:ascii="Arial" w:hAnsi="Arial" w:cs="Arial"/>
                <w:color w:val="000000"/>
                <w:sz w:val="20"/>
                <w:szCs w:val="20"/>
              </w:rPr>
              <w:t>Z uwagi na fakt, iż w chwili obecnej trwa etap badania ofert, które wpłynęły do tut. jednostki w związku z ogłoszeniem dot. ud</w:t>
            </w:r>
            <w:r w:rsidR="006B0E44">
              <w:rPr>
                <w:rFonts w:ascii="Arial" w:hAnsi="Arial" w:cs="Arial"/>
                <w:color w:val="000000"/>
                <w:sz w:val="20"/>
                <w:szCs w:val="20"/>
              </w:rPr>
              <w:t xml:space="preserve">zielenia zamówienia publicznego </w:t>
            </w:r>
            <w:r w:rsidRPr="002835E8">
              <w:rPr>
                <w:rFonts w:ascii="Arial" w:hAnsi="Arial" w:cs="Arial"/>
                <w:color w:val="000000"/>
                <w:sz w:val="20"/>
                <w:szCs w:val="20"/>
              </w:rPr>
              <w:t xml:space="preserve">na wykonanie dokumentacji projektowej obejmującej przebudowę ul. Kilara. W ramach umowy, której zawarcie planowane jest na początku września projektant będzie zobowiązany aby w terminie 15 dni od dnia zawarcia umowy, opracować uproszczoną koncepcję/warianty zmiany geometrii skrzyżowania </w:t>
            </w:r>
            <w:r w:rsidR="006B0E44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</w:t>
            </w:r>
            <w:r w:rsidRPr="002835E8">
              <w:rPr>
                <w:rFonts w:ascii="Arial" w:hAnsi="Arial" w:cs="Arial"/>
                <w:color w:val="000000"/>
                <w:sz w:val="20"/>
                <w:szCs w:val="20"/>
              </w:rPr>
              <w:t xml:space="preserve">ul. Kilara i Tuwima do </w:t>
            </w:r>
            <w:r w:rsidR="006B0E44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</w:t>
            </w:r>
            <w:r w:rsidRPr="002835E8">
              <w:rPr>
                <w:rFonts w:ascii="Arial" w:hAnsi="Arial" w:cs="Arial"/>
                <w:color w:val="000000"/>
                <w:sz w:val="20"/>
                <w:szCs w:val="20"/>
              </w:rPr>
              <w:t xml:space="preserve">ul. Chorzowskiej. W następstwie powyższego - po uzyskaniu od projektanta informacji nt. rozwiązań projektowych przebudowy ul. Kilara, w tym również sposobu zagospodarowania terenu - dopiero w następnej kolejności będzie można odnieść się do propozycji zawartych przez Wnioskodawcę wniosku na realizację projektu </w:t>
            </w:r>
            <w:r w:rsidR="006B0E44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</w:t>
            </w:r>
            <w:r w:rsidRPr="002835E8">
              <w:rPr>
                <w:rFonts w:ascii="Arial" w:hAnsi="Arial" w:cs="Arial"/>
                <w:color w:val="000000"/>
                <w:sz w:val="20"/>
                <w:szCs w:val="20"/>
              </w:rPr>
              <w:t xml:space="preserve">w ramach Budżetu Obywatelskiego aby wypracować ostateczne rozwiązanie. wydatek inwestycyjny, projekt mieści się w zadaniach jednostki, pozwolenie na budowę </w:t>
            </w:r>
          </w:p>
        </w:tc>
        <w:tc>
          <w:tcPr>
            <w:tcW w:w="924" w:type="pct"/>
          </w:tcPr>
          <w:p w:rsidR="0060792A" w:rsidRPr="002868F3" w:rsidRDefault="0060792A" w:rsidP="00696727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color w:val="FF0000"/>
                <w:sz w:val="20"/>
                <w:szCs w:val="20"/>
              </w:rPr>
            </w:pPr>
          </w:p>
        </w:tc>
      </w:tr>
    </w:tbl>
    <w:p w:rsidR="00EB48BF" w:rsidRDefault="00EB48BF" w:rsidP="0060792A"/>
    <w:sectPr w:rsidR="00EB48BF" w:rsidSect="0060792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0792A"/>
    <w:rsid w:val="005F4ABD"/>
    <w:rsid w:val="00602825"/>
    <w:rsid w:val="0060792A"/>
    <w:rsid w:val="006575CF"/>
    <w:rsid w:val="006B0E44"/>
    <w:rsid w:val="00B33070"/>
    <w:rsid w:val="00B4095E"/>
    <w:rsid w:val="00C3787C"/>
    <w:rsid w:val="00C45480"/>
    <w:rsid w:val="00DF0EA1"/>
    <w:rsid w:val="00EB48BF"/>
    <w:rsid w:val="00F46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79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9"/>
    <w:qFormat/>
    <w:rsid w:val="0060792A"/>
    <w:pPr>
      <w:keepNext/>
      <w:jc w:val="center"/>
      <w:outlineLvl w:val="0"/>
    </w:pPr>
    <w:rPr>
      <w:rFonts w:ascii="Arial Unicode MS" w:hAnsi="Arial Unicode MS" w:cs="Arial Unicode MS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uiPriority w:val="99"/>
    <w:rsid w:val="0060792A"/>
    <w:pPr>
      <w:spacing w:before="100" w:beforeAutospacing="1"/>
      <w:jc w:val="center"/>
    </w:pPr>
    <w:rPr>
      <w:rFonts w:ascii="Calibri" w:hAnsi="Calibri" w:cs="Calibri"/>
      <w:b/>
      <w:bCs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rsid w:val="0060792A"/>
    <w:rPr>
      <w:rFonts w:ascii="Arial Unicode MS" w:eastAsia="Times New Roman" w:hAnsi="Arial Unicode MS" w:cs="Arial Unicode MS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381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Karwowska</dc:creator>
  <cp:keywords/>
  <dc:description/>
  <cp:lastModifiedBy>Grzegorz Dybek</cp:lastModifiedBy>
  <cp:revision>7</cp:revision>
  <dcterms:created xsi:type="dcterms:W3CDTF">2025-05-23T09:08:00Z</dcterms:created>
  <dcterms:modified xsi:type="dcterms:W3CDTF">2025-07-03T11:15:00Z</dcterms:modified>
</cp:coreProperties>
</file>