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EA6F42" w:rsidRDefault="00D00460" w:rsidP="00EA6F42">
      <w:pPr>
        <w:ind w:left="5954"/>
        <w:jc w:val="right"/>
        <w:rPr>
          <w:rFonts w:ascii="Arial" w:hAnsi="Arial" w:cs="Arial"/>
        </w:rPr>
      </w:pPr>
      <w:r w:rsidRPr="00BE3E69">
        <w:rPr>
          <w:rFonts w:ascii="Arial" w:hAnsi="Arial" w:cs="Arial"/>
          <w:b/>
          <w:noProof/>
          <w:sz w:val="20"/>
        </w:rPr>
        <w:t xml:space="preserve"> </w:t>
      </w:r>
      <w:r w:rsidR="00EA6F42">
        <w:rPr>
          <w:rFonts w:ascii="Arial" w:hAnsi="Arial" w:cs="Arial"/>
        </w:rPr>
        <w:t>Bytom,                       202</w:t>
      </w:r>
      <w:r w:rsidR="00DC5A12">
        <w:rPr>
          <w:rFonts w:ascii="Arial" w:hAnsi="Arial" w:cs="Arial"/>
        </w:rPr>
        <w:t>5</w:t>
      </w:r>
      <w:r w:rsidR="00EA6F42">
        <w:rPr>
          <w:rFonts w:ascii="Arial" w:hAnsi="Arial" w:cs="Arial"/>
        </w:rPr>
        <w:t xml:space="preserve"> r.</w:t>
      </w:r>
    </w:p>
    <w:p w:rsidR="00EA6F42" w:rsidRDefault="0006133E" w:rsidP="00EA6F42">
      <w:pPr>
        <w:spacing w:after="2040"/>
        <w:rPr>
          <w:rFonts w:ascii="Arial" w:hAnsi="Arial" w:cs="Arial"/>
          <w:b/>
          <w:noProof/>
          <w:sz w:val="20"/>
        </w:rPr>
      </w:pPr>
      <w:r w:rsidRPr="0006133E">
        <w:pict>
          <v:shapetype id="_x0000_t202" coordsize="21600,21600" o:spt="202" path="m,l,21600r21600,l21600,xe">
            <v:stroke joinstyle="miter"/>
            <v:path gradientshapeok="t" o:connecttype="rect"/>
          </v:shapetype>
          <v:shape id="_x0000_s1032" type="#_x0000_t202" style="position:absolute;margin-left:289.1pt;margin-top:15.5pt;width:197.2pt;height:76.95pt;z-index:251658240" stroked="f">
            <v:textbox style="mso-next-textbox:#_x0000_s1032">
              <w:txbxContent>
                <w:p w:rsidR="00CD6C3A" w:rsidRDefault="00CD6C3A" w:rsidP="00EA6F42">
                  <w:pPr>
                    <w:spacing w:line="360" w:lineRule="auto"/>
                    <w:rPr>
                      <w:rFonts w:ascii="Arial" w:hAnsi="Arial" w:cs="Arial"/>
                      <w:b/>
                      <w:sz w:val="22"/>
                      <w:szCs w:val="22"/>
                    </w:rPr>
                  </w:pPr>
                </w:p>
                <w:p w:rsidR="00CD6C3A" w:rsidRDefault="00CD6C3A" w:rsidP="00EA6F42">
                  <w:pPr>
                    <w:spacing w:line="360" w:lineRule="auto"/>
                    <w:rPr>
                      <w:rFonts w:ascii="Arial" w:hAnsi="Arial" w:cs="Arial"/>
                      <w:b/>
                      <w:sz w:val="22"/>
                      <w:szCs w:val="22"/>
                    </w:rPr>
                  </w:pPr>
                  <w:r>
                    <w:rPr>
                      <w:rFonts w:ascii="Arial" w:hAnsi="Arial" w:cs="Arial"/>
                      <w:b/>
                      <w:sz w:val="22"/>
                      <w:szCs w:val="22"/>
                    </w:rPr>
                    <w:t>Pan Joanna Stępień</w:t>
                  </w:r>
                </w:p>
                <w:p w:rsidR="00CD6C3A" w:rsidRDefault="00CD6C3A" w:rsidP="00EA6F42">
                  <w:pPr>
                    <w:spacing w:line="360" w:lineRule="auto"/>
                    <w:rPr>
                      <w:rFonts w:ascii="Arial" w:hAnsi="Arial" w:cs="Arial"/>
                      <w:b/>
                      <w:sz w:val="22"/>
                      <w:szCs w:val="22"/>
                    </w:rPr>
                  </w:pPr>
                  <w:r>
                    <w:rPr>
                      <w:rFonts w:ascii="Arial" w:hAnsi="Arial" w:cs="Arial"/>
                      <w:b/>
                      <w:sz w:val="22"/>
                      <w:szCs w:val="22"/>
                    </w:rPr>
                    <w:t>Radna Rady Miejskiej w Bytomiu</w:t>
                  </w:r>
                </w:p>
                <w:p w:rsidR="00CD6C3A" w:rsidRDefault="00CD6C3A" w:rsidP="00EA6F42">
                  <w:pPr>
                    <w:pStyle w:val="Bezodstpw"/>
                    <w:ind w:left="708" w:firstLine="708"/>
                    <w:rPr>
                      <w:rFonts w:ascii="Arial" w:hAnsi="Arial" w:cs="Arial"/>
                      <w:b/>
                    </w:rPr>
                  </w:pPr>
                </w:p>
                <w:p w:rsidR="00CD6C3A" w:rsidRDefault="00CD6C3A" w:rsidP="00EA6F42">
                  <w:pPr>
                    <w:spacing w:line="360" w:lineRule="auto"/>
                    <w:rPr>
                      <w:rFonts w:ascii="Arial" w:hAnsi="Arial" w:cs="Arial"/>
                      <w:b/>
                    </w:rPr>
                  </w:pPr>
                </w:p>
                <w:p w:rsidR="00CD6C3A" w:rsidRDefault="00CD6C3A" w:rsidP="00EA6F42">
                  <w:pPr>
                    <w:spacing w:line="360" w:lineRule="auto"/>
                    <w:rPr>
                      <w:rFonts w:ascii="Arial" w:hAnsi="Arial" w:cs="Arial"/>
                      <w:b/>
                    </w:rPr>
                  </w:pPr>
                </w:p>
              </w:txbxContent>
            </v:textbox>
          </v:shape>
        </w:pict>
      </w:r>
      <w:r w:rsidR="00EA6F42">
        <w:rPr>
          <w:rFonts w:ascii="Arial" w:hAnsi="Arial" w:cs="Arial"/>
          <w:b/>
          <w:noProof/>
          <w:sz w:val="20"/>
        </w:rPr>
        <w:t>AA.0003.</w:t>
      </w:r>
      <w:r w:rsidR="00DC5A12">
        <w:rPr>
          <w:rFonts w:ascii="Arial" w:hAnsi="Arial" w:cs="Arial"/>
          <w:b/>
          <w:noProof/>
          <w:sz w:val="20"/>
        </w:rPr>
        <w:t>2</w:t>
      </w:r>
      <w:r w:rsidR="00EA6F42">
        <w:rPr>
          <w:rFonts w:ascii="Arial" w:hAnsi="Arial" w:cs="Arial"/>
          <w:b/>
          <w:noProof/>
          <w:sz w:val="20"/>
        </w:rPr>
        <w:t>.202</w:t>
      </w:r>
      <w:r w:rsidR="00093AA9">
        <w:rPr>
          <w:rFonts w:ascii="Arial" w:hAnsi="Arial" w:cs="Arial"/>
          <w:b/>
          <w:noProof/>
          <w:sz w:val="20"/>
        </w:rPr>
        <w:t>5</w:t>
      </w:r>
    </w:p>
    <w:p w:rsidR="00EA6F42" w:rsidRDefault="00EA6F42" w:rsidP="00EA6F42">
      <w:pPr>
        <w:rPr>
          <w:rFonts w:ascii="Arial" w:hAnsi="Arial" w:cs="Arial"/>
          <w:sz w:val="16"/>
          <w:szCs w:val="16"/>
        </w:rPr>
      </w:pPr>
    </w:p>
    <w:p w:rsidR="00EA6F42" w:rsidRDefault="00EA6F42" w:rsidP="00EA6F42">
      <w:pPr>
        <w:ind w:firstLine="708"/>
        <w:rPr>
          <w:rFonts w:ascii="Arial" w:hAnsi="Arial" w:cs="Arial"/>
        </w:rPr>
      </w:pPr>
      <w:r>
        <w:rPr>
          <w:rFonts w:ascii="Arial" w:hAnsi="Arial" w:cs="Arial"/>
        </w:rPr>
        <w:t>dot. PR.0003.</w:t>
      </w:r>
      <w:r w:rsidR="00DC5A12">
        <w:rPr>
          <w:rFonts w:ascii="Arial" w:hAnsi="Arial" w:cs="Arial"/>
        </w:rPr>
        <w:t>319</w:t>
      </w:r>
      <w:r>
        <w:rPr>
          <w:rFonts w:ascii="Arial" w:hAnsi="Arial" w:cs="Arial"/>
        </w:rPr>
        <w:t>.202</w:t>
      </w:r>
      <w:r w:rsidR="00093AA9">
        <w:rPr>
          <w:rFonts w:ascii="Arial" w:hAnsi="Arial" w:cs="Arial"/>
        </w:rPr>
        <w:t>5</w:t>
      </w:r>
    </w:p>
    <w:p w:rsidR="00EA6F42" w:rsidRDefault="00EA6F42" w:rsidP="00EA6F42">
      <w:pPr>
        <w:ind w:firstLine="708"/>
        <w:rPr>
          <w:rFonts w:ascii="Arial" w:hAnsi="Arial" w:cs="Arial"/>
        </w:rPr>
      </w:pPr>
    </w:p>
    <w:p w:rsidR="00EA6F42" w:rsidRDefault="00EA6F42" w:rsidP="00EA6F42">
      <w:pPr>
        <w:ind w:firstLine="708"/>
        <w:rPr>
          <w:rFonts w:ascii="Arial" w:hAnsi="Arial" w:cs="Arial"/>
        </w:rPr>
      </w:pPr>
    </w:p>
    <w:p w:rsidR="00EA6F42" w:rsidRDefault="00EA6F42" w:rsidP="00EA6F42">
      <w:pPr>
        <w:ind w:firstLine="708"/>
        <w:rPr>
          <w:rFonts w:ascii="Arial" w:hAnsi="Arial" w:cs="Arial"/>
        </w:rPr>
      </w:pPr>
    </w:p>
    <w:p w:rsidR="00370854" w:rsidRDefault="00EA6F42" w:rsidP="00370854">
      <w:pPr>
        <w:spacing w:line="360" w:lineRule="auto"/>
        <w:jc w:val="both"/>
        <w:rPr>
          <w:rFonts w:ascii="Arial" w:hAnsi="Arial" w:cs="Arial"/>
        </w:rPr>
      </w:pPr>
      <w:r>
        <w:rPr>
          <w:rFonts w:ascii="Arial" w:hAnsi="Arial" w:cs="Arial"/>
        </w:rPr>
        <w:tab/>
        <w:t xml:space="preserve">Dnia </w:t>
      </w:r>
      <w:r w:rsidR="00F72C15">
        <w:rPr>
          <w:rFonts w:ascii="Arial" w:hAnsi="Arial" w:cs="Arial"/>
        </w:rPr>
        <w:t xml:space="preserve">05 czerwca </w:t>
      </w:r>
      <w:r w:rsidR="00093AA9">
        <w:rPr>
          <w:rFonts w:ascii="Arial" w:hAnsi="Arial" w:cs="Arial"/>
        </w:rPr>
        <w:t xml:space="preserve"> 2025</w:t>
      </w:r>
      <w:r>
        <w:rPr>
          <w:rFonts w:ascii="Arial" w:hAnsi="Arial" w:cs="Arial"/>
        </w:rPr>
        <w:t xml:space="preserve"> r. Powiatowy Inspektorat Nadzoru Budowlanego w Bytomiu wystosował odpowiedź w sprawie </w:t>
      </w:r>
      <w:r w:rsidR="00093AA9">
        <w:rPr>
          <w:rFonts w:ascii="Arial" w:hAnsi="Arial" w:cs="Arial"/>
        </w:rPr>
        <w:t xml:space="preserve">stanu technicznego </w:t>
      </w:r>
      <w:r w:rsidR="00F72C15">
        <w:rPr>
          <w:rFonts w:ascii="Arial" w:hAnsi="Arial" w:cs="Arial"/>
        </w:rPr>
        <w:t>kiosku blaszanego znajdującego się u zbiegu ulic: Zabrzańskiej i Wyzwolenia (działka nr 1089/18, k.m.1, obręb Szombierki).</w:t>
      </w:r>
      <w:r w:rsidR="00093AA9">
        <w:rPr>
          <w:rFonts w:ascii="Arial" w:hAnsi="Arial" w:cs="Arial"/>
        </w:rPr>
        <w:t xml:space="preserve"> </w:t>
      </w:r>
      <w:r w:rsidR="00742102">
        <w:rPr>
          <w:rFonts w:ascii="Arial" w:hAnsi="Arial" w:cs="Arial"/>
        </w:rPr>
        <w:t>Po</w:t>
      </w:r>
      <w:r w:rsidR="00E73B1E">
        <w:rPr>
          <w:rFonts w:ascii="Arial" w:hAnsi="Arial" w:cs="Arial"/>
        </w:rPr>
        <w:t> </w:t>
      </w:r>
      <w:r w:rsidR="00742102">
        <w:rPr>
          <w:rFonts w:ascii="Arial" w:hAnsi="Arial" w:cs="Arial"/>
        </w:rPr>
        <w:t xml:space="preserve">przeprowadzeniu postępowania wyjaśniającego, dnia 22 </w:t>
      </w:r>
      <w:r w:rsidR="00F72C15">
        <w:rPr>
          <w:rFonts w:ascii="Arial" w:hAnsi="Arial" w:cs="Arial"/>
        </w:rPr>
        <w:t xml:space="preserve">maja 2025 r. </w:t>
      </w:r>
      <w:r w:rsidR="00742102">
        <w:rPr>
          <w:rFonts w:ascii="Arial" w:hAnsi="Arial" w:cs="Arial"/>
        </w:rPr>
        <w:t xml:space="preserve"> przeprowadzon</w:t>
      </w:r>
      <w:r w:rsidR="00E73B1E">
        <w:rPr>
          <w:rFonts w:ascii="Arial" w:hAnsi="Arial" w:cs="Arial"/>
        </w:rPr>
        <w:t>e</w:t>
      </w:r>
      <w:r w:rsidR="00742102">
        <w:rPr>
          <w:rFonts w:ascii="Arial" w:hAnsi="Arial" w:cs="Arial"/>
        </w:rPr>
        <w:t xml:space="preserve"> został</w:t>
      </w:r>
      <w:r w:rsidR="00E73B1E">
        <w:rPr>
          <w:rFonts w:ascii="Arial" w:hAnsi="Arial" w:cs="Arial"/>
        </w:rPr>
        <w:t>y</w:t>
      </w:r>
      <w:r w:rsidR="00742102">
        <w:rPr>
          <w:rFonts w:ascii="Arial" w:hAnsi="Arial" w:cs="Arial"/>
        </w:rPr>
        <w:t xml:space="preserve"> </w:t>
      </w:r>
      <w:r w:rsidR="00E73B1E">
        <w:rPr>
          <w:rFonts w:ascii="Arial" w:hAnsi="Arial" w:cs="Arial"/>
        </w:rPr>
        <w:t xml:space="preserve">czynności kontrolne </w:t>
      </w:r>
      <w:r w:rsidR="0019738E">
        <w:rPr>
          <w:rFonts w:ascii="Arial" w:hAnsi="Arial" w:cs="Arial"/>
        </w:rPr>
        <w:t xml:space="preserve">w/w </w:t>
      </w:r>
      <w:r w:rsidR="00FB5D81">
        <w:rPr>
          <w:rFonts w:ascii="Arial" w:hAnsi="Arial" w:cs="Arial"/>
        </w:rPr>
        <w:t>kiosku</w:t>
      </w:r>
      <w:r w:rsidR="0019738E">
        <w:rPr>
          <w:rFonts w:ascii="Arial" w:hAnsi="Arial" w:cs="Arial"/>
        </w:rPr>
        <w:t>, w as</w:t>
      </w:r>
      <w:r w:rsidR="0075750A">
        <w:rPr>
          <w:rFonts w:ascii="Arial" w:hAnsi="Arial" w:cs="Arial"/>
        </w:rPr>
        <w:t>pekcie zagrożeń wynikających z jego</w:t>
      </w:r>
      <w:r w:rsidR="0019738E">
        <w:rPr>
          <w:rFonts w:ascii="Arial" w:hAnsi="Arial" w:cs="Arial"/>
        </w:rPr>
        <w:t xml:space="preserve"> stanu technicznego.</w:t>
      </w:r>
      <w:r w:rsidR="00AC5039">
        <w:rPr>
          <w:rFonts w:ascii="Arial" w:hAnsi="Arial" w:cs="Arial"/>
        </w:rPr>
        <w:t xml:space="preserve"> </w:t>
      </w:r>
      <w:r w:rsidR="006018F4">
        <w:rPr>
          <w:rFonts w:ascii="Arial" w:hAnsi="Arial" w:cs="Arial"/>
        </w:rPr>
        <w:t>Przeprowadzonymi  w dniu 02 </w:t>
      </w:r>
      <w:r w:rsidR="00370854">
        <w:rPr>
          <w:rFonts w:ascii="Arial" w:hAnsi="Arial" w:cs="Arial"/>
        </w:rPr>
        <w:t>czerwca 2025 r. czynnościami kontrolnymi zgłoszonego nie użytkowanego obiektu, zlok</w:t>
      </w:r>
      <w:r w:rsidR="001A6BC2">
        <w:rPr>
          <w:rFonts w:ascii="Arial" w:hAnsi="Arial" w:cs="Arial"/>
        </w:rPr>
        <w:t xml:space="preserve">alizowanego poza pasem drogowym, </w:t>
      </w:r>
      <w:r w:rsidR="00370854">
        <w:rPr>
          <w:rFonts w:ascii="Arial" w:hAnsi="Arial" w:cs="Arial"/>
        </w:rPr>
        <w:t xml:space="preserve">potwierdzono, że istniejący obiekt konstrukcji metalowej obity blachą trapezową w stanie dostatecznym (bez znamion rdzy) z dachem kopertowym pokrytym blachą trapezową z </w:t>
      </w:r>
      <w:proofErr w:type="spellStart"/>
      <w:r w:rsidR="00370854">
        <w:rPr>
          <w:rFonts w:ascii="Arial" w:hAnsi="Arial" w:cs="Arial"/>
        </w:rPr>
        <w:t>orynnowaniem</w:t>
      </w:r>
      <w:proofErr w:type="spellEnd"/>
      <w:r w:rsidR="00370854">
        <w:rPr>
          <w:rFonts w:ascii="Arial" w:hAnsi="Arial" w:cs="Arial"/>
        </w:rPr>
        <w:t xml:space="preserve"> (bez rury spustowej z betonowymi schodami</w:t>
      </w:r>
      <w:r w:rsidR="001A6BC2">
        <w:rPr>
          <w:rFonts w:ascii="Arial" w:hAnsi="Arial" w:cs="Arial"/>
        </w:rPr>
        <w:t xml:space="preserve"> do wejścia do kiosku (miejscowo wykruszone) </w:t>
      </w:r>
      <w:r w:rsidR="006018F4">
        <w:rPr>
          <w:rFonts w:ascii="Arial" w:hAnsi="Arial" w:cs="Arial"/>
        </w:rPr>
        <w:t xml:space="preserve">– nie stwarza zagrożenia, zwłaszcza, że jest skutecznie zabezpieczony przed dostępem osób postronnych. Biorąc pod uwagę powyższe  Powiatowy Inspektor Nadzoru Budowlanego stwierdził zatem brak zasadności prowadzenia postępowania na niniejszym etapie, wobec wykluczonego stanu zagrożenia bezpieczeństwa. O losie obiektu zadecyduje jego właściciel, który to </w:t>
      </w:r>
      <w:r w:rsidR="00E005DF">
        <w:rPr>
          <w:rFonts w:ascii="Arial" w:hAnsi="Arial" w:cs="Arial"/>
        </w:rPr>
        <w:t>został zobowiązany do </w:t>
      </w:r>
      <w:r w:rsidR="006018F4">
        <w:rPr>
          <w:rFonts w:ascii="Arial" w:hAnsi="Arial" w:cs="Arial"/>
        </w:rPr>
        <w:t>przekaza</w:t>
      </w:r>
      <w:r w:rsidR="00EB05CE">
        <w:rPr>
          <w:rFonts w:ascii="Arial" w:hAnsi="Arial" w:cs="Arial"/>
        </w:rPr>
        <w:t>nia</w:t>
      </w:r>
      <w:r w:rsidR="006018F4">
        <w:rPr>
          <w:rFonts w:ascii="Arial" w:hAnsi="Arial" w:cs="Arial"/>
        </w:rPr>
        <w:t xml:space="preserve"> inform</w:t>
      </w:r>
      <w:r w:rsidR="00EB05CE">
        <w:rPr>
          <w:rFonts w:ascii="Arial" w:hAnsi="Arial" w:cs="Arial"/>
        </w:rPr>
        <w:t xml:space="preserve">acji </w:t>
      </w:r>
      <w:r w:rsidR="006018F4">
        <w:rPr>
          <w:rFonts w:ascii="Arial" w:hAnsi="Arial" w:cs="Arial"/>
        </w:rPr>
        <w:t xml:space="preserve"> o </w:t>
      </w:r>
      <w:r w:rsidR="00EB05CE">
        <w:rPr>
          <w:rFonts w:ascii="Arial" w:hAnsi="Arial" w:cs="Arial"/>
        </w:rPr>
        <w:t xml:space="preserve">dalszym postępowaniu względem obiektu  organowi nadzoru budowlanego w terminie do 27 czerwca 2025 r. </w:t>
      </w:r>
      <w:r w:rsidR="00CD6C3A">
        <w:rPr>
          <w:rFonts w:ascii="Arial" w:hAnsi="Arial" w:cs="Arial"/>
        </w:rPr>
        <w:t xml:space="preserve">Jednocześnie Powiatowy Inspektor Nadzoru Budowlanego w Bytomiu  przypomniał właścicielowi obiektu, o ciążących na nim obowiązkach wynikających z przepisów rozdziału 6 ustawy z dnia 07 lipca 1994 r. – Prawo budowlane, w zakresie  utrzymania obiektu w należytym </w:t>
      </w:r>
      <w:r w:rsidR="00CD6C3A">
        <w:rPr>
          <w:rFonts w:ascii="Arial" w:hAnsi="Arial" w:cs="Arial"/>
        </w:rPr>
        <w:lastRenderedPageBreak/>
        <w:t>stanie technicznym i estetycznym</w:t>
      </w:r>
      <w:r w:rsidR="00E005DF">
        <w:rPr>
          <w:rFonts w:ascii="Arial" w:hAnsi="Arial" w:cs="Arial"/>
        </w:rPr>
        <w:t xml:space="preserve">, nie dopuszczając do nadmiernego pogorszenia jego właściwości użytkowych i sprawności technicznej oraz użytkowania zgodnie z jego przeznaczeniem i wymaganiami ochrony środowiska. </w:t>
      </w:r>
    </w:p>
    <w:p w:rsidR="00EA6F42" w:rsidRDefault="00EA6F42" w:rsidP="00EA6F42">
      <w:pPr>
        <w:spacing w:line="276" w:lineRule="auto"/>
        <w:ind w:firstLine="708"/>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EA6F42" w:rsidRDefault="00EA6F42"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D60657" w:rsidRDefault="00D60657" w:rsidP="00EA6F42">
      <w:pPr>
        <w:rPr>
          <w:rFonts w:ascii="Arial" w:hAnsi="Arial" w:cs="Arial"/>
          <w:sz w:val="16"/>
          <w:szCs w:val="16"/>
        </w:rPr>
      </w:pPr>
    </w:p>
    <w:p w:rsidR="00EA6F42" w:rsidRDefault="00EA6F42" w:rsidP="00EA6F42">
      <w:pPr>
        <w:rPr>
          <w:rFonts w:ascii="Arial" w:hAnsi="Arial" w:cs="Arial"/>
          <w:sz w:val="16"/>
          <w:szCs w:val="16"/>
        </w:rPr>
      </w:pPr>
      <w:r>
        <w:rPr>
          <w:rFonts w:ascii="Arial" w:hAnsi="Arial" w:cs="Arial"/>
          <w:sz w:val="16"/>
          <w:szCs w:val="16"/>
        </w:rPr>
        <w:t>Otrzymują:</w:t>
      </w:r>
    </w:p>
    <w:p w:rsidR="00EA6F42" w:rsidRDefault="00EA6F42" w:rsidP="00EA6F42">
      <w:pPr>
        <w:pStyle w:val="Akapitzlist"/>
        <w:numPr>
          <w:ilvl w:val="0"/>
          <w:numId w:val="28"/>
        </w:numPr>
        <w:rPr>
          <w:rFonts w:ascii="Arial" w:hAnsi="Arial" w:cs="Arial"/>
          <w:sz w:val="16"/>
          <w:szCs w:val="16"/>
        </w:rPr>
      </w:pPr>
      <w:r>
        <w:rPr>
          <w:rFonts w:ascii="Arial" w:hAnsi="Arial" w:cs="Arial"/>
          <w:sz w:val="16"/>
          <w:szCs w:val="16"/>
        </w:rPr>
        <w:t>Adresat  - 2 egz.</w:t>
      </w:r>
    </w:p>
    <w:p w:rsidR="00D60657" w:rsidRPr="00D60657" w:rsidRDefault="00EA6F42" w:rsidP="00EA6F42">
      <w:pPr>
        <w:pStyle w:val="Akapitzlist"/>
        <w:numPr>
          <w:ilvl w:val="0"/>
          <w:numId w:val="28"/>
        </w:numPr>
        <w:rPr>
          <w:rFonts w:ascii="Arial" w:hAnsi="Arial" w:cs="Arial"/>
          <w:sz w:val="16"/>
          <w:szCs w:val="16"/>
        </w:rPr>
      </w:pPr>
      <w:r>
        <w:rPr>
          <w:rFonts w:ascii="Arial" w:hAnsi="Arial" w:cs="Arial"/>
          <w:sz w:val="16"/>
          <w:szCs w:val="16"/>
        </w:rPr>
        <w:t>A/A (J</w:t>
      </w:r>
      <w:r w:rsidR="00D60657">
        <w:rPr>
          <w:rFonts w:ascii="Arial" w:hAnsi="Arial" w:cs="Arial"/>
          <w:sz w:val="16"/>
          <w:szCs w:val="16"/>
        </w:rPr>
        <w:t>M)</w:t>
      </w:r>
    </w:p>
    <w:p w:rsidR="00EA6F42" w:rsidRDefault="00EA6F42" w:rsidP="00EA6F42">
      <w:pPr>
        <w:rPr>
          <w:rFonts w:ascii="Arial" w:hAnsi="Arial" w:cs="Arial"/>
          <w:sz w:val="16"/>
          <w:szCs w:val="16"/>
        </w:rPr>
      </w:pPr>
      <w:r>
        <w:rPr>
          <w:rFonts w:ascii="Arial" w:hAnsi="Arial" w:cs="Arial"/>
          <w:sz w:val="16"/>
          <w:szCs w:val="16"/>
        </w:rPr>
        <w:t>Oprac.:</w:t>
      </w:r>
    </w:p>
    <w:p w:rsidR="00EA6F42" w:rsidRDefault="00EA6F42" w:rsidP="00EA6F42">
      <w:pPr>
        <w:rPr>
          <w:rFonts w:ascii="Arial" w:hAnsi="Arial" w:cs="Arial"/>
          <w:sz w:val="16"/>
          <w:szCs w:val="16"/>
        </w:rPr>
      </w:pPr>
      <w:r>
        <w:rPr>
          <w:rFonts w:ascii="Arial" w:hAnsi="Arial" w:cs="Arial"/>
          <w:sz w:val="16"/>
          <w:szCs w:val="16"/>
        </w:rPr>
        <w:t xml:space="preserve">Joanna </w:t>
      </w:r>
      <w:proofErr w:type="spellStart"/>
      <w:r>
        <w:rPr>
          <w:rFonts w:ascii="Arial" w:hAnsi="Arial" w:cs="Arial"/>
          <w:sz w:val="16"/>
          <w:szCs w:val="16"/>
        </w:rPr>
        <w:t>Majzner</w:t>
      </w:r>
      <w:proofErr w:type="spellEnd"/>
      <w:r>
        <w:rPr>
          <w:rFonts w:ascii="Arial" w:hAnsi="Arial" w:cs="Arial"/>
          <w:sz w:val="16"/>
          <w:szCs w:val="16"/>
        </w:rPr>
        <w:t xml:space="preserve">. </w:t>
      </w:r>
    </w:p>
    <w:p w:rsidR="00EA6F42" w:rsidRDefault="00B84168" w:rsidP="00EA6F42">
      <w:pPr>
        <w:rPr>
          <w:rFonts w:ascii="Arial" w:hAnsi="Arial" w:cs="Arial"/>
          <w:sz w:val="16"/>
          <w:szCs w:val="16"/>
        </w:rPr>
      </w:pPr>
      <w:r>
        <w:rPr>
          <w:rFonts w:ascii="Arial" w:hAnsi="Arial" w:cs="Arial"/>
          <w:sz w:val="16"/>
          <w:szCs w:val="16"/>
        </w:rPr>
        <w:t xml:space="preserve">09 </w:t>
      </w:r>
      <w:r w:rsidR="00DC5A12">
        <w:rPr>
          <w:rFonts w:ascii="Arial" w:hAnsi="Arial" w:cs="Arial"/>
          <w:sz w:val="16"/>
          <w:szCs w:val="16"/>
        </w:rPr>
        <w:t>czerwca</w:t>
      </w:r>
      <w:r w:rsidR="00D60657">
        <w:rPr>
          <w:rFonts w:ascii="Arial" w:hAnsi="Arial" w:cs="Arial"/>
          <w:sz w:val="16"/>
          <w:szCs w:val="16"/>
        </w:rPr>
        <w:t xml:space="preserve"> 2025</w:t>
      </w:r>
      <w:r w:rsidR="00EA6F42">
        <w:rPr>
          <w:rFonts w:ascii="Arial" w:hAnsi="Arial" w:cs="Arial"/>
          <w:sz w:val="16"/>
          <w:szCs w:val="16"/>
        </w:rPr>
        <w:t xml:space="preserve"> r. </w:t>
      </w:r>
    </w:p>
    <w:p w:rsidR="00EA6F42" w:rsidRDefault="00EA6F42" w:rsidP="00EA6F42">
      <w:pPr>
        <w:rPr>
          <w:rFonts w:ascii="Arial" w:hAnsi="Arial" w:cs="Arial"/>
          <w:sz w:val="16"/>
          <w:szCs w:val="16"/>
        </w:rPr>
      </w:pPr>
      <w:r>
        <w:rPr>
          <w:rFonts w:ascii="Arial" w:hAnsi="Arial" w:cs="Arial"/>
          <w:sz w:val="16"/>
          <w:szCs w:val="16"/>
        </w:rPr>
        <w:t xml:space="preserve">Nr </w:t>
      </w:r>
      <w:proofErr w:type="spellStart"/>
      <w:r>
        <w:rPr>
          <w:rFonts w:ascii="Arial" w:hAnsi="Arial" w:cs="Arial"/>
          <w:sz w:val="16"/>
          <w:szCs w:val="16"/>
        </w:rPr>
        <w:t>Mdok</w:t>
      </w:r>
      <w:proofErr w:type="spellEnd"/>
      <w:r>
        <w:rPr>
          <w:rFonts w:ascii="Arial" w:hAnsi="Arial" w:cs="Arial"/>
          <w:sz w:val="16"/>
          <w:szCs w:val="16"/>
        </w:rPr>
        <w:t>:</w:t>
      </w:r>
    </w:p>
    <w:p w:rsidR="00E06CC4" w:rsidRPr="00041952" w:rsidRDefault="00E06CC4" w:rsidP="00041952">
      <w:pPr>
        <w:spacing w:after="2040" w:line="276" w:lineRule="auto"/>
        <w:rPr>
          <w:rFonts w:ascii="Arial" w:hAnsi="Arial" w:cs="Arial"/>
        </w:rPr>
      </w:pPr>
    </w:p>
    <w:sectPr w:rsidR="00E06CC4" w:rsidRPr="00041952" w:rsidSect="00DC1D41">
      <w:footerReference w:type="default" r:id="rId9"/>
      <w:pgSz w:w="11906" w:h="16838"/>
      <w:pgMar w:top="1418" w:right="1418" w:bottom="1418"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C3A" w:rsidRDefault="00CD6C3A" w:rsidP="0085517A">
      <w:r>
        <w:separator/>
      </w:r>
    </w:p>
  </w:endnote>
  <w:endnote w:type="continuationSeparator" w:id="0">
    <w:p w:rsidR="00CD6C3A" w:rsidRDefault="00CD6C3A"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CD6C3A" w:rsidRPr="003A6CA9" w:rsidRDefault="00CD6C3A">
        <w:pPr>
          <w:pStyle w:val="Stopka"/>
          <w:jc w:val="center"/>
          <w:rPr>
            <w:rFonts w:ascii="Arial" w:hAnsi="Arial" w:cs="Arial"/>
          </w:rPr>
        </w:pPr>
        <w:r w:rsidRPr="003A6CA9">
          <w:rPr>
            <w:rFonts w:ascii="Arial" w:hAnsi="Arial" w:cs="Arial"/>
            <w:sz w:val="20"/>
          </w:rPr>
          <w:fldChar w:fldCharType="begin"/>
        </w:r>
        <w:r w:rsidRPr="003A6CA9">
          <w:rPr>
            <w:rFonts w:ascii="Arial" w:hAnsi="Arial" w:cs="Arial"/>
            <w:sz w:val="20"/>
          </w:rPr>
          <w:instrText xml:space="preserve"> PAGE   \* MERGEFORMAT </w:instrText>
        </w:r>
        <w:r w:rsidRPr="003A6CA9">
          <w:rPr>
            <w:rFonts w:ascii="Arial" w:hAnsi="Arial" w:cs="Arial"/>
            <w:sz w:val="20"/>
          </w:rPr>
          <w:fldChar w:fldCharType="separate"/>
        </w:r>
        <w:r w:rsidR="00B84168">
          <w:rPr>
            <w:rFonts w:ascii="Arial" w:hAnsi="Arial" w:cs="Arial"/>
            <w:noProof/>
            <w:sz w:val="20"/>
          </w:rPr>
          <w:t>2</w:t>
        </w:r>
        <w:r w:rsidRPr="003A6CA9">
          <w:rPr>
            <w:rFonts w:ascii="Arial" w:hAnsi="Arial" w:cs="Arial"/>
            <w:sz w:val="20"/>
          </w:rPr>
          <w:fldChar w:fldCharType="end"/>
        </w:r>
      </w:p>
    </w:sdtContent>
  </w:sdt>
  <w:p w:rsidR="00CD6C3A" w:rsidRDefault="00CD6C3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C3A" w:rsidRDefault="00CD6C3A" w:rsidP="0085517A">
      <w:r>
        <w:separator/>
      </w:r>
    </w:p>
  </w:footnote>
  <w:footnote w:type="continuationSeparator" w:id="0">
    <w:p w:rsidR="00CD6C3A" w:rsidRDefault="00CD6C3A"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570AE5"/>
    <w:multiLevelType w:val="hybridMultilevel"/>
    <w:tmpl w:val="48CC38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4"/>
  </w:num>
  <w:num w:numId="4">
    <w:abstractNumId w:val="0"/>
  </w:num>
  <w:num w:numId="5">
    <w:abstractNumId w:val="13"/>
  </w:num>
  <w:num w:numId="6">
    <w:abstractNumId w:val="11"/>
  </w:num>
  <w:num w:numId="7">
    <w:abstractNumId w:val="23"/>
  </w:num>
  <w:num w:numId="8">
    <w:abstractNumId w:val="5"/>
  </w:num>
  <w:num w:numId="9">
    <w:abstractNumId w:val="25"/>
  </w:num>
  <w:num w:numId="10">
    <w:abstractNumId w:val="3"/>
  </w:num>
  <w:num w:numId="11">
    <w:abstractNumId w:val="16"/>
  </w:num>
  <w:num w:numId="12">
    <w:abstractNumId w:val="14"/>
  </w:num>
  <w:num w:numId="13">
    <w:abstractNumId w:val="2"/>
  </w:num>
  <w:num w:numId="14">
    <w:abstractNumId w:val="12"/>
  </w:num>
  <w:num w:numId="15">
    <w:abstractNumId w:val="21"/>
  </w:num>
  <w:num w:numId="16">
    <w:abstractNumId w:val="8"/>
  </w:num>
  <w:num w:numId="17">
    <w:abstractNumId w:val="22"/>
  </w:num>
  <w:num w:numId="18">
    <w:abstractNumId w:val="18"/>
  </w:num>
  <w:num w:numId="19">
    <w:abstractNumId w:val="20"/>
  </w:num>
  <w:num w:numId="20">
    <w:abstractNumId w:val="24"/>
  </w:num>
  <w:num w:numId="21">
    <w:abstractNumId w:val="15"/>
  </w:num>
  <w:num w:numId="22">
    <w:abstractNumId w:val="17"/>
  </w:num>
  <w:num w:numId="23">
    <w:abstractNumId w:val="10"/>
  </w:num>
  <w:num w:numId="24">
    <w:abstractNumId w:val="1"/>
  </w:num>
  <w:num w:numId="25">
    <w:abstractNumId w:val="7"/>
  </w:num>
  <w:num w:numId="26">
    <w:abstractNumId w:val="6"/>
  </w:num>
  <w:num w:numId="27">
    <w:abstractNumId w:val="9"/>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70657"/>
  </w:hdrShapeDefaults>
  <w:footnotePr>
    <w:footnote w:id="-1"/>
    <w:footnote w:id="0"/>
  </w:footnotePr>
  <w:endnotePr>
    <w:endnote w:id="-1"/>
    <w:endnote w:id="0"/>
  </w:endnotePr>
  <w:compat/>
  <w:rsids>
    <w:rsidRoot w:val="000A24F7"/>
    <w:rsid w:val="000033C8"/>
    <w:rsid w:val="0001509A"/>
    <w:rsid w:val="000357F0"/>
    <w:rsid w:val="000368FF"/>
    <w:rsid w:val="00041952"/>
    <w:rsid w:val="000435B6"/>
    <w:rsid w:val="000459AA"/>
    <w:rsid w:val="000576C5"/>
    <w:rsid w:val="0006133E"/>
    <w:rsid w:val="000648F1"/>
    <w:rsid w:val="000744DE"/>
    <w:rsid w:val="00093AA9"/>
    <w:rsid w:val="000A24F7"/>
    <w:rsid w:val="000A2D6F"/>
    <w:rsid w:val="000D18DA"/>
    <w:rsid w:val="000F088D"/>
    <w:rsid w:val="000F0E10"/>
    <w:rsid w:val="001172B2"/>
    <w:rsid w:val="0012696A"/>
    <w:rsid w:val="00134364"/>
    <w:rsid w:val="0013769A"/>
    <w:rsid w:val="0014337E"/>
    <w:rsid w:val="00145254"/>
    <w:rsid w:val="001652D6"/>
    <w:rsid w:val="001673B2"/>
    <w:rsid w:val="00187DF9"/>
    <w:rsid w:val="0019014D"/>
    <w:rsid w:val="00190C8B"/>
    <w:rsid w:val="001912F7"/>
    <w:rsid w:val="0019738E"/>
    <w:rsid w:val="001A6BC2"/>
    <w:rsid w:val="001B30C4"/>
    <w:rsid w:val="001B35FC"/>
    <w:rsid w:val="001B5935"/>
    <w:rsid w:val="001E6F09"/>
    <w:rsid w:val="001F117A"/>
    <w:rsid w:val="00200505"/>
    <w:rsid w:val="00202188"/>
    <w:rsid w:val="00211679"/>
    <w:rsid w:val="00226C94"/>
    <w:rsid w:val="00267339"/>
    <w:rsid w:val="002A431E"/>
    <w:rsid w:val="002C572E"/>
    <w:rsid w:val="002E22BD"/>
    <w:rsid w:val="0030176D"/>
    <w:rsid w:val="00310D3F"/>
    <w:rsid w:val="00317133"/>
    <w:rsid w:val="00317ABD"/>
    <w:rsid w:val="00323E3B"/>
    <w:rsid w:val="00370854"/>
    <w:rsid w:val="00374864"/>
    <w:rsid w:val="0039681E"/>
    <w:rsid w:val="003A294C"/>
    <w:rsid w:val="003A6CA9"/>
    <w:rsid w:val="003C0BFC"/>
    <w:rsid w:val="003E4BA0"/>
    <w:rsid w:val="003F5B11"/>
    <w:rsid w:val="00400839"/>
    <w:rsid w:val="004226B6"/>
    <w:rsid w:val="00461859"/>
    <w:rsid w:val="00475147"/>
    <w:rsid w:val="004A33BD"/>
    <w:rsid w:val="004D77B1"/>
    <w:rsid w:val="004E1F41"/>
    <w:rsid w:val="004F0332"/>
    <w:rsid w:val="004F61A2"/>
    <w:rsid w:val="0050417B"/>
    <w:rsid w:val="00544FDA"/>
    <w:rsid w:val="00547622"/>
    <w:rsid w:val="0055132C"/>
    <w:rsid w:val="0055510C"/>
    <w:rsid w:val="00557A6D"/>
    <w:rsid w:val="005670FB"/>
    <w:rsid w:val="00577604"/>
    <w:rsid w:val="0058039F"/>
    <w:rsid w:val="00584BDF"/>
    <w:rsid w:val="005862FA"/>
    <w:rsid w:val="00600BF2"/>
    <w:rsid w:val="006013B9"/>
    <w:rsid w:val="006018F4"/>
    <w:rsid w:val="006111C1"/>
    <w:rsid w:val="00617E3B"/>
    <w:rsid w:val="00636F60"/>
    <w:rsid w:val="00685C9F"/>
    <w:rsid w:val="00692EA9"/>
    <w:rsid w:val="006A5F33"/>
    <w:rsid w:val="006A7DEC"/>
    <w:rsid w:val="006B0379"/>
    <w:rsid w:val="00701AFF"/>
    <w:rsid w:val="007077B7"/>
    <w:rsid w:val="00735411"/>
    <w:rsid w:val="00742102"/>
    <w:rsid w:val="00754B07"/>
    <w:rsid w:val="00754B40"/>
    <w:rsid w:val="0075750A"/>
    <w:rsid w:val="007667EF"/>
    <w:rsid w:val="0079130B"/>
    <w:rsid w:val="007A4DBC"/>
    <w:rsid w:val="007B3A08"/>
    <w:rsid w:val="007C481D"/>
    <w:rsid w:val="007C4B15"/>
    <w:rsid w:val="007C58CD"/>
    <w:rsid w:val="007D4B80"/>
    <w:rsid w:val="007D7A81"/>
    <w:rsid w:val="007E6CFB"/>
    <w:rsid w:val="0082039B"/>
    <w:rsid w:val="008273EC"/>
    <w:rsid w:val="00835E45"/>
    <w:rsid w:val="00843D9F"/>
    <w:rsid w:val="0085517A"/>
    <w:rsid w:val="008644AB"/>
    <w:rsid w:val="008677E3"/>
    <w:rsid w:val="00870D00"/>
    <w:rsid w:val="00880ABE"/>
    <w:rsid w:val="0088613D"/>
    <w:rsid w:val="00890A1C"/>
    <w:rsid w:val="00893399"/>
    <w:rsid w:val="008A61F8"/>
    <w:rsid w:val="008E3B36"/>
    <w:rsid w:val="008F54F5"/>
    <w:rsid w:val="009207E8"/>
    <w:rsid w:val="00920BD1"/>
    <w:rsid w:val="009268A5"/>
    <w:rsid w:val="00984741"/>
    <w:rsid w:val="009B64EE"/>
    <w:rsid w:val="009C2EB3"/>
    <w:rsid w:val="009F4F21"/>
    <w:rsid w:val="00A365ED"/>
    <w:rsid w:val="00A41693"/>
    <w:rsid w:val="00A417D3"/>
    <w:rsid w:val="00A62855"/>
    <w:rsid w:val="00A76A95"/>
    <w:rsid w:val="00A93144"/>
    <w:rsid w:val="00AA3B90"/>
    <w:rsid w:val="00AA7622"/>
    <w:rsid w:val="00AC3235"/>
    <w:rsid w:val="00AC5039"/>
    <w:rsid w:val="00AD14C5"/>
    <w:rsid w:val="00AF24D6"/>
    <w:rsid w:val="00AF59FE"/>
    <w:rsid w:val="00B021C7"/>
    <w:rsid w:val="00B06CD0"/>
    <w:rsid w:val="00B263B4"/>
    <w:rsid w:val="00B40033"/>
    <w:rsid w:val="00B52ACF"/>
    <w:rsid w:val="00B72346"/>
    <w:rsid w:val="00B74AB3"/>
    <w:rsid w:val="00B76E49"/>
    <w:rsid w:val="00B84168"/>
    <w:rsid w:val="00BB3EE1"/>
    <w:rsid w:val="00BC314B"/>
    <w:rsid w:val="00BE4F25"/>
    <w:rsid w:val="00BE7FA6"/>
    <w:rsid w:val="00BF3A24"/>
    <w:rsid w:val="00BF441C"/>
    <w:rsid w:val="00C134A6"/>
    <w:rsid w:val="00C1608B"/>
    <w:rsid w:val="00C22CB0"/>
    <w:rsid w:val="00C4457D"/>
    <w:rsid w:val="00C72C91"/>
    <w:rsid w:val="00C80D7A"/>
    <w:rsid w:val="00CB5DC1"/>
    <w:rsid w:val="00CD6C3A"/>
    <w:rsid w:val="00CE1549"/>
    <w:rsid w:val="00CE4609"/>
    <w:rsid w:val="00D00460"/>
    <w:rsid w:val="00D148C7"/>
    <w:rsid w:val="00D20B1D"/>
    <w:rsid w:val="00D403F8"/>
    <w:rsid w:val="00D60657"/>
    <w:rsid w:val="00D618CA"/>
    <w:rsid w:val="00D6440B"/>
    <w:rsid w:val="00D64ECD"/>
    <w:rsid w:val="00D9094E"/>
    <w:rsid w:val="00D91EE1"/>
    <w:rsid w:val="00D924C9"/>
    <w:rsid w:val="00DA3C25"/>
    <w:rsid w:val="00DB409F"/>
    <w:rsid w:val="00DC1D41"/>
    <w:rsid w:val="00DC5A12"/>
    <w:rsid w:val="00DD556A"/>
    <w:rsid w:val="00DD7E78"/>
    <w:rsid w:val="00DF3864"/>
    <w:rsid w:val="00E005DF"/>
    <w:rsid w:val="00E01096"/>
    <w:rsid w:val="00E03FE2"/>
    <w:rsid w:val="00E06CC4"/>
    <w:rsid w:val="00E23797"/>
    <w:rsid w:val="00E326BA"/>
    <w:rsid w:val="00E32AF1"/>
    <w:rsid w:val="00E3354E"/>
    <w:rsid w:val="00E600E9"/>
    <w:rsid w:val="00E647B4"/>
    <w:rsid w:val="00E70A3B"/>
    <w:rsid w:val="00E73B1E"/>
    <w:rsid w:val="00E74CCC"/>
    <w:rsid w:val="00E758DB"/>
    <w:rsid w:val="00E84080"/>
    <w:rsid w:val="00EA0B9A"/>
    <w:rsid w:val="00EA5EA0"/>
    <w:rsid w:val="00EA6F42"/>
    <w:rsid w:val="00EB05CE"/>
    <w:rsid w:val="00EC193A"/>
    <w:rsid w:val="00EC3732"/>
    <w:rsid w:val="00ED2466"/>
    <w:rsid w:val="00ED2F55"/>
    <w:rsid w:val="00ED46FA"/>
    <w:rsid w:val="00EF324B"/>
    <w:rsid w:val="00F0793C"/>
    <w:rsid w:val="00F1495D"/>
    <w:rsid w:val="00F600C5"/>
    <w:rsid w:val="00F61F8E"/>
    <w:rsid w:val="00F62E94"/>
    <w:rsid w:val="00F63964"/>
    <w:rsid w:val="00F6436D"/>
    <w:rsid w:val="00F72C15"/>
    <w:rsid w:val="00F956FD"/>
    <w:rsid w:val="00FA68D0"/>
    <w:rsid w:val="00FB1C42"/>
    <w:rsid w:val="00FB5478"/>
    <w:rsid w:val="00FB5D81"/>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Bezodstpw">
    <w:name w:val="No Spacing"/>
    <w:uiPriority w:val="1"/>
    <w:qFormat/>
    <w:rsid w:val="00D00460"/>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69103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3215F6-9E0A-4606-8575-46879C401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292</Words>
  <Characters>1756</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Ewa Pokluda</dc:creator>
  <cp:lastModifiedBy>Joanna Majzner</cp:lastModifiedBy>
  <cp:revision>5</cp:revision>
  <cp:lastPrinted>2025-04-29T06:58:00Z</cp:lastPrinted>
  <dcterms:created xsi:type="dcterms:W3CDTF">2025-06-09T07:22:00Z</dcterms:created>
  <dcterms:modified xsi:type="dcterms:W3CDTF">2025-06-09T09:17:00Z</dcterms:modified>
</cp:coreProperties>
</file>