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XVII/153/25</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26 maja 2025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uchylająca uchwałę nr LXXIX/998/23 Rady Miejskiej w Bytomiu w sprawie określenia rozkładu godzin pracy aptek ogólnodostępnych działających na terenie Bytomia</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107,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ogłaszaniu aktów normatywnych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niektórych innych aktów prawnych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1461)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2001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Prawo farmaceutyczne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686)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Uchyla się uchwałę nr LXXIX/998/23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maja 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określenia rozkładu godzin pracy aptek ogólnodostępnych działających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terenie Bytomia (Dz. Urz. Woj. Śl.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4826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9187).</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po upływie 14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 od dnia ogłoszenia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Dzienniku Urzędowym Województwa Śląskiego.</w:t>
      </w:r>
    </w:p>
    <w:p w:rsidR="00A77B3E">
      <w:pPr>
        <w:keepNext/>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 </w:t>
      </w: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Andrzej Wężyk</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Nowelizacja ustawy z dnia 6 września 2001 r. Prawo farmaceutyczne (Dz. U. z 2024 r. poz. 686) zniosła, dla miast powyżej 40 tys. mieszkańców, obowiązek wyznaczania w drodze uchwały rady powiatu apteki pełniącej dyżur w godzinach nocnych i w dni wolne od pracy, pod warunkiem zaspokojenia potrzeb mieszkańców w dostępie do usług farmaceutycznych, w szczególności funkcjonowania na terenie miasta przynajmniej jednej apteki pracującej w trybie całodobowym.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Po przeprowadzonej analizie uznano, że potrzeby mieszkańców są zaspokojone i nie ma konieczności wyznaczania dyżurów w formie zarządzenia prezydenta miasta, ponieważ na terenie miasta Bytomia działają dwie apteki całodobowe. Na podstawie danych zebranych od podmiotów prowadzących apteki na terenie miasta Bytomia ustalono dodatkowo, że zmianie uległy godziny pracy części aptek wskazanych w uchylanej uchwale. Obowiązująca uchwała nie jest więc zgodna ze stanem faktycznym, a obecny stan prawny nie pozwala na jej zmianę, gdyż ustawodawca uchylił podstawy do jej uchwalania, tym samym pozbawiając możliwości dokonywania zmian w jej treści. Wobec powyższego bezzasadne jest utrzymywanie w obiegu prawnym uchwały z nieaktualnymi danymi.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Na podstawie uchwały nr XXIX/395/14 Rady Miejskiej w Bytomiu z dnia 24 marca 2014 r. w sprawie określenia szczegółowego sposobu konsultowania z radą działalności pożytku publicznego lub organizacjami pozarządowymi i podmiotami wymienionymi w art. 3 ust. 3 ustawy o działalności pożytku publicznego i o wolontariacie projektów aktów prawa miejscowego w dziedzinach dotyczących działalności statutowej tych organizacji, z późn. zm., projekt uchwały uchylającej uchwałę nr LXXIX/998/23 Rady Miejskiej w Bytomiu w sprawie określenia rozkładu godzin pracy aptek ogólnodostępnych działających na terenie Bytomia, poddano konsultacjom.</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74DF23F4-A297-4751-9E6A-1844D7754486.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74DF23F4-A297-4751-9E6A-1844D7754486.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XVII/153/25 z dnia 26 maja 2025 r.</dc:title>
  <dc:subject>uchylająca uchwałę nr LXXIX/998/23 Rady Miejskiej w^Bytomiu w^sprawie określenia rozkładu godzin pracy aptek ogólnodostępnych działających na terenie Bytomia</dc:subject>
  <dc:creator>asteuer</dc:creator>
  <cp:lastModifiedBy>asteuer</cp:lastModifiedBy>
  <cp:revision>1</cp:revision>
  <dcterms:created xsi:type="dcterms:W3CDTF">2025-05-27T14:34:59Z</dcterms:created>
  <dcterms:modified xsi:type="dcterms:W3CDTF">2025-05-27T14:34:59Z</dcterms:modified>
  <cp:category>Akt prawny</cp:category>
</cp:coreProperties>
</file>