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F61A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F61A9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CF61A9">
      <w:pPr>
        <w:keepNext/>
        <w:spacing w:after="480" w:line="276" w:lineRule="auto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CF61A9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(Dz. U. z 2024 r. poz. 1465, z późn. zm.) w związku z art. 37 ust. 4 ustawy z dnia 21 sierpnia 1997 r. o gospodarce nieruchomościami (Dz. U. z 2024 r. poz. 1145, z późn. zm.) uchwala się, co następuje:</w:t>
      </w:r>
    </w:p>
    <w:p w:rsidR="00A77B3E" w:rsidRDefault="00CF61A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CF61A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Zgoda, o której mowa w § 1, dotyczy następujących korzystających z nieruchomości położonych w Bytomiu przy: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ul. Krzyżowej, o  pow. 17450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4342/180, 2761/180, 4296/110, 2654/149, 1709/158 (karta mapy 1, obręb Łagiewniki), objętych księgami wieczystymi: KA1Y/00006997/0, KA1Y/00011270/6, KA1Y/00006552/9, użyczonych w częściach o łącznej 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na realizację inwestycji pn. " Przebudowa wodociągu DN600 relacji Brzeziny-Maciejkowice na odcinku </w:t>
      </w:r>
      <w:r>
        <w:rPr>
          <w:color w:val="000000"/>
          <w:u w:color="000000"/>
        </w:rPr>
        <w:br/>
        <w:t xml:space="preserve">od ul. Krzyżowej w Bytomiu do ul. Kluczborskiej w Chorzowie", w tym na wycinkę drzew usytuowanych w pasie inwestycji, przez Górnośląskie Przedsiębiorstwo Wodociągów     </w:t>
      </w:r>
      <w:r>
        <w:rPr>
          <w:color w:val="000000"/>
          <w:u w:color="000000"/>
        </w:rPr>
        <w:br/>
        <w:t>S.A. - użyczenie zostało zakończone z dniem 24 stycznia 2025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Leśnej, o pow. 4718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skomunalizowanej w 2024 r., stanowiącej działki gruntu </w:t>
      </w:r>
      <w:r>
        <w:rPr>
          <w:color w:val="000000"/>
          <w:u w:color="000000"/>
        </w:rPr>
        <w:br/>
        <w:t>nr: 863/18, 867/18 (karta mapy 2, obręb Dąbrowa), objętej księgą wieczystą KA1Y/00044715/8, wydzierżawionej w całości z przeznaczeniem na padok dla koni, przez […] - umowa dzierżawy wygasła 30 kwietnia 2023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Piekarskiej, o pow. 188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103/1 (karta mapy 20, obręb Bytom), objętej księgą wieczystą KA1Y/00008935/2, wydzierżawionej w całości z przeznaczeniem na działalność gospodarczą - ekspozycję nagrobków, przez Zakład kamieniarski Małgorzata Kudelska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Strzelców Bytomskich, o łącznej pow. 1237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1889/166, 1888/166, 2918/166, 1887/185 i część działki gruntu nr 1891/188 (karta mapy 2, obręb Bytom), objętych księgami wieczystymi: KA1Y/00008687/8, KA1Y/00067007/9, wydzierżawionych w częściach o łącznej pow. 953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z przeznaczeniem na działalność gospodarczą - plac postojowy oraz dojazd do prowadzonej działalności, w tym do salonu sprzedaży samochodów i stacji obsługi, przez Dąbrowscy Sp. z o.o.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Tysiąclecia, o pow. 19090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1098/15 (karta mapy 21, obręb Radzionków), objętej księgą wieczystą KA1Y/00015674/6, </w:t>
      </w:r>
      <w:r>
        <w:rPr>
          <w:color w:val="000000"/>
          <w:u w:color="000000"/>
        </w:rPr>
        <w:lastRenderedPageBreak/>
        <w:t>wydzierżawionej w części o pow. 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działalność gospodarczą pod kioskiem handlowym wraz terenem  niezbędnym do swobodnego korzystania </w:t>
      </w:r>
      <w:r>
        <w:rPr>
          <w:color w:val="000000"/>
          <w:u w:color="000000"/>
        </w:rPr>
        <w:br/>
        <w:t>z kiosku, przez Anetę Jurek Artykuły Spożywcze "Warzywa-Owoce"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Astrów, o pow. 1915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1514/91 (karta mapy 2, obręb Łagiewniki), objętej księgą wieczystą KA1Y/00006070/6, wydzierżawionej w części o pow.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własnej, rekreację,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ul. Gombrowicza, o pow. 575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1021/6 (karta mapy 4, obręb Stolarzowice), objętej księgą wieczystą KA1Y/00022422/7, wydzierżawionej w części o pow. 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Kościuszki, pow. 156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1222/18 (karta mapy 4, obręb Stolarzowice), objętej księgą wieczystą KA1Y/00036283/1,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własnej, przez […] - umowa dzierżawy wygasła 30 czerwca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Mochnackiego, pow. 10025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810/9 (karta mapy 1, obręb Szombierki), objętej księgą wieczystą KA1Y/00005175/5,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własnej, przez […] - umowa dzierżawy wygasła 31 października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Odrzańskiej, pow. 539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2655/162 (karta mapy 2, obręb Bytom), objętej księgą wieczystą KA1Y/00028565/3, wydzierżawionej w całości z przeznaczeniem na poprawę zagospodarowania nieruchomości własnej, przez […] 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Strzelców Bytomskich, o pow. 1402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działki gruntu </w:t>
      </w:r>
      <w:r>
        <w:rPr>
          <w:color w:val="000000"/>
          <w:u w:color="000000"/>
        </w:rPr>
        <w:br/>
        <w:t>nr 2331/201 (karta mapy 1, obręb Bobrowniki), objętej księgą wieczystą KA1Y/00017297/3, wydzierżawionej w częściach z przeznaczeniem na poprawę zagospodarowania nieruchomości własnej - urządzenie i utrzymanie zieleni,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132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sierpnia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[…], o pow. 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sierpnia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 w:rsidR="00E461A6">
        <w:rPr>
          <w:color w:val="000000"/>
          <w:u w:color="000000"/>
        </w:rPr>
        <w:t>[...]</w:t>
      </w:r>
      <w:r>
        <w:rPr>
          <w:color w:val="000000"/>
          <w:u w:color="000000"/>
        </w:rPr>
        <w:t>, o pow. 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sierpnia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Wallisa, o pow. 715 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258/93 (karta mapy 85, obręb Bytom), objętej księgą wieczystą KA1Y/00002957/0,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na miejsce postojowe dla 1 samochodu osobowego </w:t>
      </w:r>
      <w:r>
        <w:rPr>
          <w:color w:val="000000"/>
          <w:u w:color="000000"/>
        </w:rPr>
        <w:br/>
        <w:t xml:space="preserve">w związku z niepełnosprawnością, przez […] - umowa dzierżawy wygasła 31 lipca 2024 r.; 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 Wiśniowej, o łącznej pow. 4110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działkę gruntu nr 1936/18 i część działki gruntu nr 981/18 (karta mapy 3, obręb Miechowice), objętych księgami wieczystymi: KA1Y/00064125/1, KA1Y/00023895/0, wydzierżawionych w częściach </w:t>
      </w:r>
      <w:r>
        <w:rPr>
          <w:color w:val="000000"/>
          <w:u w:color="000000"/>
        </w:rPr>
        <w:lastRenderedPageBreak/>
        <w:t>o łącznej pow. 140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 przeznaczeniem na poprawę zagospodarowania nieruchomości własnej - urządzenie i utrzymanie zieleni,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Woźniaka, pow. 261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3520/130 (karta mapy 3, obręb Bytom), objętej księgą wieczystą KA1Y/00010092/7,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Didura, o pow. 397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233/41 (karta mapy 83, obręb Bytom), objętej księgą wieczystą KA1Y/00005792/6, wydzierżawionej w całości z przeznaczeniem na poprawę zagospodarowania nieruchomości własnej, przez Wspólnotę Mieszkaniową przy ul. Didura 15 -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Gallusa, o pow. 277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389/27 (karta mapy 17, obręb Bytom), objętej księgą wieczystą KA1Y/00010335/3, wydzierżawionej w całości z przeznaczeniem na poprawę zagospodarowania nieruchomości własnej, przez Wspólnotę Mieszkaniową przy ul. Gallusa 17 -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Grottgera, o pow. 204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317/64 (karta mapy 18, obręb Bytom), objętej księgą wieczystą KA1Y/00004458/6,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 - urządzenie i utrzymanie zieleni, przez Wspólnotę Mieszkaniową przy ul. Grottgera 7 -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Klonowej, o pow. 387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4511/130 (karta mapy 3, obręb Bytom), objętej księgą wieczystą KA1Y/00008502/8, wydzierżawionej w całości z przeznaczeniem na poprawę zagospodarowania nieruchomości własnej, w tym na miejsca postojowe oraz placyk gospodarczy dla Wspólnot Mieszkaniowych przy ul.: Klonowej 2, Klonowej 4, Klonowej 6, Klonowej 8, Klonowej 10 i Klonowej 12, przez Wspólnotę Mieszkaniową przy ul. Klonowej 6 -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Kossaka, o pow. 292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219/9 (karta mapy 32, obręb Bytom), objętej księgą wieczystą KA1Y/00000116/9, wydzierżawionej w części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 - utwardzenie drogi gruntowej, przez Wspólnotę Mieszkaniową przy ul. Matejki 2 -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Ligęzy, o pow. 159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379/51 (karta mapy 80, obręb Bytom), objętej księgą wieczystą KA1Y/00000126/2,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na placyk gospodarczy dla Wspólnot Mieszkaniowych przy ul.: Ligęzy 3, Kolejowej 4, Batorego 5, przez Wspólnotę Mieszkaniową przy </w:t>
      </w:r>
      <w:r>
        <w:rPr>
          <w:color w:val="000000"/>
          <w:u w:color="000000"/>
        </w:rPr>
        <w:br/>
        <w:t>ul. Ligęzy 3 -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21) </w:t>
      </w:r>
      <w:r>
        <w:rPr>
          <w:color w:val="000000"/>
          <w:u w:color="000000"/>
        </w:rPr>
        <w:t>ul. Mickiewicza, o pow. 1483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398/24 (karta mapy 15, obręb Bytom), objętej księgą wieczystą KA1Y/00005787/8, wydzierżawionej w części o 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na poprawę zagospodarowania nieruchomości własnej - urządzenie i utrzymanie zieleni, przez Wspólnotę Mieszkaniową przy </w:t>
      </w:r>
      <w:r>
        <w:rPr>
          <w:color w:val="000000"/>
          <w:u w:color="000000"/>
        </w:rPr>
        <w:br/>
        <w:t>ul. Mickiewicza 35 -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Miętkiewicza, o pow. 169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98/1 (karta mapy 39, obręb Bytom), objętej księgą wieczystą KA1Y/00008617/7, wydzierżawionej w części o pow. 143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własnej, w tym na placyk gospodarczy, przez Wspólnotę Mieszkaniową przy ul. Miętkiewicza 2 -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Niedźwiadka-Okulickiego, o pow. 246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308/57 (karta mapy 81, obręb Bytom), objętej księgą wieczystą KA1Y/00009023/3, wydzierżawionej w całości z przeznaczeniem na poprawę zagospodarowania nieruchomości własnej, w tym na placyk gospodarczy, przez Wspólnotę Mieszkaniową przy ul. Niedźwiadka-Okulickiego 12 -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Orląt Lwowskich, o pow. 924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416/62 (karta mapy 18, obręb Bytom), objętej księgą wieczystą KA1Y/00004577/6, wydzierżawionej w części o pow.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placyk gospodarczy dla Wspólnot Mieszkaniowych przy ul.: Orląt Lwowskich 6, Mickiewicza 20/Orląt Lwowskich 8 oraz budynku przy ul. Orląt Lwowskich 4, przez Wspólnotę Mieszkaniową przy ul. Mickiewicza 20/Orląt Lwowskich 8 - umowa dzierżawy wygasła 31 sierpnia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Orzegowskiej, o pow. 5994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2248/73 (karta mapy 3, obręb Szombierki), objętej księgą wieczystą KA1Y/00005175/5, wydzierżawionej w części o pow. 1230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 - dobudowanie balkonów oraz urządzenie i utrzymanie zieleni, przez Wspólnotę Mieszkaniową przy ul. Orzegowskiej 68 -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Oświęcimskiej, o pow. 326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171/123 (karta mapy 18, obręb Bytom), objętej księgą wieczystą KA1Y/00004525/7 wydzierżawionej w części o pow. 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na poprawę zagospodarowania nieruchomości własnej - urządzenie i utrzymanie zieleni, przez Wspólnotę Mieszkaniową przy </w:t>
      </w:r>
      <w:r>
        <w:rPr>
          <w:color w:val="000000"/>
          <w:u w:color="000000"/>
        </w:rPr>
        <w:br/>
        <w:t>ul. Oświęcimskiej 30 -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Piastów Bytomskich, o pow. 172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191/62 (karta mapy 72, obręb Bytom), objętej księgą wieczystą KA1Y/00004961/5, wydzierżawionej w całości z przeznaczeniem na poprawę zagospodarowania nieruchomości własnej - urządzenie i utrzymanie zieleni, przez Wspólnotę Mieszkaniową przy ul. Piastów Bytomskich 8 -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Prokopa, o pow. 2671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7162/546 (karta mapy 1, obręb Rozbark), objętej księgą wieczystą KA1Y/00015580/0, wydzierżawionej w części o pow. 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miejsca postojowe, przez Wspólnotę Mieszkaniową przy ul. Prokopa 4 -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29) </w:t>
      </w:r>
      <w:r>
        <w:rPr>
          <w:color w:val="000000"/>
          <w:u w:color="000000"/>
        </w:rPr>
        <w:t>ul. Smółki/Schenka, o łącznej pow. 1190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</w:t>
      </w:r>
      <w:r>
        <w:rPr>
          <w:color w:val="000000"/>
          <w:u w:color="000000"/>
        </w:rPr>
        <w:br/>
        <w:t>nr: 7182/546, 7183/546 (karta mapy 1, obręb Rozbark), objętych księgami wieczystymi: KA1Y/00015580/0, KA1Y/00061953/3, wydzierżawionych w częściach o łącznej pow. 310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poprawę zagospodarowania nieruchomości własnej - dobudowanie balkonów oraz urządzenie i utrzymanie zieleni, przez Wspólnotę Mieszkaniową przy ul. Głowackiego 5 - umowa dzierżawy wygasła 31 sierpnia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Wallisa, o pow. 715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258/93 (karta mapy 85, obręb Bytom), objętej księgą wieczystą KA1Y/00002957/0,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placyk gospodarczy dla Wspólnot Mieszkaniowych przy ul.: Wallisa 3, Olejniczaka 23, Wallisa 5-7, Wallisa 9, Pułaskiego 22 i Pułaskiego 24, przez Wspólnotę Mieszkaniową przy ul. Wallisa 5-7 -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Woźniaka, o pow. 102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403/58 (karta mapy 26, obręb Bytom), objętej księgą wieczystą KA1Y/00008144/0, wydzierżawionej w całości z przeznaczeniem na poprawę zagospodarowania nieruchomości własnej przez Wspólnotę Mieszkaniową przy ul. Nawrota 4 -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ul. Woźniaka, o pow. 103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404/58 (karta mapy 26, obręb Bytom), objętej księgą wieczystą KA1Y/00008144/0, wydzierżawionej w całości z przeznaczeniem na poprawę zagospodarowania nieruchomości własnej przez Wspólnotę Mieszkaniową przy ul. Nawrota 6 -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Wyczółkowskiego/Ligęzy, o pow. 529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173/4 (karta mapy 79, obręb Bytom), objętej księgą wieczystą KA1Y/00064376/5, wydzierżawionej w częściach z przeznaczeniem na poprawę zagospodarowania nieruchomości własnej - urządzenie i utrzymanie zieleni,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Wyczółkowskiego 10/Ligęzy 12, o pow. 110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września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Wyczółkowskiego 12, o pow. 195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Wspólnotę Mieszkaniową przy ul. Wyczółkowskiego 14, o pow. 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ul. Andersa, o pow. 1480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4941/356 (karta mapy 6, obręb Miechowice), objętej księgą wieczystą KA1Y/00012563/4, wydzierżawionej w części o pow. 146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bez prawa zabudowy,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Armii Krajowej, o pow. 816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995/216 (karta mapy 1, obręb Łagiewniki), objętej księgą wieczystą KA1Y/00006620/7,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36) </w:t>
      </w:r>
      <w:r>
        <w:rPr>
          <w:color w:val="000000"/>
          <w:u w:color="000000"/>
        </w:rPr>
        <w:t>ul. Dworskiej, o pow. 1287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4522/68 (karta mapy 3, obręb Bytom), objętej księgą wieczystą KA1Y/00011243/8, wydzierżawionej w części o pow. 171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Dworskiej, o łącznej pow. 26953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3579/4, 3582/9, 4596/1, 3581/5, 4601/4 (karta mapy 3, obręb Bytom), objętych księgami wieczystymi: KA1Y/00000382/4, KA1Y/00014154/8, KA1Y/00011616/4, KA1Y/00013126/6, KA1Y/00000508/4,  wydzierżawionych w częściach o łącznej pow. 8156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rolne,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Dworskiej, o łącznej pow. 8652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3607/28, 203/174 (karty mapy: 13, 3, obręb Bytom), objętych księgami wieczystymi: KA1Y/00001502/9, KA1Y/00006058/6, wydzierżawionych w częściach o łącznej pow. 2675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rolne, przez […] - umowa dzierżawy wygasła 31 sierpnia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ul. Dworskiej, o łącznej pow. 8080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3606/27, 203/174 (karty mapy: 13, 3, obręb Bytom), objętych księgami wieczystymi: KA1Y/00061667/1, KA1Y/00006058/6, wydzierżawionych w częściach o łącznej pow. 2777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rolne,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Gajowej, o pow. 857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648/22 (karta mapy 6, obręb Górniki), objętej księgą wieczystą KA1Y/00058764/7,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bez prawa zabudowy,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ul. Karbowskiej, o pow. 1074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3546/338 (karta mapy 6, obręb Miechowice), objętej księgą wieczystą odł. KA1Y/00070239/8, wydzierżawionej w części o pow. 292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Karbowskiej, o pow. 364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3684/336 (karta mapy 6, obręb Miechowice), objętej księgą wieczystą KA1Y/00060275/9, wydzierżawionej w częściach z przeznaczeniem na cele rekreacyjne - drobne uprawy,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zbiegu ulic: Kochanowskiego, Konopnickiej i Szczęść Boże, o pow. 1325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126/23 (karta mapy 39, obręb Bytom), objętej księgą wieczystą KA1Y/00028641/0, wydzierżawionej w częściach z przeznaczeniem na cele rekreacyjne - drobne uprawy,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96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listopada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44) </w:t>
      </w:r>
      <w:r>
        <w:rPr>
          <w:color w:val="000000"/>
          <w:u w:color="000000"/>
        </w:rPr>
        <w:t>ul. Krzyżowej, o pow. 5410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4393/75 (karta mapy 1, obręb Łagiewniki), objętej księgą wieczystą KA1Y/00014209/9, wydzierżawionej w częściach z przeznaczeniem na cele rekreacyjne - drobne uprawy,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380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listopada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850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sierpnia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ul. Krzyżowej, o pow. 1651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działek gruntu nr: 3906/120, 3907/120 (karta mapy 1, obręb Łagiewniki), objętej księgą wieczystą KA1Y/00010153/3, wydzierżawionej w części o pow. 153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ul. Krzyżowej, o pow. 54029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1616/206, 275/207, 208/17 (karty mapy: 9, 2, obręby: Bytom, Łagiewniki), objętej księgą wieczystą KA1Y/00071468/9, wydzierżawionej w części o pow. 30420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rolne,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Lema, o pow. 1516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5536/351 (karta mapy 6, obręb Miechowice), objętej księgą wieczystą KA1Y/00064005/4, wydzierżawionej w części o pow. 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ul. Miarki, o pow. 1399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8600/587 (karta mapy 1, obręb Rozbark), objętej księgą wieczystą KA1Y/00007040/4, wydzierżawionej w części o pow. 145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ul. Musialika, o pow. 522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144/20 (karta mapy 39, obręb Bytom), objętej księgą wieczystą KA1Y/00011351/8, wydzierżawionej w części o pow.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ul. Odrzańskiej, o pow. 563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2625/146 (karta mapy 2, obręb Bytom), objętej księgą wieczystą KA1Y/00028510/3, wydzierżawionej w całości z przeznaczeniem na cele rekreacyjne - drobne uprawy, przez […] - umowa dzierżawy wygasła 30 listopada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ul. Odrzańskiej, o pow. 593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2626/146 (karta mapy 2, obręb Bytom), objętej księgą wieczystą KA1Y/00028511/0, wydzierżawionej w całości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ul. Ostatniej, o pow. 2383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1381/85, 1382/85 (karta mapy 6, obręb Łagiewniki), objętej księgą wieczystą KA1Y/00000712/7, wydzierżawionej w części o pow. 555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ul. Siemianowickiej, o pow. 5191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6057/512 (karta mapy 1, obręb Rozbark), objętej księgą wieczystą KA1Y/00007676/1, </w:t>
      </w:r>
      <w:r>
        <w:rPr>
          <w:color w:val="000000"/>
          <w:u w:color="000000"/>
        </w:rPr>
        <w:lastRenderedPageBreak/>
        <w:t>wydzierżawionej w części o pow. 1110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rekreacyjne - drobne uprawy,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ul. Śmiałego, o pow. 9060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279/216 (karta mapy 6, obręb Górniki), objętej księgą wieczystą KA1Y/00060088/1, wydzierżawionej w części o pow. 7980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na cele rolne,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>ul. Warszawskiej, o pow. 583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3487/353 (karta mapy 6, obręb Miechowice), objętej księgą wieczystą KA1Y/00007257/8, wydzierżawionej w częściach z przeznaczeniem na cele rekreacyjne - drobne uprawy,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56)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1248/183 (karta mapy 9, obręb Łagiewniki), objętej księgą wieczystą KA1Y/00012261/7, wydzierżawionej w całości z przeznaczeniem pod garaż murowany wraz z budynkiem tego garażu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1356/176 (karta mapy 9, obręb Łagiewniki), objętej księgą wieczystą KA1Y/00012175/7,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al. Legionów/ul. Drzymały,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260/2 (karta mapy 29, obręb Bytom), objętej księgą wieczystą KA1Y/00031044/9, wydzierżawionej w całości z przeznaczeniem pod garaż murowany, przez […] - umowa dzierżawy wygasła 30 czerwca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al. Legionów/ul. Drzymały,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255/2 (karta mapy 29, obręb Bytom), objętej księgą wieczystą KA1Y/00031039/1, wydzierżawionej w całości z przeznaczeniem pod garaż murowany, przez […] - umowa dzierżawy wygasła 30 czerwca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al. Legionów/ul. Drzymały,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258/2 (karta mapy 29, obręb Bytom), objętej księgą wieczystą KA1Y/00031042/5,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ul. Łokietka, o pow. 895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2023 r., stanowiącej część działki gruntu nr 603/224 (karta mapy 3, obręb Bobrowniki), objętej księgą wieczystą GL1T/00114367/1, wydzierżawionej w części o pow. 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część garażu murowanego, przez […] - umowa dzierżawy wygasła 30 listopada 2021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ul. Niemcewicza,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692/24 (karta mapy 2, obręb Bobrek), objętej księgą wieczystą KA1Y/00023076/3, wydzierżawionej w całości z przeznaczeniem pod garaż murowany, przez […] - umowa dzierżawy wygasła 31 października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63)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679/24 (karta mapy 2, obręb Bobrek), objętej księgą wieczystą KA1Y/00023063/9, wydzierżawionej w części o pow. 9,5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piętrowy garaż murowany, przez […] - umowa dzierżawy wygasła 31 października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64) </w:t>
      </w:r>
      <w:r>
        <w:rPr>
          <w:color w:val="000000"/>
          <w:u w:color="000000"/>
        </w:rPr>
        <w:t>ul. Pasteura, o łącznej 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2215/119, 2209/119 (karta mapy 1, obręb Bobrek), objętych księgami wieczystymi: KA1Y/00038392/2, KA1Y/00036765/4, wydzierżawionych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>ul. Pasteura,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2164/119 (karta mapy 1, obręb Bobrek), objętej księgą wieczystą KA1Y/00024139/0,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66) </w:t>
      </w:r>
      <w:r>
        <w:rPr>
          <w:color w:val="000000"/>
          <w:u w:color="000000"/>
        </w:rPr>
        <w:t>ul. Siemianowickiej,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6836/495 (karta mapy 1, obręb Rozbark), objętej księgą wieczystą KA1Y/00065019/2,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ul. Sikorskiego,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3044/25 (karta mapy 20, obręb Radzionków), objętej księgą wieczystą KA1Y/00029467/3,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68)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3001/37 (karta mapy 5, obręb Bytom), objętej księgą wieczystą KA1Y/00023400/4,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69)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3135/37 (karta mapy 5, obręb Bytom), objętej księgą wieczystą KA1Y/00023266/2,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70)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3217/37 (karta mapy 5, obręb Bytom), objętej księgą wieczystą KA1Y/00023184/3,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71)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3072/37 (karta mapy 5, obręb Bytom), objętej księgą wieczystą KA1Y/00023329/2,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72)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3114/37 (karta mapy 5, obręb Bytom), objętej księgą wieczystą KA1Y/00023287/5,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73)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3115/37 (karta mapy 5, obręb Bytom), objętej księgą wieczystą KA1Y/00023286/8,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74)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3196/37 (karta mapy 5, obręb Bytom), objętej księgą wieczystą KA1Y/00023205/7,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75)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3154/37 (karta mapy 5, obręb Bytom), objętej księgą wieczystą KA1Y/00023247/3, wydzierżawionej w całości z przeznaczeniem pod garaż murowany, przez […] - umowa dzierżawy wygasła 31 października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76)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3092/37 (karta mapy 5, obręb Bytom), objętej księgą wieczystą KA1Y/00023309/6,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77)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3165/37 (karta mapy 5, obręb Bytom), objętej księgą wieczystą KA1Y/00023236/3,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78)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3178/37 (karta mapy 5, obręb Bytom), objętej księgą wieczystą KA1Y/00023223/9, wydzierżawionej w całości z przeznaczeniem pod garaż murowany,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79) </w:t>
      </w:r>
      <w:r>
        <w:rPr>
          <w:color w:val="000000"/>
          <w:u w:color="000000"/>
        </w:rPr>
        <w:t>ul. Witczaka,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3162/37 (karta mapy 5, obręb Bytom), objętej księgą wieczystą KA1Y/00023239/4, wydzierżawionej w całości z przeznaczeniem pod garaż murowany, przez </w:t>
      </w:r>
      <w:r w:rsidR="00E461A6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80) </w:t>
      </w:r>
      <w:r>
        <w:rPr>
          <w:color w:val="000000"/>
          <w:u w:color="000000"/>
        </w:rPr>
        <w:t>ul. Witczaka,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3192/37 (karta mapy 5, obręb Bytom), objętej księgą wieczystą KA1Y/00023209/5, wydzierżawionej w całości z przeznaczeniem pod garaż murowany, przez […] - umowa dzierżawy wygasła 30 czerwca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81)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3056/37 (karta mapy 5, obręb Bytom), objętej księgą wieczystą KA1Y/00023345/0,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82) </w:t>
      </w:r>
      <w:r>
        <w:rPr>
          <w:color w:val="000000"/>
          <w:u w:color="000000"/>
        </w:rPr>
        <w:t>ul. Wrocławskiej,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2392/126 (karta mapy 1, obręb Bytom), objętej księgą wieczystą KA1Y/00018059/0, wydzierżawionej w całości z przeznaczeniem pod garaż murowany,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83) </w:t>
      </w:r>
      <w:r>
        <w:rPr>
          <w:color w:val="000000"/>
          <w:u w:color="000000"/>
        </w:rPr>
        <w:t>ul. Wrocławskiej, o pow. 19 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2358/126 (karta mapy 1, obręb Bytom), objętej księgą wieczystą KA1Y/00018025/3, wydzierżawionej w całości z przeznaczeniem pod garaż murowany, przez […] - umowa dzierżawy wygasła 30 czerwca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84) </w:t>
      </w:r>
      <w:r>
        <w:rPr>
          <w:color w:val="000000"/>
          <w:u w:color="000000"/>
        </w:rPr>
        <w:t>ul. Drobczyka, o  pow. 1942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5537/351 (karta mapy 6, obręb Miechowice), objętej księgą wieczystą KA1Y/00064006/1,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85) </w:t>
      </w:r>
      <w:r>
        <w:rPr>
          <w:color w:val="000000"/>
          <w:u w:color="000000"/>
        </w:rPr>
        <w:t>ul. Dworskiej, o  pow. 2535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4521/68 (karta mapy 3, obręb Bytom), objętej księgą wieczystą KA1Y/00011243/8,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86) </w:t>
      </w:r>
      <w:r>
        <w:rPr>
          <w:color w:val="000000"/>
          <w:u w:color="000000"/>
        </w:rPr>
        <w:t>ul. Energetyki, o pow. 1955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1920/25 (karta mapy 3, obręb Miechowice), objętej księgą wieczystą KA1Y/00007427/7, wydzierżawionej w częściach z przeznaczeniem pod garaż blaszany wraz z terenem niezbędnym do swobodnego korzystania z tego garażu,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września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września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87) </w:t>
      </w:r>
      <w:r>
        <w:rPr>
          <w:color w:val="000000"/>
          <w:u w:color="000000"/>
        </w:rPr>
        <w:t>ul. Energetyki, o pow. 1206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1848/25 (karta mapy 3, obręb Miechowice), objętej księgą wieczystą KA1Y/00071697/3, wydzierżawionej w częściach z przeznaczeniem pod garaż blaszany wraz z terenem niezbędnym do swobodnego korzystania z tego garażu,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października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88) </w:t>
      </w:r>
      <w:r>
        <w:rPr>
          <w:color w:val="000000"/>
          <w:u w:color="000000"/>
        </w:rPr>
        <w:t>ul. Mochnackiego, o  pow. 12257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1851/9 (karta mapy 1, obręb Szombierki), objętej księgą wieczystą KA1Y/00006525/1,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89) </w:t>
      </w:r>
      <w:r>
        <w:rPr>
          <w:color w:val="000000"/>
          <w:u w:color="000000"/>
        </w:rPr>
        <w:t>ul. Mochnackiego, o  pow. 12257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1851/9 (karta mapy 1, obręb Szombierki), objętej księgą wieczystą KA1Y/00006525/1, wydzierżawionej w części o pow. 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część garażu blaszanego,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90) </w:t>
      </w:r>
      <w:r>
        <w:rPr>
          <w:color w:val="000000"/>
          <w:u w:color="000000"/>
        </w:rPr>
        <w:t>ul. Reptowskiej, o  pow. 917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3612/83 (karta mapy 6, obręb Miechowice), objętej księgą wieczystą KA1Y/00007083/7,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 z przeznaczeniem pod garaż blaszany wraz </w:t>
      </w:r>
      <w:r>
        <w:rPr>
          <w:color w:val="000000"/>
          <w:u w:color="000000"/>
        </w:rPr>
        <w:lastRenderedPageBreak/>
        <w:t>z terenem niezbędnym do swobodnego korzystania z tego garażu,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91) </w:t>
      </w:r>
      <w:r>
        <w:rPr>
          <w:color w:val="000000"/>
          <w:u w:color="000000"/>
        </w:rPr>
        <w:t>ul. Stolarzowickiej, o  pow. 146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5278/35 (karta mapy 6, obręb Miechowice), objętej księgą wieczystą KA1Y/00007078/9,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30 września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92) </w:t>
      </w:r>
      <w:r>
        <w:rPr>
          <w:color w:val="000000"/>
          <w:u w:color="000000"/>
        </w:rPr>
        <w:t>ul. Styczyńskiego, o  pow. 551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1742/16 (karta mapy 6, obręb Miechowice), objętej księgą wieczystą KA1Y/00059722/8,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93) </w:t>
      </w:r>
      <w:r>
        <w:rPr>
          <w:color w:val="000000"/>
          <w:u w:color="000000"/>
        </w:rPr>
        <w:t>ul. Tarnogórskiej, o  pow. 3334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1956/253 (karta mapy 2, obręb Bytom), objętej księgą wieczystą KA1Y/00060962/2,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94) </w:t>
      </w:r>
      <w:r>
        <w:rPr>
          <w:color w:val="000000"/>
          <w:u w:color="000000"/>
        </w:rPr>
        <w:t>ul. Witczaka, o  pow. 925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 (karta mapy 36, obręb Bytom), objętej księgą wieczystą KA1Y/00057419/7,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z przeznaczeniem pod garaż blaszany wraz z terenem niezbędnym do swobodnego korzystania z tego garażu, przez […] - umowa dzierżawy wygasła 31 grudnia 2024 r.;</w:t>
      </w:r>
    </w:p>
    <w:p w:rsidR="00A77B3E" w:rsidRDefault="00CF61A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95) </w:t>
      </w:r>
      <w:r>
        <w:rPr>
          <w:color w:val="000000"/>
          <w:u w:color="000000"/>
        </w:rPr>
        <w:t>ul. Wolnego/Włodarskiej, o pow. 1060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4758/91 (karta mapy 6, obręb Miechowice), objętej księgą wieczystą KA1Y/00074024/6, wydzierżawionej w częściach z przeznaczeniem pod garaż blaszany wraz z terenem niezbędnym do swobodnego korzystania z tego garażu, przez: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31 grudnia 2024 r.,</w:t>
      </w:r>
    </w:p>
    <w:p w:rsidR="00A77B3E" w:rsidRDefault="00CF61A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- umowa dzierżawy wygasła 30 września 2024 r.</w:t>
      </w:r>
    </w:p>
    <w:p w:rsidR="00A77B3E" w:rsidRDefault="00CF61A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F61A9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D35154" w:rsidRDefault="00D35154">
      <w:pPr>
        <w:rPr>
          <w:rFonts w:eastAsia="Times New Roman" w:cs="Times New Roman"/>
          <w:szCs w:val="20"/>
        </w:rPr>
      </w:pPr>
    </w:p>
    <w:p w:rsidR="00D35154" w:rsidRDefault="00CF61A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35154" w:rsidRDefault="00CF61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korzystający z nieruchomości gminnych zawarli umowy na czas określony do 3 lat. W związku z wygaśnięciem umów, 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D35154" w:rsidRDefault="00CF61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</w:t>
      </w:r>
      <w:r>
        <w:rPr>
          <w:rFonts w:eastAsia="Times New Roman" w:cs="Times New Roman"/>
          <w:szCs w:val="20"/>
        </w:rPr>
        <w:br/>
        <w:t>z nich korzystających na cele wynikające z zawartych umów.</w:t>
      </w:r>
    </w:p>
    <w:sectPr w:rsidR="00D35154" w:rsidSect="00D3515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1A9" w:rsidRDefault="00CF61A9" w:rsidP="00D35154">
      <w:r>
        <w:separator/>
      </w:r>
    </w:p>
  </w:endnote>
  <w:endnote w:type="continuationSeparator" w:id="0">
    <w:p w:rsidR="00CF61A9" w:rsidRDefault="00CF61A9" w:rsidP="00D35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F61A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61A9" w:rsidRDefault="00CF61A9">
          <w:pPr>
            <w:rPr>
              <w:sz w:val="18"/>
            </w:rPr>
          </w:pPr>
          <w:r>
            <w:rPr>
              <w:sz w:val="18"/>
            </w:rPr>
            <w:t>Id: 2314D71B-55A9-4716-8E72-3D493A212D91.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61A9" w:rsidRDefault="00CF61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D28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D28BF">
            <w:rPr>
              <w:sz w:val="18"/>
            </w:rPr>
            <w:fldChar w:fldCharType="separate"/>
          </w:r>
          <w:r w:rsidR="003C5484">
            <w:rPr>
              <w:noProof/>
              <w:sz w:val="18"/>
            </w:rPr>
            <w:t>1</w:t>
          </w:r>
          <w:r w:rsidR="00AD28BF">
            <w:rPr>
              <w:sz w:val="18"/>
            </w:rPr>
            <w:fldChar w:fldCharType="end"/>
          </w:r>
        </w:p>
      </w:tc>
    </w:tr>
  </w:tbl>
  <w:p w:rsidR="00CF61A9" w:rsidRDefault="00CF61A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F61A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61A9" w:rsidRDefault="00CF61A9">
          <w:pPr>
            <w:rPr>
              <w:sz w:val="18"/>
            </w:rPr>
          </w:pPr>
          <w:r>
            <w:rPr>
              <w:sz w:val="18"/>
            </w:rPr>
            <w:t>Id: 2314D71B-55A9-4716-8E72-3D493A212D91.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61A9" w:rsidRDefault="00CF61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D28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D28BF">
            <w:rPr>
              <w:sz w:val="18"/>
            </w:rPr>
            <w:fldChar w:fldCharType="separate"/>
          </w:r>
          <w:r w:rsidR="003C5484">
            <w:rPr>
              <w:noProof/>
              <w:sz w:val="18"/>
            </w:rPr>
            <w:t>13</w:t>
          </w:r>
          <w:r w:rsidR="00AD28BF">
            <w:rPr>
              <w:sz w:val="18"/>
            </w:rPr>
            <w:fldChar w:fldCharType="end"/>
          </w:r>
        </w:p>
      </w:tc>
    </w:tr>
  </w:tbl>
  <w:p w:rsidR="00CF61A9" w:rsidRDefault="00CF61A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1A9" w:rsidRDefault="00CF61A9" w:rsidP="00D35154">
      <w:r>
        <w:separator/>
      </w:r>
    </w:p>
  </w:footnote>
  <w:footnote w:type="continuationSeparator" w:id="0">
    <w:p w:rsidR="00CF61A9" w:rsidRDefault="00CF61A9" w:rsidP="00D351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C5484"/>
    <w:rsid w:val="003D130A"/>
    <w:rsid w:val="008403D4"/>
    <w:rsid w:val="00A44531"/>
    <w:rsid w:val="00A77B3E"/>
    <w:rsid w:val="00AD28BF"/>
    <w:rsid w:val="00CA2A55"/>
    <w:rsid w:val="00CF61A9"/>
    <w:rsid w:val="00D35154"/>
    <w:rsid w:val="00E4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515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5061</Words>
  <Characters>28927</Characters>
  <Application>Microsoft Office Word</Application>
  <DocSecurity>0</DocSecurity>
  <Lines>241</Lines>
  <Paragraphs>67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33921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asteuer</cp:lastModifiedBy>
  <cp:revision>2</cp:revision>
  <dcterms:created xsi:type="dcterms:W3CDTF">2025-05-15T12:49:00Z</dcterms:created>
  <dcterms:modified xsi:type="dcterms:W3CDTF">2025-05-15T12:49:00Z</dcterms:modified>
  <cp:category>Akt prawny</cp:category>
</cp:coreProperties>
</file>