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CC9" w:rsidRDefault="004F4200">
      <w:pPr>
        <w:pStyle w:val="Header"/>
        <w:tabs>
          <w:tab w:val="clear" w:pos="4536"/>
          <w:tab w:val="clear" w:pos="9072"/>
          <w:tab w:val="left" w:pos="6480"/>
        </w:tabs>
        <w:jc w:val="center"/>
        <w:rPr>
          <w:rFonts w:ascii="Arial" w:hAnsi="Arial" w:cs="Arial"/>
          <w:b/>
          <w:bCs/>
          <w:color w:val="000000"/>
          <w:sz w:val="18"/>
          <w:lang w:val="de-DE"/>
        </w:rPr>
      </w:pPr>
      <w:r>
        <w:rPr>
          <w:rFonts w:ascii="Arial" w:hAnsi="Arial" w:cs="Arial"/>
          <w:b/>
          <w:bCs/>
          <w:sz w:val="18"/>
        </w:rPr>
        <w:t xml:space="preserve"> Kancelaria Rady Miejskiej, Komisja Edukacji, Kultury, Sportu i Rekreacji Rady Miejskiej w Bytomiu,</w:t>
      </w:r>
    </w:p>
    <w:p w:rsidR="000E4CC9" w:rsidRDefault="004F4200">
      <w:pPr>
        <w:pStyle w:val="Header"/>
        <w:tabs>
          <w:tab w:val="clear" w:pos="4536"/>
          <w:tab w:val="clear" w:pos="9072"/>
          <w:tab w:val="left" w:pos="6480"/>
        </w:tabs>
        <w:jc w:val="center"/>
      </w:pPr>
      <w:r>
        <w:rPr>
          <w:rFonts w:ascii="Arial" w:hAnsi="Arial" w:cs="Arial"/>
          <w:b/>
          <w:bCs/>
          <w:color w:val="000000"/>
          <w:sz w:val="18"/>
          <w:lang w:val="de-DE"/>
        </w:rPr>
        <w:t xml:space="preserve">tel. 32 7868163, e-mail: </w:t>
      </w:r>
      <w:hyperlink r:id="rId8">
        <w:r>
          <w:rPr>
            <w:rStyle w:val="Hipercze1"/>
            <w:rFonts w:ascii="Arial" w:hAnsi="Arial" w:cs="Arial"/>
            <w:b/>
            <w:bCs/>
            <w:sz w:val="18"/>
            <w:lang w:val="de-DE"/>
          </w:rPr>
          <w:t>rada.miejska@um.bytom.pl</w:t>
        </w:r>
      </w:hyperlink>
    </w:p>
    <w:p w:rsidR="000E4CC9" w:rsidRDefault="000E4CC9">
      <w:pPr>
        <w:pStyle w:val="Header"/>
        <w:tabs>
          <w:tab w:val="clear" w:pos="4536"/>
          <w:tab w:val="clear" w:pos="9072"/>
          <w:tab w:val="left" w:pos="6480"/>
        </w:tabs>
        <w:jc w:val="center"/>
        <w:rPr>
          <w:rFonts w:ascii="Arial" w:hAnsi="Arial" w:cs="Arial"/>
          <w:b/>
          <w:bCs/>
          <w:color w:val="000000"/>
          <w:sz w:val="18"/>
          <w:lang w:val="de-DE"/>
        </w:rPr>
      </w:pPr>
    </w:p>
    <w:p w:rsidR="008D05A9" w:rsidRDefault="008D05A9" w:rsidP="008D05A9">
      <w:pPr>
        <w:pStyle w:val="Header"/>
        <w:tabs>
          <w:tab w:val="clear" w:pos="4536"/>
          <w:tab w:val="clear" w:pos="9072"/>
          <w:tab w:val="left" w:pos="6480"/>
        </w:tabs>
        <w:spacing w:before="240" w:after="120"/>
        <w:rPr>
          <w:rFonts w:ascii="Arial" w:hAnsi="Arial" w:cs="Arial"/>
          <w:bCs/>
          <w:color w:val="000000"/>
          <w:lang w:val="de-DE"/>
        </w:rPr>
      </w:pPr>
      <w:r>
        <w:rPr>
          <w:rFonts w:ascii="Arial" w:hAnsi="Arial" w:cs="Arial"/>
          <w:bCs/>
          <w:color w:val="000000"/>
          <w:lang w:val="de-DE"/>
        </w:rPr>
        <w:t>PR.KEK.0012.11.2025</w:t>
      </w:r>
    </w:p>
    <w:p w:rsidR="008D05A9" w:rsidRDefault="008D05A9" w:rsidP="008D05A9">
      <w:pPr>
        <w:pStyle w:val="Tytu1"/>
        <w:spacing w:after="0"/>
        <w:rPr>
          <w:rFonts w:ascii="Arial" w:hAnsi="Arial" w:cs="Arial"/>
        </w:rPr>
      </w:pPr>
      <w:r>
        <w:rPr>
          <w:rFonts w:ascii="Arial" w:hAnsi="Arial" w:cs="Arial"/>
          <w:bCs/>
          <w:szCs w:val="24"/>
        </w:rPr>
        <w:t>PROTOKÓŁ nr 11.2025</w:t>
      </w:r>
    </w:p>
    <w:p w:rsidR="008D05A9" w:rsidRDefault="008D05A9" w:rsidP="008D05A9">
      <w:pPr>
        <w:pStyle w:val="Tytu1"/>
        <w:spacing w:after="0"/>
        <w:rPr>
          <w:rFonts w:ascii="Arial" w:hAnsi="Arial" w:cs="Arial"/>
        </w:rPr>
      </w:pPr>
      <w:r>
        <w:rPr>
          <w:rFonts w:ascii="Arial" w:hAnsi="Arial" w:cs="Arial"/>
        </w:rPr>
        <w:t>z posiedzenia Komisji Edukacji, Kultury, Sportu i Rekreacji</w:t>
      </w:r>
    </w:p>
    <w:p w:rsidR="008D05A9" w:rsidRDefault="008D05A9" w:rsidP="008D05A9">
      <w:pPr>
        <w:pStyle w:val="Tytu1"/>
        <w:spacing w:after="0"/>
        <w:rPr>
          <w:rFonts w:ascii="Arial" w:hAnsi="Arial" w:cs="Arial"/>
        </w:rPr>
      </w:pPr>
      <w:r>
        <w:rPr>
          <w:rFonts w:ascii="Arial" w:hAnsi="Arial" w:cs="Arial"/>
        </w:rPr>
        <w:t>Rady Miejskiej w Bytomiu</w:t>
      </w:r>
    </w:p>
    <w:p w:rsidR="008D05A9" w:rsidRDefault="008D05A9" w:rsidP="008D05A9">
      <w:pPr>
        <w:pStyle w:val="Tytu1"/>
        <w:spacing w:after="0"/>
        <w:rPr>
          <w:rFonts w:ascii="Arial" w:hAnsi="Arial" w:cs="Arial"/>
        </w:rPr>
      </w:pPr>
      <w:r>
        <w:rPr>
          <w:rFonts w:ascii="Arial" w:hAnsi="Arial" w:cs="Arial"/>
        </w:rPr>
        <w:t>w dniu 17 marca 2025 roku</w:t>
      </w:r>
    </w:p>
    <w:p w:rsidR="008D05A9" w:rsidRDefault="008D05A9" w:rsidP="008D05A9">
      <w:pPr>
        <w:pStyle w:val="Tytu1"/>
        <w:spacing w:after="0"/>
        <w:rPr>
          <w:rFonts w:ascii="Arial" w:hAnsi="Arial" w:cs="Arial"/>
        </w:rPr>
      </w:pPr>
    </w:p>
    <w:p w:rsidR="00FB75B3" w:rsidRDefault="00FB75B3" w:rsidP="008D05A9">
      <w:pPr>
        <w:pStyle w:val="Tytu1"/>
        <w:spacing w:after="0"/>
        <w:rPr>
          <w:rFonts w:ascii="Arial" w:hAnsi="Arial" w:cs="Arial"/>
        </w:rPr>
      </w:pPr>
    </w:p>
    <w:p w:rsidR="008D05A9" w:rsidRDefault="008D05A9" w:rsidP="00B6204B">
      <w:pPr>
        <w:spacing w:after="240" w:line="360" w:lineRule="auto"/>
        <w:rPr>
          <w:rFonts w:ascii="Arial" w:hAnsi="Arial" w:cs="Arial"/>
          <w:bCs/>
        </w:rPr>
      </w:pPr>
      <w:r>
        <w:rPr>
          <w:rFonts w:ascii="Arial" w:hAnsi="Arial" w:cs="Arial"/>
          <w:bCs/>
        </w:rPr>
        <w:t>W posiedzeniu uczestniczyli członkowie Komisji Edukacji, Kultury, Sportu i Rekreacji Rady Miejskiej w Bytomiu oraz zaproszeni goście – zał. nr 1.</w:t>
      </w:r>
    </w:p>
    <w:p w:rsidR="008D05A9" w:rsidRDefault="008D05A9" w:rsidP="008D05A9">
      <w:pPr>
        <w:pStyle w:val="Akapitzlist"/>
        <w:numPr>
          <w:ilvl w:val="0"/>
          <w:numId w:val="1"/>
        </w:numPr>
        <w:suppressAutoHyphens w:val="0"/>
        <w:spacing w:line="480" w:lineRule="auto"/>
        <w:ind w:left="714" w:hanging="357"/>
        <w:contextualSpacing w:val="0"/>
        <w:rPr>
          <w:rFonts w:ascii="Arial" w:hAnsi="Arial" w:cs="Arial"/>
          <w:b/>
        </w:rPr>
      </w:pPr>
      <w:r>
        <w:rPr>
          <w:rFonts w:ascii="Arial" w:hAnsi="Arial" w:cs="Arial"/>
          <w:b/>
        </w:rPr>
        <w:t>Otwarcie posiedzenia i przedstawienie porządku obrad.</w:t>
      </w:r>
    </w:p>
    <w:p w:rsidR="008D05A9" w:rsidRDefault="008D05A9" w:rsidP="008D05A9">
      <w:pPr>
        <w:pStyle w:val="Akapitzlist"/>
        <w:numPr>
          <w:ilvl w:val="0"/>
          <w:numId w:val="1"/>
        </w:numPr>
        <w:suppressAutoHyphens w:val="0"/>
        <w:spacing w:line="480" w:lineRule="auto"/>
        <w:ind w:left="714" w:hanging="357"/>
        <w:contextualSpacing w:val="0"/>
        <w:rPr>
          <w:rFonts w:ascii="Arial" w:hAnsi="Arial" w:cs="Arial"/>
          <w:b/>
        </w:rPr>
      </w:pPr>
      <w:r>
        <w:rPr>
          <w:rFonts w:ascii="Arial" w:hAnsi="Arial" w:cs="Arial"/>
          <w:b/>
        </w:rPr>
        <w:t>Wnioski do porządku obrad.</w:t>
      </w:r>
    </w:p>
    <w:p w:rsidR="008D05A9" w:rsidRDefault="008D05A9" w:rsidP="008D05A9">
      <w:pPr>
        <w:pStyle w:val="Akapitzlist"/>
        <w:numPr>
          <w:ilvl w:val="0"/>
          <w:numId w:val="1"/>
        </w:numPr>
        <w:suppressAutoHyphens w:val="0"/>
        <w:spacing w:line="360" w:lineRule="auto"/>
        <w:ind w:left="714" w:hanging="357"/>
        <w:contextualSpacing w:val="0"/>
        <w:rPr>
          <w:rFonts w:ascii="Arial" w:hAnsi="Arial" w:cs="Arial"/>
          <w:b/>
        </w:rPr>
      </w:pPr>
      <w:r>
        <w:rPr>
          <w:rFonts w:ascii="Arial" w:hAnsi="Arial" w:cs="Arial"/>
          <w:b/>
        </w:rPr>
        <w:t>Opiniowanie projektu uchwały:</w:t>
      </w:r>
    </w:p>
    <w:p w:rsidR="00FB75B3" w:rsidRDefault="008D05A9" w:rsidP="00FB75B3">
      <w:pPr>
        <w:pStyle w:val="Akapitzlist"/>
        <w:spacing w:line="360" w:lineRule="auto"/>
        <w:rPr>
          <w:rFonts w:ascii="Arial" w:hAnsi="Arial" w:cs="Arial"/>
        </w:rPr>
      </w:pPr>
      <w:r>
        <w:rPr>
          <w:rFonts w:ascii="Arial" w:hAnsi="Arial" w:cs="Arial"/>
        </w:rPr>
        <w:t>- w sprawie ustalenia trybu udzielania i rozliczania dotacji z budżetu miasta Bytomia dla niepublicznych przedszkoli, innych form wychowania przedszkolnego, szkół i placówek prowadzonych przez osoby prawne i fizyczne na terenie miasta Bytomia oraz trybu przeprowadzania kontroli prawidłowości ich pobrania i wykorzystania (R-124).</w:t>
      </w:r>
    </w:p>
    <w:p w:rsidR="008D05A9" w:rsidRDefault="008D05A9" w:rsidP="00FB75B3">
      <w:pPr>
        <w:pStyle w:val="Akapitzlist"/>
        <w:numPr>
          <w:ilvl w:val="0"/>
          <w:numId w:val="1"/>
        </w:numPr>
        <w:suppressAutoHyphens w:val="0"/>
        <w:spacing w:before="240" w:line="360" w:lineRule="auto"/>
        <w:ind w:left="714" w:hanging="357"/>
        <w:contextualSpacing w:val="0"/>
        <w:rPr>
          <w:rFonts w:ascii="Arial" w:hAnsi="Arial" w:cs="Arial"/>
          <w:b/>
        </w:rPr>
      </w:pPr>
      <w:r>
        <w:rPr>
          <w:rFonts w:ascii="Arial" w:hAnsi="Arial" w:cs="Arial"/>
          <w:b/>
        </w:rPr>
        <w:t xml:space="preserve">Omówienie zasad funkcjonowania nowego boiska wraz z zapleczem </w:t>
      </w:r>
    </w:p>
    <w:p w:rsidR="008D05A9" w:rsidRDefault="008D05A9" w:rsidP="008D05A9">
      <w:pPr>
        <w:pStyle w:val="Akapitzlist"/>
        <w:suppressAutoHyphens w:val="0"/>
        <w:spacing w:after="120" w:line="360" w:lineRule="auto"/>
        <w:contextualSpacing w:val="0"/>
        <w:rPr>
          <w:rFonts w:ascii="Arial" w:hAnsi="Arial" w:cs="Arial"/>
          <w:b/>
        </w:rPr>
      </w:pPr>
      <w:r>
        <w:rPr>
          <w:rFonts w:ascii="Arial" w:hAnsi="Arial" w:cs="Arial"/>
          <w:b/>
        </w:rPr>
        <w:t>treningowym przy ul. Piłkarskiej 8.</w:t>
      </w:r>
    </w:p>
    <w:p w:rsidR="008D05A9" w:rsidRPr="00475ADC" w:rsidRDefault="008D05A9" w:rsidP="008D05A9">
      <w:pPr>
        <w:pStyle w:val="Tekstpodstawowy2"/>
        <w:numPr>
          <w:ilvl w:val="0"/>
          <w:numId w:val="1"/>
        </w:numPr>
        <w:suppressAutoHyphens w:val="0"/>
        <w:autoSpaceDE w:val="0"/>
        <w:autoSpaceDN w:val="0"/>
        <w:adjustRightInd w:val="0"/>
        <w:spacing w:line="360" w:lineRule="auto"/>
        <w:ind w:left="714" w:hanging="357"/>
        <w:jc w:val="left"/>
        <w:rPr>
          <w:rFonts w:ascii="Arial" w:hAnsi="Arial" w:cs="Arial"/>
          <w:b/>
        </w:rPr>
      </w:pPr>
      <w:r w:rsidRPr="00475ADC">
        <w:rPr>
          <w:rFonts w:ascii="Arial" w:hAnsi="Arial" w:cs="Arial"/>
          <w:b/>
        </w:rPr>
        <w:t>Sprawy bieżące i organizacyjne.</w:t>
      </w:r>
    </w:p>
    <w:p w:rsidR="008D05A9" w:rsidRPr="00FB75B3" w:rsidRDefault="008D05A9" w:rsidP="008D05A9">
      <w:pPr>
        <w:pStyle w:val="Tekstpodstawowy2"/>
        <w:spacing w:line="360" w:lineRule="auto"/>
        <w:ind w:left="720"/>
        <w:jc w:val="left"/>
        <w:rPr>
          <w:rFonts w:ascii="Arial" w:hAnsi="Arial" w:cs="Arial"/>
        </w:rPr>
      </w:pPr>
      <w:r w:rsidRPr="00FB75B3">
        <w:rPr>
          <w:rFonts w:ascii="Arial" w:hAnsi="Arial" w:cs="Arial"/>
        </w:rPr>
        <w:t>- sprawozdanie z analizy wynagrodzeń nauczycieli w 2024 r.</w:t>
      </w:r>
    </w:p>
    <w:p w:rsidR="00FB75B3" w:rsidRDefault="008D05A9" w:rsidP="00FB75B3">
      <w:pPr>
        <w:pStyle w:val="Tekstpodstawowy2"/>
        <w:spacing w:line="360" w:lineRule="auto"/>
        <w:ind w:left="720"/>
        <w:jc w:val="left"/>
        <w:rPr>
          <w:rFonts w:ascii="Arial" w:hAnsi="Arial" w:cs="Arial"/>
          <w:color w:val="000000"/>
          <w:shd w:val="clear" w:color="auto" w:fill="FFFFFF"/>
        </w:rPr>
      </w:pPr>
      <w:r w:rsidRPr="00FB75B3">
        <w:rPr>
          <w:rFonts w:ascii="Arial" w:hAnsi="Arial" w:cs="Arial"/>
        </w:rPr>
        <w:t xml:space="preserve">- możliwość zgłoszenia kandydatur </w:t>
      </w:r>
      <w:r w:rsidR="00657F24" w:rsidRPr="00577C57">
        <w:rPr>
          <w:rFonts w:ascii="Arial" w:hAnsi="Arial" w:cs="Arial"/>
        </w:rPr>
        <w:t xml:space="preserve">do </w:t>
      </w:r>
      <w:r w:rsidR="00657F24" w:rsidRPr="00577C57">
        <w:rPr>
          <w:rFonts w:ascii="Arial" w:hAnsi="Arial" w:cs="Arial"/>
          <w:color w:val="000000"/>
          <w:shd w:val="clear" w:color="auto" w:fill="FFFFFF"/>
        </w:rPr>
        <w:t>Nagrody</w:t>
      </w:r>
      <w:r w:rsidRPr="00FB75B3">
        <w:rPr>
          <w:rFonts w:ascii="Arial" w:hAnsi="Arial" w:cs="Arial"/>
          <w:color w:val="000000"/>
          <w:shd w:val="clear" w:color="auto" w:fill="FFFFFF"/>
        </w:rPr>
        <w:t xml:space="preserve"> Prezydenta Bytomia</w:t>
      </w:r>
    </w:p>
    <w:p w:rsidR="008D05A9" w:rsidRPr="00FB75B3" w:rsidRDefault="008D05A9" w:rsidP="00FB75B3">
      <w:pPr>
        <w:pStyle w:val="Tekstpodstawowy2"/>
        <w:spacing w:line="360" w:lineRule="auto"/>
        <w:ind w:left="720"/>
        <w:jc w:val="left"/>
        <w:rPr>
          <w:rFonts w:ascii="Arial" w:hAnsi="Arial" w:cs="Arial"/>
          <w:color w:val="000000"/>
          <w:shd w:val="clear" w:color="auto" w:fill="FFFFFF"/>
        </w:rPr>
      </w:pPr>
      <w:r w:rsidRPr="00FB75B3">
        <w:rPr>
          <w:rFonts w:ascii="Arial" w:hAnsi="Arial" w:cs="Arial"/>
          <w:color w:val="000000"/>
          <w:shd w:val="clear" w:color="auto" w:fill="FFFFFF"/>
        </w:rPr>
        <w:t xml:space="preserve"> </w:t>
      </w:r>
      <w:r w:rsidR="00FB75B3">
        <w:rPr>
          <w:rFonts w:ascii="Arial" w:hAnsi="Arial" w:cs="Arial"/>
          <w:color w:val="000000"/>
          <w:shd w:val="clear" w:color="auto" w:fill="FFFFFF"/>
        </w:rPr>
        <w:t xml:space="preserve"> </w:t>
      </w:r>
      <w:r w:rsidRPr="00FB75B3">
        <w:rPr>
          <w:rFonts w:ascii="Arial" w:hAnsi="Arial" w:cs="Arial"/>
          <w:color w:val="000000"/>
          <w:shd w:val="clear" w:color="auto" w:fill="FFFFFF"/>
        </w:rPr>
        <w:t>w</w:t>
      </w:r>
      <w:r w:rsidR="00FB75B3">
        <w:rPr>
          <w:rFonts w:ascii="Arial" w:hAnsi="Arial" w:cs="Arial"/>
          <w:color w:val="000000"/>
          <w:shd w:val="clear" w:color="auto" w:fill="FFFFFF"/>
        </w:rPr>
        <w:t> </w:t>
      </w:r>
      <w:r w:rsidRPr="00FB75B3">
        <w:rPr>
          <w:rFonts w:ascii="Arial" w:hAnsi="Arial" w:cs="Arial"/>
          <w:color w:val="000000"/>
          <w:shd w:val="clear" w:color="auto" w:fill="FFFFFF"/>
        </w:rPr>
        <w:t>dziedzinie sportu „Sportowy Laur Bytomia” za 2024.</w:t>
      </w:r>
    </w:p>
    <w:p w:rsidR="008D05A9" w:rsidRPr="00FB75B3" w:rsidRDefault="008D05A9" w:rsidP="00FB75B3">
      <w:pPr>
        <w:pStyle w:val="Tekstpodstawowy2"/>
        <w:spacing w:after="240" w:line="360" w:lineRule="auto"/>
        <w:ind w:left="720"/>
        <w:jc w:val="left"/>
        <w:rPr>
          <w:rFonts w:ascii="Arial" w:hAnsi="Arial" w:cs="Arial"/>
        </w:rPr>
      </w:pPr>
      <w:r w:rsidRPr="00FB75B3">
        <w:rPr>
          <w:rFonts w:ascii="Arial" w:hAnsi="Arial" w:cs="Arial"/>
        </w:rPr>
        <w:t>- ustalenie terminu kolejnego posiedzenia komisji.</w:t>
      </w:r>
    </w:p>
    <w:p w:rsidR="008D05A9" w:rsidRDefault="008D05A9" w:rsidP="00FB75B3">
      <w:pPr>
        <w:pStyle w:val="Akapitzlist"/>
        <w:numPr>
          <w:ilvl w:val="0"/>
          <w:numId w:val="1"/>
        </w:numPr>
        <w:suppressAutoHyphens w:val="0"/>
        <w:spacing w:after="240" w:line="360" w:lineRule="auto"/>
        <w:ind w:left="714" w:hanging="357"/>
        <w:contextualSpacing w:val="0"/>
        <w:rPr>
          <w:rFonts w:ascii="Arial" w:hAnsi="Arial" w:cs="Arial"/>
          <w:b/>
          <w:bCs/>
          <w:szCs w:val="22"/>
        </w:rPr>
      </w:pPr>
      <w:r>
        <w:rPr>
          <w:rFonts w:ascii="Arial" w:hAnsi="Arial" w:cs="Arial"/>
          <w:b/>
        </w:rPr>
        <w:t>Przyjęcie protokołu nr 10.2025 z posiedzenia Komisji Edukacji, Kultury, Sportu i Rekreacji w dniu 3 lutego 2025 r.</w:t>
      </w:r>
    </w:p>
    <w:p w:rsidR="008D05A9" w:rsidRPr="00FB75B3" w:rsidRDefault="008D05A9" w:rsidP="008D05A9">
      <w:pPr>
        <w:pStyle w:val="Tekstpodstawowy2"/>
        <w:numPr>
          <w:ilvl w:val="0"/>
          <w:numId w:val="1"/>
        </w:numPr>
        <w:suppressAutoHyphens w:val="0"/>
        <w:autoSpaceDE w:val="0"/>
        <w:autoSpaceDN w:val="0"/>
        <w:adjustRightInd w:val="0"/>
        <w:spacing w:after="240" w:line="480" w:lineRule="auto"/>
        <w:jc w:val="left"/>
        <w:rPr>
          <w:rFonts w:ascii="Arial" w:hAnsi="Arial" w:cs="Arial"/>
          <w:b/>
        </w:rPr>
      </w:pPr>
      <w:r w:rsidRPr="00475ADC">
        <w:rPr>
          <w:rFonts w:ascii="Arial" w:hAnsi="Arial" w:cs="Arial"/>
          <w:b/>
          <w:bCs w:val="0"/>
        </w:rPr>
        <w:t xml:space="preserve">Zakończenie posiedzenia. </w:t>
      </w:r>
    </w:p>
    <w:p w:rsidR="00FB75B3" w:rsidRPr="00475ADC" w:rsidRDefault="00FB75B3" w:rsidP="00FB75B3">
      <w:pPr>
        <w:pStyle w:val="Tekstpodstawowy2"/>
        <w:suppressAutoHyphens w:val="0"/>
        <w:autoSpaceDE w:val="0"/>
        <w:autoSpaceDN w:val="0"/>
        <w:adjustRightInd w:val="0"/>
        <w:spacing w:after="240" w:line="480" w:lineRule="auto"/>
        <w:ind w:left="720"/>
        <w:jc w:val="left"/>
        <w:rPr>
          <w:rFonts w:ascii="Arial" w:hAnsi="Arial" w:cs="Arial"/>
          <w:b/>
        </w:rPr>
      </w:pPr>
    </w:p>
    <w:p w:rsidR="008D05A9" w:rsidRDefault="008D05A9" w:rsidP="008D05A9">
      <w:pPr>
        <w:spacing w:line="360" w:lineRule="auto"/>
        <w:rPr>
          <w:rFonts w:ascii="Arial" w:hAnsi="Arial" w:cs="Arial"/>
        </w:rPr>
      </w:pPr>
      <w:r>
        <w:rPr>
          <w:rFonts w:ascii="Arial" w:hAnsi="Arial" w:cs="Arial"/>
          <w:b/>
        </w:rPr>
        <w:lastRenderedPageBreak/>
        <w:t>Ad. 1.</w:t>
      </w:r>
      <w:r>
        <w:rPr>
          <w:rFonts w:ascii="Arial" w:hAnsi="Arial" w:cs="Arial"/>
        </w:rPr>
        <w:t xml:space="preserve"> </w:t>
      </w:r>
      <w:r>
        <w:rPr>
          <w:rFonts w:ascii="Arial" w:hAnsi="Arial" w:cs="Arial"/>
          <w:b/>
        </w:rPr>
        <w:t xml:space="preserve">Otwarcie </w:t>
      </w:r>
      <w:r>
        <w:rPr>
          <w:rFonts w:ascii="Arial" w:hAnsi="Arial" w:cs="Arial"/>
          <w:b/>
          <w:bCs/>
        </w:rPr>
        <w:t>posiedzenia i przedstawienie porządku obrad.</w:t>
      </w:r>
    </w:p>
    <w:p w:rsidR="008D05A9" w:rsidRDefault="008D05A9" w:rsidP="00FB75B3">
      <w:pPr>
        <w:spacing w:after="240" w:line="360" w:lineRule="auto"/>
        <w:rPr>
          <w:rFonts w:ascii="Arial" w:hAnsi="Arial" w:cs="Arial"/>
        </w:rPr>
      </w:pPr>
      <w:r>
        <w:rPr>
          <w:rFonts w:ascii="Arial" w:hAnsi="Arial" w:cs="Arial"/>
        </w:rPr>
        <w:t>Posiedzenie otworzyła o</w:t>
      </w:r>
      <w:r w:rsidR="00FB75B3">
        <w:rPr>
          <w:rFonts w:ascii="Arial" w:hAnsi="Arial" w:cs="Arial"/>
        </w:rPr>
        <w:t xml:space="preserve"> godz.</w:t>
      </w:r>
      <w:r>
        <w:rPr>
          <w:rFonts w:ascii="Arial" w:hAnsi="Arial" w:cs="Arial"/>
        </w:rPr>
        <w:t>13:00 radna Iwona Pakosz, przewodnicząca komisji, która na podstawie listy obecności stwierdziła prawomocność obrad komisji. Przewodnicząca komisji przedstawiła porządek obrad.</w:t>
      </w:r>
    </w:p>
    <w:p w:rsidR="008D05A9" w:rsidRDefault="008D05A9" w:rsidP="008D05A9">
      <w:pPr>
        <w:spacing w:line="360" w:lineRule="auto"/>
        <w:rPr>
          <w:rFonts w:ascii="Arial" w:hAnsi="Arial" w:cs="Arial"/>
          <w:b/>
          <w:bCs/>
        </w:rPr>
      </w:pPr>
      <w:r>
        <w:rPr>
          <w:rFonts w:ascii="Arial" w:hAnsi="Arial" w:cs="Arial"/>
          <w:b/>
        </w:rPr>
        <w:t xml:space="preserve">Ad. 2. Wnioski </w:t>
      </w:r>
      <w:r>
        <w:rPr>
          <w:rFonts w:ascii="Arial" w:hAnsi="Arial" w:cs="Arial"/>
          <w:b/>
          <w:bCs/>
        </w:rPr>
        <w:t>do porządku obrad.</w:t>
      </w:r>
    </w:p>
    <w:p w:rsidR="008D05A9" w:rsidRDefault="008D05A9" w:rsidP="008D05A9">
      <w:pPr>
        <w:spacing w:after="240" w:line="360" w:lineRule="auto"/>
        <w:rPr>
          <w:rFonts w:ascii="Arial" w:hAnsi="Arial" w:cs="Arial"/>
        </w:rPr>
      </w:pPr>
      <w:r>
        <w:rPr>
          <w:rFonts w:ascii="Arial" w:hAnsi="Arial" w:cs="Arial"/>
        </w:rPr>
        <w:t>Wniosków do porządku obrad nie zgłoszono.</w:t>
      </w:r>
    </w:p>
    <w:p w:rsidR="008D05A9" w:rsidRDefault="008D05A9" w:rsidP="008D05A9">
      <w:pPr>
        <w:spacing w:line="360" w:lineRule="auto"/>
        <w:rPr>
          <w:rFonts w:ascii="Arial" w:hAnsi="Arial" w:cs="Arial"/>
          <w:b/>
        </w:rPr>
      </w:pPr>
      <w:r>
        <w:rPr>
          <w:rFonts w:ascii="Arial" w:hAnsi="Arial" w:cs="Arial"/>
          <w:b/>
        </w:rPr>
        <w:t>Ad. 3.</w:t>
      </w:r>
      <w:r>
        <w:rPr>
          <w:rFonts w:ascii="Arial" w:hAnsi="Arial" w:cs="Arial"/>
        </w:rPr>
        <w:t xml:space="preserve"> </w:t>
      </w:r>
      <w:r w:rsidRPr="00974BF5">
        <w:rPr>
          <w:rFonts w:ascii="Arial" w:hAnsi="Arial" w:cs="Arial"/>
          <w:b/>
        </w:rPr>
        <w:t>Opiniowanie projektu uchwały</w:t>
      </w:r>
      <w:r>
        <w:rPr>
          <w:rFonts w:ascii="Arial" w:hAnsi="Arial" w:cs="Arial"/>
          <w:b/>
        </w:rPr>
        <w:t>.</w:t>
      </w:r>
    </w:p>
    <w:p w:rsidR="008D05A9" w:rsidRPr="00797E11" w:rsidRDefault="008D05A9" w:rsidP="008D05A9">
      <w:pPr>
        <w:spacing w:after="120" w:line="360" w:lineRule="auto"/>
        <w:rPr>
          <w:rFonts w:ascii="Arial" w:hAnsi="Arial" w:cs="Arial"/>
          <w:b/>
        </w:rPr>
      </w:pPr>
      <w:r w:rsidRPr="00797E11">
        <w:rPr>
          <w:rFonts w:ascii="Arial" w:hAnsi="Arial" w:cs="Arial"/>
          <w:b/>
        </w:rPr>
        <w:t>W sprawie ustalenia trybu udzielania i rozliczania dotacji z budżetu miasta Bytomia dla niepublicznych przedszkoli, innych form wychowania przedszkolnego, szkół i placówek prowadzonych przez osoby prawne i fizyczne na terenie miasta Bytomia oraz trybu przeprowadzania kontroli prawidłowości ich pobrania i wykorzystania (R-124).</w:t>
      </w:r>
    </w:p>
    <w:p w:rsidR="008D05A9" w:rsidRDefault="008D05A9" w:rsidP="008D05A9">
      <w:pPr>
        <w:spacing w:after="240" w:line="360" w:lineRule="auto"/>
        <w:rPr>
          <w:rFonts w:ascii="Arial" w:hAnsi="Arial" w:cs="Arial"/>
        </w:rPr>
      </w:pPr>
      <w:r w:rsidRPr="00797E11">
        <w:rPr>
          <w:rFonts w:ascii="Arial" w:hAnsi="Arial" w:cs="Arial"/>
        </w:rPr>
        <w:t>Komisja Edukacji, Kultury, Sportu i Rekreacji Rady Miejskiej w Bytomiu zapoznała się z treścią projektu uchwały w sprawie ustalenia trybu udz</w:t>
      </w:r>
      <w:r>
        <w:rPr>
          <w:rFonts w:ascii="Arial" w:hAnsi="Arial" w:cs="Arial"/>
        </w:rPr>
        <w:t>ielania i rozliczania dotacji z </w:t>
      </w:r>
      <w:r w:rsidRPr="00797E11">
        <w:rPr>
          <w:rFonts w:ascii="Arial" w:hAnsi="Arial" w:cs="Arial"/>
        </w:rPr>
        <w:t>budżetu miasta Bytomia dla niepublicznych przedszkoli, innych form wychowania przedszkolnego, szkół i placówek prowadzonych przez osoby prawne i fizyczne na terenie miasta Bytomia oraz trybu przeprowadzania kontroli prawidłowoś</w:t>
      </w:r>
      <w:r>
        <w:rPr>
          <w:rFonts w:ascii="Arial" w:hAnsi="Arial" w:cs="Arial"/>
        </w:rPr>
        <w:t>ci ich pobrania i </w:t>
      </w:r>
      <w:r w:rsidRPr="00797E11">
        <w:rPr>
          <w:rFonts w:ascii="Arial" w:hAnsi="Arial" w:cs="Arial"/>
        </w:rPr>
        <w:t>wykorzystania (</w:t>
      </w:r>
      <w:r>
        <w:rPr>
          <w:rFonts w:ascii="Arial" w:hAnsi="Arial" w:cs="Arial"/>
        </w:rPr>
        <w:t>R-124), wysłuchała uzasadnienia przedstawionego przez panią Barbarę Freier-Pniok - naczelnik Wydziału Edukacji Urzędu Miejskiego w Bytomiu.</w:t>
      </w:r>
    </w:p>
    <w:p w:rsidR="008D05A9" w:rsidRDefault="008D05A9" w:rsidP="008D05A9">
      <w:pPr>
        <w:spacing w:after="240" w:line="360" w:lineRule="auto"/>
        <w:rPr>
          <w:rFonts w:ascii="Arial" w:hAnsi="Arial" w:cs="Arial"/>
        </w:rPr>
      </w:pPr>
      <w:r>
        <w:rPr>
          <w:rFonts w:ascii="Arial" w:hAnsi="Arial" w:cs="Arial"/>
        </w:rPr>
        <w:t>Radna Iwona Pakosz, przewodnicząca komisji, otworzyła dyskusję w temacie w/w projektu uchwały.</w:t>
      </w:r>
    </w:p>
    <w:p w:rsidR="008D05A9" w:rsidRDefault="008D05A9" w:rsidP="008D05A9">
      <w:pPr>
        <w:spacing w:after="240" w:line="360" w:lineRule="auto"/>
        <w:rPr>
          <w:rFonts w:ascii="Arial" w:hAnsi="Arial" w:cs="Arial"/>
        </w:rPr>
      </w:pPr>
      <w:r>
        <w:rPr>
          <w:rFonts w:ascii="Arial" w:hAnsi="Arial" w:cs="Arial"/>
        </w:rPr>
        <w:t>Radna Joanna Stępień spytała czy zmiana nazewnictwa wpłynie na wysokość przyznawanych dotacji.</w:t>
      </w:r>
    </w:p>
    <w:p w:rsidR="008D05A9" w:rsidRDefault="008D05A9" w:rsidP="008D05A9">
      <w:pPr>
        <w:spacing w:after="240" w:line="360" w:lineRule="auto"/>
        <w:rPr>
          <w:rFonts w:ascii="Arial" w:hAnsi="Arial" w:cs="Arial"/>
        </w:rPr>
      </w:pPr>
      <w:r>
        <w:rPr>
          <w:rFonts w:ascii="Arial" w:hAnsi="Arial" w:cs="Arial"/>
        </w:rPr>
        <w:t>Barbara Freier-Pniok , naczelnik Wydziału Edukacji odpowiedziała, że nie. Wypłacane kwoty powinny być na podobnym poziomie, zmienią się jedynie metody naliczania subwencji. Dotychczas placówki dostawały stałą dotację na każde dziecko z orzeczoną niepełnosprawnością</w:t>
      </w:r>
      <w:r w:rsidR="007C19C8">
        <w:rPr>
          <w:rFonts w:ascii="Arial" w:hAnsi="Arial" w:cs="Arial"/>
        </w:rPr>
        <w:t>,</w:t>
      </w:r>
      <w:r>
        <w:rPr>
          <w:rFonts w:ascii="Arial" w:hAnsi="Arial" w:cs="Arial"/>
        </w:rPr>
        <w:t xml:space="preserve"> teraz otrzymywana kwota będzie zależna od ilości godzin potrzebnego </w:t>
      </w:r>
      <w:r w:rsidR="007C19C8">
        <w:rPr>
          <w:rFonts w:ascii="Arial" w:hAnsi="Arial" w:cs="Arial"/>
        </w:rPr>
        <w:t>wsparcia dla danego dziecka</w:t>
      </w:r>
      <w:r>
        <w:rPr>
          <w:rFonts w:ascii="Arial" w:hAnsi="Arial" w:cs="Arial"/>
        </w:rPr>
        <w:t>. Dlatego też zmienia się nazwa z „subwencji oświatowej”, na „potrzeby oświatowe”.</w:t>
      </w:r>
    </w:p>
    <w:p w:rsidR="008D05A9" w:rsidRDefault="008D05A9" w:rsidP="008D05A9">
      <w:pPr>
        <w:spacing w:after="240" w:line="360" w:lineRule="auto"/>
        <w:rPr>
          <w:rFonts w:ascii="Arial" w:hAnsi="Arial" w:cs="Arial"/>
        </w:rPr>
      </w:pPr>
      <w:r>
        <w:rPr>
          <w:rFonts w:ascii="Arial" w:hAnsi="Arial" w:cs="Arial"/>
        </w:rPr>
        <w:t xml:space="preserve">Radni nie mieli więcej pytań. </w:t>
      </w:r>
    </w:p>
    <w:p w:rsidR="008D05A9" w:rsidRDefault="008D05A9" w:rsidP="008D05A9">
      <w:pPr>
        <w:spacing w:after="240" w:line="360" w:lineRule="auto"/>
        <w:rPr>
          <w:rFonts w:ascii="Arial" w:hAnsi="Arial" w:cs="Arial"/>
          <w:bCs/>
          <w:szCs w:val="22"/>
        </w:rPr>
      </w:pPr>
      <w:r>
        <w:rPr>
          <w:rFonts w:ascii="Arial" w:hAnsi="Arial" w:cs="Arial"/>
        </w:rPr>
        <w:lastRenderedPageBreak/>
        <w:t xml:space="preserve">Komisja Edukacji, Kultury, Sportu i Rekreacji w głosowaniu: 7 za, 0 przeciw, 1 wstrzymujący się, pozytywnie zaopiniowała projekt uchwały </w:t>
      </w:r>
      <w:r w:rsidRPr="00797E11">
        <w:rPr>
          <w:rFonts w:ascii="Arial" w:hAnsi="Arial" w:cs="Arial"/>
        </w:rPr>
        <w:t>w sprawie ustalenia trybu udzielania i rozliczania dotacji z budżetu miasta Bytomia dla niepublicznych przedszkoli, innych form wychowania przedszkolnego, szkół i placówek prowadzonych przez osoby prawne i fizyczne na terenie miasta Bytomia oraz trybu przeprowadzania kontroli prawidłowości ich pobrania i wykorzystania (</w:t>
      </w:r>
      <w:r>
        <w:rPr>
          <w:rFonts w:ascii="Arial" w:hAnsi="Arial" w:cs="Arial"/>
        </w:rPr>
        <w:t>R-124)</w:t>
      </w:r>
      <w:r w:rsidR="00C60E4A">
        <w:rPr>
          <w:rFonts w:ascii="Arial" w:hAnsi="Arial" w:cs="Arial"/>
        </w:rPr>
        <w:t>,</w:t>
      </w:r>
      <w:r>
        <w:rPr>
          <w:rFonts w:ascii="Arial" w:hAnsi="Arial" w:cs="Arial"/>
          <w:bCs/>
          <w:szCs w:val="22"/>
        </w:rPr>
        <w:t xml:space="preserve"> (sprawa PR.KEK.0014.15.2025).</w:t>
      </w:r>
    </w:p>
    <w:p w:rsidR="008D05A9" w:rsidRPr="008513BF" w:rsidRDefault="008D05A9" w:rsidP="008D05A9">
      <w:pPr>
        <w:spacing w:line="360" w:lineRule="auto"/>
        <w:rPr>
          <w:rFonts w:ascii="Arial" w:hAnsi="Arial" w:cs="Arial"/>
        </w:rPr>
      </w:pPr>
      <w:r>
        <w:rPr>
          <w:rFonts w:ascii="Arial" w:hAnsi="Arial" w:cs="Arial"/>
          <w:b/>
        </w:rPr>
        <w:t>Ad. 4.</w:t>
      </w:r>
      <w:r>
        <w:rPr>
          <w:rFonts w:ascii="Arial" w:hAnsi="Arial" w:cs="Arial"/>
        </w:rPr>
        <w:t xml:space="preserve"> </w:t>
      </w:r>
      <w:r w:rsidRPr="008513BF">
        <w:rPr>
          <w:rFonts w:ascii="Arial" w:hAnsi="Arial" w:cs="Arial"/>
          <w:b/>
        </w:rPr>
        <w:t>Omówienie zasad funkcjonowania nowego boiska wraz z zapleczem treningowym przy ul. Piłkarskiej 8.</w:t>
      </w:r>
    </w:p>
    <w:p w:rsidR="008D05A9" w:rsidRDefault="008D05A9" w:rsidP="008D05A9">
      <w:pPr>
        <w:spacing w:line="360" w:lineRule="auto"/>
        <w:rPr>
          <w:rFonts w:ascii="Arial" w:hAnsi="Arial" w:cs="Arial"/>
        </w:rPr>
      </w:pPr>
      <w:r w:rsidRPr="008513BF">
        <w:rPr>
          <w:rFonts w:ascii="Arial" w:hAnsi="Arial" w:cs="Arial"/>
        </w:rPr>
        <w:t xml:space="preserve">Pan Sławomir Kamiński Prezes Zarządu Spółki Bytomski Sport Polonii </w:t>
      </w:r>
      <w:r w:rsidR="00657F24" w:rsidRPr="008513BF">
        <w:rPr>
          <w:rFonts w:ascii="Arial" w:hAnsi="Arial" w:cs="Arial"/>
        </w:rPr>
        <w:t xml:space="preserve">Bytom </w:t>
      </w:r>
      <w:r w:rsidR="00657F24">
        <w:rPr>
          <w:rFonts w:ascii="Arial" w:hAnsi="Arial" w:cs="Arial"/>
        </w:rPr>
        <w:t>poinformował</w:t>
      </w:r>
      <w:r w:rsidR="002C607F">
        <w:rPr>
          <w:rFonts w:ascii="Arial" w:hAnsi="Arial" w:cs="Arial"/>
        </w:rPr>
        <w:t>, że trwają prace związane z drugim</w:t>
      </w:r>
      <w:r w:rsidR="00FA1666">
        <w:rPr>
          <w:rFonts w:ascii="Arial" w:hAnsi="Arial" w:cs="Arial"/>
        </w:rPr>
        <w:t xml:space="preserve"> etapem budowy. Trzeba</w:t>
      </w:r>
      <w:r>
        <w:rPr>
          <w:rFonts w:ascii="Arial" w:hAnsi="Arial" w:cs="Arial"/>
        </w:rPr>
        <w:t xml:space="preserve"> </w:t>
      </w:r>
      <w:r w:rsidR="00FA1666">
        <w:rPr>
          <w:rFonts w:ascii="Arial" w:hAnsi="Arial" w:cs="Arial"/>
        </w:rPr>
        <w:t>wykończyć dwie</w:t>
      </w:r>
      <w:r>
        <w:rPr>
          <w:rFonts w:ascii="Arial" w:hAnsi="Arial" w:cs="Arial"/>
        </w:rPr>
        <w:t xml:space="preserve"> kondy</w:t>
      </w:r>
      <w:r w:rsidR="00FA1666">
        <w:rPr>
          <w:rFonts w:ascii="Arial" w:hAnsi="Arial" w:cs="Arial"/>
        </w:rPr>
        <w:t xml:space="preserve">gnacje budynku klubowego, </w:t>
      </w:r>
      <w:r w:rsidR="00657F24">
        <w:rPr>
          <w:rFonts w:ascii="Arial" w:hAnsi="Arial" w:cs="Arial"/>
        </w:rPr>
        <w:t>tak, aby</w:t>
      </w:r>
      <w:r w:rsidR="00FA1666">
        <w:rPr>
          <w:rFonts w:ascii="Arial" w:hAnsi="Arial" w:cs="Arial"/>
        </w:rPr>
        <w:t xml:space="preserve"> doprowadzić do jego pełnej funkcjonalności. </w:t>
      </w:r>
      <w:r w:rsidR="00FB55B5">
        <w:rPr>
          <w:rFonts w:ascii="Arial" w:hAnsi="Arial" w:cs="Arial"/>
        </w:rPr>
        <w:t>T</w:t>
      </w:r>
      <w:r w:rsidR="00FA1666">
        <w:rPr>
          <w:rFonts w:ascii="Arial" w:hAnsi="Arial" w:cs="Arial"/>
        </w:rPr>
        <w:t>rwa budowa</w:t>
      </w:r>
      <w:r>
        <w:rPr>
          <w:rFonts w:ascii="Arial" w:hAnsi="Arial" w:cs="Arial"/>
        </w:rPr>
        <w:t xml:space="preserve"> trybuny zachodniej oraz </w:t>
      </w:r>
      <w:r w:rsidR="00FA1666">
        <w:rPr>
          <w:rFonts w:ascii="Arial" w:hAnsi="Arial" w:cs="Arial"/>
        </w:rPr>
        <w:t xml:space="preserve">kontynuowane są prace przy </w:t>
      </w:r>
      <w:r>
        <w:rPr>
          <w:rFonts w:ascii="Arial" w:hAnsi="Arial" w:cs="Arial"/>
        </w:rPr>
        <w:t>zagospodar</w:t>
      </w:r>
      <w:r w:rsidR="00FA1666">
        <w:rPr>
          <w:rFonts w:ascii="Arial" w:hAnsi="Arial" w:cs="Arial"/>
        </w:rPr>
        <w:t>owaniu</w:t>
      </w:r>
      <w:r>
        <w:rPr>
          <w:rFonts w:ascii="Arial" w:hAnsi="Arial" w:cs="Arial"/>
        </w:rPr>
        <w:t xml:space="preserve"> terenu wokół</w:t>
      </w:r>
      <w:r w:rsidR="002C607F">
        <w:rPr>
          <w:rFonts w:ascii="Arial" w:hAnsi="Arial" w:cs="Arial"/>
        </w:rPr>
        <w:t>,</w:t>
      </w:r>
      <w:r>
        <w:rPr>
          <w:rFonts w:ascii="Arial" w:hAnsi="Arial" w:cs="Arial"/>
        </w:rPr>
        <w:t xml:space="preserve"> polegające na zrobie</w:t>
      </w:r>
      <w:r w:rsidR="002C607F">
        <w:rPr>
          <w:rFonts w:ascii="Arial" w:hAnsi="Arial" w:cs="Arial"/>
        </w:rPr>
        <w:t>niu drogi dojazdowej, chodników i</w:t>
      </w:r>
      <w:r w:rsidR="00FA1666">
        <w:rPr>
          <w:rFonts w:ascii="Arial" w:hAnsi="Arial" w:cs="Arial"/>
        </w:rPr>
        <w:t> </w:t>
      </w:r>
      <w:r>
        <w:rPr>
          <w:rFonts w:ascii="Arial" w:hAnsi="Arial" w:cs="Arial"/>
        </w:rPr>
        <w:t xml:space="preserve">strefy przyjęcia kibiców gości. </w:t>
      </w:r>
      <w:r w:rsidR="00FA1666">
        <w:rPr>
          <w:rFonts w:ascii="Arial" w:hAnsi="Arial" w:cs="Arial"/>
        </w:rPr>
        <w:t xml:space="preserve">Parter </w:t>
      </w:r>
      <w:r w:rsidR="00FB55B5">
        <w:rPr>
          <w:rFonts w:ascii="Arial" w:hAnsi="Arial" w:cs="Arial"/>
        </w:rPr>
        <w:t xml:space="preserve">budynku klubowego </w:t>
      </w:r>
      <w:r w:rsidR="00FA1666">
        <w:rPr>
          <w:rFonts w:ascii="Arial" w:hAnsi="Arial" w:cs="Arial"/>
        </w:rPr>
        <w:t xml:space="preserve">w </w:t>
      </w:r>
      <w:r>
        <w:rPr>
          <w:rFonts w:ascii="Arial" w:hAnsi="Arial" w:cs="Arial"/>
        </w:rPr>
        <w:t xml:space="preserve">chwili obecnej </w:t>
      </w:r>
      <w:r w:rsidR="00FB55B5">
        <w:rPr>
          <w:rFonts w:ascii="Arial" w:hAnsi="Arial" w:cs="Arial"/>
        </w:rPr>
        <w:t>wykorzystywany jest do obsługi</w:t>
      </w:r>
      <w:r>
        <w:rPr>
          <w:rFonts w:ascii="Arial" w:hAnsi="Arial" w:cs="Arial"/>
        </w:rPr>
        <w:t xml:space="preserve"> meczów. Korzystają z niej delegaci, sędziowie oraz goście a na co dzień młodzi piłkarze z „Akademii Piłkarskiej”, oraz kluby z zewnątrz. Obiekt jest jednym z najlepszych tego typu na Śląsku pod względem obsługi, dostosowania do potrzeb młodych z</w:t>
      </w:r>
      <w:r w:rsidR="00FB55B5">
        <w:rPr>
          <w:rFonts w:ascii="Arial" w:hAnsi="Arial" w:cs="Arial"/>
        </w:rPr>
        <w:t>awodników jak i osób z niepełno</w:t>
      </w:r>
      <w:r>
        <w:rPr>
          <w:rFonts w:ascii="Arial" w:hAnsi="Arial" w:cs="Arial"/>
        </w:rPr>
        <w:t>sprawnościami ruchowymi</w:t>
      </w:r>
      <w:r w:rsidR="00FB55B5">
        <w:rPr>
          <w:rFonts w:ascii="Arial" w:hAnsi="Arial" w:cs="Arial"/>
        </w:rPr>
        <w:t>,</w:t>
      </w:r>
      <w:r>
        <w:rPr>
          <w:rFonts w:ascii="Arial" w:hAnsi="Arial" w:cs="Arial"/>
        </w:rPr>
        <w:t xml:space="preserve"> jak to jest w przypadku </w:t>
      </w:r>
      <w:hyperlink r:id="rId9" w:tgtFrame="_self" w:history="1">
        <w:r w:rsidRPr="00F77059">
          <w:rPr>
            <w:rStyle w:val="Hipercze"/>
            <w:rFonts w:ascii="Arial" w:hAnsi="Arial" w:cs="Arial"/>
            <w:color w:val="auto"/>
            <w:u w:val="none"/>
            <w:shd w:val="clear" w:color="auto" w:fill="FFFFFF"/>
          </w:rPr>
          <w:t>Amp Futbo</w:t>
        </w:r>
      </w:hyperlink>
      <w:r>
        <w:rPr>
          <w:rFonts w:ascii="Arial" w:hAnsi="Arial" w:cs="Arial"/>
        </w:rPr>
        <w:t>lu. Parter pełni funkcję techniczną. Pierwsze piętro budynku przeznaczone jest na szatnie, pokoje trenerów, zaplecze odnowy biologicznej oraz infrastrukturę techniczną d</w:t>
      </w:r>
      <w:r w:rsidR="00FB55B5">
        <w:rPr>
          <w:rFonts w:ascii="Arial" w:hAnsi="Arial" w:cs="Arial"/>
        </w:rPr>
        <w:t>l</w:t>
      </w:r>
      <w:r>
        <w:rPr>
          <w:rFonts w:ascii="Arial" w:hAnsi="Arial" w:cs="Arial"/>
        </w:rPr>
        <w:t xml:space="preserve">a potrzeb pierwszej drużyny, czyli </w:t>
      </w:r>
      <w:r w:rsidR="00657F24">
        <w:rPr>
          <w:rFonts w:ascii="Arial" w:hAnsi="Arial" w:cs="Arial"/>
        </w:rPr>
        <w:t>coś, co</w:t>
      </w:r>
      <w:r>
        <w:rPr>
          <w:rFonts w:ascii="Arial" w:hAnsi="Arial" w:cs="Arial"/>
        </w:rPr>
        <w:t xml:space="preserve"> jest wymagane podręcznikiem licencyjnym dla klubów ekstraklasy, 1 i 2 ligi. Trzecie piętro to część admi</w:t>
      </w:r>
      <w:r w:rsidR="000F0B77">
        <w:rPr>
          <w:rFonts w:ascii="Arial" w:hAnsi="Arial" w:cs="Arial"/>
        </w:rPr>
        <w:t>nistracyjno- biurowa dla całej S</w:t>
      </w:r>
      <w:r>
        <w:rPr>
          <w:rFonts w:ascii="Arial" w:hAnsi="Arial" w:cs="Arial"/>
        </w:rPr>
        <w:t>półki Bytomski Sport, która zamierza do tego budynku przenieś</w:t>
      </w:r>
      <w:r w:rsidR="00FB55B5">
        <w:rPr>
          <w:rFonts w:ascii="Arial" w:hAnsi="Arial" w:cs="Arial"/>
        </w:rPr>
        <w:t>ć</w:t>
      </w:r>
      <w:r>
        <w:rPr>
          <w:rFonts w:ascii="Arial" w:hAnsi="Arial" w:cs="Arial"/>
        </w:rPr>
        <w:t xml:space="preserve"> swoją siedzibę, co jest konieczne, p</w:t>
      </w:r>
      <w:r w:rsidR="000F0B77">
        <w:rPr>
          <w:rFonts w:ascii="Arial" w:hAnsi="Arial" w:cs="Arial"/>
        </w:rPr>
        <w:t>onieważ w chwili obecnej S</w:t>
      </w:r>
      <w:r>
        <w:rPr>
          <w:rFonts w:ascii="Arial" w:hAnsi="Arial" w:cs="Arial"/>
        </w:rPr>
        <w:t xml:space="preserve">półka zarządza trzema sekcjami: piłki nożnej, hokeja na lodzie oraz koszykówki. Ostatnia kondygnacja przeznaczona jest na muzeum historii Polonii Bytom oraz na część gastronomiczną. Na ostatnim piętrze powstaje również zadaszony </w:t>
      </w:r>
      <w:r w:rsidR="00657F24">
        <w:rPr>
          <w:rFonts w:ascii="Arial" w:hAnsi="Arial" w:cs="Arial"/>
        </w:rPr>
        <w:t>taras, z którego</w:t>
      </w:r>
      <w:r>
        <w:rPr>
          <w:rFonts w:ascii="Arial" w:hAnsi="Arial" w:cs="Arial"/>
        </w:rPr>
        <w:t xml:space="preserve"> rodzice będą mogli obserwować treningi swoich dzieci a w trakcie meczów zorganizowana </w:t>
      </w:r>
      <w:r w:rsidR="0083792F">
        <w:rPr>
          <w:rFonts w:ascii="Arial" w:hAnsi="Arial" w:cs="Arial"/>
        </w:rPr>
        <w:t xml:space="preserve">tam </w:t>
      </w:r>
      <w:r>
        <w:rPr>
          <w:rFonts w:ascii="Arial" w:hAnsi="Arial" w:cs="Arial"/>
        </w:rPr>
        <w:t xml:space="preserve">zostanie strefa VIP, która jest wymagana przepisami licencyjnymi. Pierwszy etap inwestycji kosztował 29 697 000 tyś. zł. a drugi ma kosztować 21 100 000 tyś zł. Kwota może wydawać się </w:t>
      </w:r>
      <w:r w:rsidR="00657F24">
        <w:rPr>
          <w:rFonts w:ascii="Arial" w:hAnsi="Arial" w:cs="Arial"/>
        </w:rPr>
        <w:t>duża, ale</w:t>
      </w:r>
      <w:r>
        <w:rPr>
          <w:rFonts w:ascii="Arial" w:hAnsi="Arial" w:cs="Arial"/>
        </w:rPr>
        <w:t xml:space="preserve"> obiekt spełnia wszystkie wymogi dopuszczenia obiektu do organizacji imprez masowych a najwięcej pieniędzy zostało przeznaczonych na zapewnienie bezpiecze</w:t>
      </w:r>
      <w:r w:rsidR="0083792F">
        <w:rPr>
          <w:rFonts w:ascii="Arial" w:hAnsi="Arial" w:cs="Arial"/>
        </w:rPr>
        <w:t xml:space="preserve">ństwa, czyli: monitoring, </w:t>
      </w:r>
      <w:proofErr w:type="spellStart"/>
      <w:r w:rsidR="0083792F">
        <w:rPr>
          <w:rFonts w:ascii="Arial" w:hAnsi="Arial" w:cs="Arial"/>
        </w:rPr>
        <w:t>bramo</w:t>
      </w:r>
      <w:r>
        <w:rPr>
          <w:rFonts w:ascii="Arial" w:hAnsi="Arial" w:cs="Arial"/>
        </w:rPr>
        <w:t>furty</w:t>
      </w:r>
      <w:proofErr w:type="spellEnd"/>
      <w:r>
        <w:rPr>
          <w:rFonts w:ascii="Arial" w:hAnsi="Arial" w:cs="Arial"/>
        </w:rPr>
        <w:t xml:space="preserve">, </w:t>
      </w:r>
      <w:r>
        <w:rPr>
          <w:rFonts w:ascii="Arial" w:hAnsi="Arial" w:cs="Arial"/>
        </w:rPr>
        <w:lastRenderedPageBreak/>
        <w:t>światłowody, zapewnienie Policji bezpośredniego dostępu. Stadion będzie mógł pomieścić 2 500 widzów z możliwością rozbudowy o kolejne 1 000 miejsc.</w:t>
      </w:r>
    </w:p>
    <w:p w:rsidR="008D05A9" w:rsidRDefault="008D05A9" w:rsidP="008D05A9">
      <w:pPr>
        <w:spacing w:after="240" w:line="360" w:lineRule="auto"/>
        <w:rPr>
          <w:rFonts w:ascii="Arial" w:hAnsi="Arial" w:cs="Arial"/>
        </w:rPr>
      </w:pPr>
      <w:r>
        <w:rPr>
          <w:rFonts w:ascii="Arial" w:hAnsi="Arial" w:cs="Arial"/>
        </w:rPr>
        <w:t>Spółka Bytomski Sport bardzo w o</w:t>
      </w:r>
      <w:r w:rsidR="000F0B77">
        <w:rPr>
          <w:rFonts w:ascii="Arial" w:hAnsi="Arial" w:cs="Arial"/>
        </w:rPr>
        <w:t>statnim czasie się rozrosła, głó</w:t>
      </w:r>
      <w:r>
        <w:rPr>
          <w:rFonts w:ascii="Arial" w:hAnsi="Arial" w:cs="Arial"/>
        </w:rPr>
        <w:t xml:space="preserve">wnie </w:t>
      </w:r>
      <w:r w:rsidR="000F0B77">
        <w:rPr>
          <w:rFonts w:ascii="Arial" w:hAnsi="Arial" w:cs="Arial"/>
        </w:rPr>
        <w:t>w zakresie szkolenia młodzieży. W samych A</w:t>
      </w:r>
      <w:r>
        <w:rPr>
          <w:rFonts w:ascii="Arial" w:hAnsi="Arial" w:cs="Arial"/>
        </w:rPr>
        <w:t xml:space="preserve">kademiach trenuje ponad 800 osób. </w:t>
      </w:r>
      <w:r w:rsidR="00571B37">
        <w:rPr>
          <w:rFonts w:ascii="Arial" w:hAnsi="Arial" w:cs="Arial"/>
        </w:rPr>
        <w:t>Spółka zatrudnia około 100 osób</w:t>
      </w:r>
      <w:r>
        <w:rPr>
          <w:rFonts w:ascii="Arial" w:hAnsi="Arial" w:cs="Arial"/>
        </w:rPr>
        <w:t xml:space="preserve"> na różnego rodzaju umowach. Liczebnie największą sekcją jest sekcja hokeja na lodzie ( żeńska i męska). Sekcja koszykówki świetnie sobie radzi</w:t>
      </w:r>
      <w:r w:rsidR="00571B37">
        <w:rPr>
          <w:rFonts w:ascii="Arial" w:hAnsi="Arial" w:cs="Arial"/>
        </w:rPr>
        <w:t>,</w:t>
      </w:r>
      <w:r>
        <w:rPr>
          <w:rFonts w:ascii="Arial" w:hAnsi="Arial" w:cs="Arial"/>
        </w:rPr>
        <w:t xml:space="preserve"> w tym sezonie koszyk</w:t>
      </w:r>
      <w:r w:rsidR="00571B37">
        <w:rPr>
          <w:rFonts w:ascii="Arial" w:hAnsi="Arial" w:cs="Arial"/>
        </w:rPr>
        <w:t>arze nie przegrali żadnego spotkania,</w:t>
      </w:r>
      <w:r>
        <w:rPr>
          <w:rFonts w:ascii="Arial" w:hAnsi="Arial" w:cs="Arial"/>
        </w:rPr>
        <w:t xml:space="preserve"> co powoduje, że poziom frekwencji kibiców na meczach systematycznie rośnie. W tej fazie rozgrywek hala na Skarpie jest wypełniana do ostatniego miejsca</w:t>
      </w:r>
      <w:r w:rsidR="00571B37">
        <w:rPr>
          <w:rFonts w:ascii="Arial" w:hAnsi="Arial" w:cs="Arial"/>
        </w:rPr>
        <w:t>,</w:t>
      </w:r>
      <w:r>
        <w:rPr>
          <w:rFonts w:ascii="Arial" w:hAnsi="Arial" w:cs="Arial"/>
        </w:rPr>
        <w:t xml:space="preserve"> a jeszcze pięć lat temu na mecze przychodziło kilkanaście osób. Najbardziej popular</w:t>
      </w:r>
      <w:r w:rsidR="00571B37">
        <w:rPr>
          <w:rFonts w:ascii="Arial" w:hAnsi="Arial" w:cs="Arial"/>
        </w:rPr>
        <w:t>ną dyscypliną oraz najdroższą w </w:t>
      </w:r>
      <w:r>
        <w:rPr>
          <w:rFonts w:ascii="Arial" w:hAnsi="Arial" w:cs="Arial"/>
        </w:rPr>
        <w:t>swoim funkcjonowaniu jest oczywiście piłka nożna. W ostatnich 5 latach drużyna odniosła 80 zwycięstw, 26 porażek, 17 remisów oraz strzeliła 252 bramki i straciła</w:t>
      </w:r>
      <w:r w:rsidR="00571B37">
        <w:rPr>
          <w:rFonts w:ascii="Arial" w:hAnsi="Arial" w:cs="Arial"/>
        </w:rPr>
        <w:t xml:space="preserve"> ich</w:t>
      </w:r>
      <w:r>
        <w:rPr>
          <w:rFonts w:ascii="Arial" w:hAnsi="Arial" w:cs="Arial"/>
        </w:rPr>
        <w:t xml:space="preserve"> 128. Dla spółki najważniejszym zadaniem jest szkolenie młodzieży i na to jest kładziony największy nacisk</w:t>
      </w:r>
      <w:r w:rsidR="00571B37">
        <w:rPr>
          <w:rFonts w:ascii="Arial" w:hAnsi="Arial" w:cs="Arial"/>
        </w:rPr>
        <w:t>,</w:t>
      </w:r>
      <w:r>
        <w:rPr>
          <w:rFonts w:ascii="Arial" w:hAnsi="Arial" w:cs="Arial"/>
        </w:rPr>
        <w:t xml:space="preserve"> c</w:t>
      </w:r>
      <w:r w:rsidR="00571B37">
        <w:rPr>
          <w:rFonts w:ascii="Arial" w:hAnsi="Arial" w:cs="Arial"/>
        </w:rPr>
        <w:t>zego efektem jest systematyczny przyrost młodych zawodników w </w:t>
      </w:r>
      <w:r>
        <w:rPr>
          <w:rFonts w:ascii="Arial" w:hAnsi="Arial" w:cs="Arial"/>
        </w:rPr>
        <w:t>„Akademii Piłkarskiej”.</w:t>
      </w:r>
    </w:p>
    <w:p w:rsidR="008D05A9" w:rsidRDefault="008D05A9" w:rsidP="008D05A9">
      <w:pPr>
        <w:spacing w:after="240" w:line="360" w:lineRule="auto"/>
        <w:rPr>
          <w:rFonts w:ascii="Arial" w:hAnsi="Arial" w:cs="Arial"/>
        </w:rPr>
      </w:pPr>
      <w:r>
        <w:rPr>
          <w:rFonts w:ascii="Arial" w:hAnsi="Arial" w:cs="Arial"/>
        </w:rPr>
        <w:t>Radna Iwona Pakosz, przewodnicząca komisji, otworzyła dyskusję.</w:t>
      </w:r>
    </w:p>
    <w:p w:rsidR="008D05A9" w:rsidRDefault="008D05A9" w:rsidP="00571B37">
      <w:pPr>
        <w:spacing w:after="240" w:line="360" w:lineRule="auto"/>
        <w:rPr>
          <w:rFonts w:ascii="Arial" w:hAnsi="Arial" w:cs="Arial"/>
        </w:rPr>
      </w:pPr>
      <w:r>
        <w:rPr>
          <w:rFonts w:ascii="Arial" w:hAnsi="Arial" w:cs="Arial"/>
        </w:rPr>
        <w:t>Radny Piotr Patoń spytał</w:t>
      </w:r>
      <w:r w:rsidR="00571B37">
        <w:rPr>
          <w:rFonts w:ascii="Arial" w:hAnsi="Arial" w:cs="Arial"/>
        </w:rPr>
        <w:t>,</w:t>
      </w:r>
      <w:r>
        <w:rPr>
          <w:rFonts w:ascii="Arial" w:hAnsi="Arial" w:cs="Arial"/>
        </w:rPr>
        <w:t xml:space="preserve"> jaka jest kondycja finansowa Spółki i czy ma ona ciągle długi.</w:t>
      </w:r>
    </w:p>
    <w:p w:rsidR="008D05A9" w:rsidRDefault="008D05A9" w:rsidP="008D05A9">
      <w:pPr>
        <w:spacing w:after="240" w:line="360" w:lineRule="auto"/>
        <w:rPr>
          <w:rFonts w:ascii="Arial" w:hAnsi="Arial" w:cs="Arial"/>
        </w:rPr>
      </w:pPr>
      <w:r w:rsidRPr="008513BF">
        <w:rPr>
          <w:rFonts w:ascii="Arial" w:hAnsi="Arial" w:cs="Arial"/>
        </w:rPr>
        <w:t xml:space="preserve">Sławomir Kamiński Prezes Zarządu Spółki Bytomski Sport Polonii Bytom </w:t>
      </w:r>
      <w:r>
        <w:rPr>
          <w:rFonts w:ascii="Arial" w:hAnsi="Arial" w:cs="Arial"/>
        </w:rPr>
        <w:t xml:space="preserve"> odpowiedział, że Spółka po 5 latach uregulowała wszystkie zaległości finansowe. Wy</w:t>
      </w:r>
      <w:r w:rsidR="00571B37">
        <w:rPr>
          <w:rFonts w:ascii="Arial" w:hAnsi="Arial" w:cs="Arial"/>
        </w:rPr>
        <w:t>jątkiem jest odszkodowanie dla firmy</w:t>
      </w:r>
      <w:r>
        <w:rPr>
          <w:rFonts w:ascii="Arial" w:hAnsi="Arial" w:cs="Arial"/>
        </w:rPr>
        <w:t>, która wykonywała przebudowę stadionu przy ulicy Olimpijskiej. Roszczenie wykonawcy to kwota 2 500 000 zł z odsetkami. Sprawa została przegrana w pierwszej instancji, zostało złożone odwołane do instancji drugiej.  Środki na poczet tej płatności są zabezpieczone poprzez wpis do hipoteki budynku klubowego oraz poprzez zabezpieczenie komornicze w wysokości 1 7000 000 zł na koncie depozytowym Ministerstwa Sprawiedliwości. Zaistniała sytuacja jest pokłosiem zaniechań ze strony poprzednich władz Spółki oraz nienależytego sposobu prowadzenia tej inwestycji. Na chwilę obecną wszystkie płatności są regulowane na bieżąco. Finansowanie sportu jest kosztowne a zada</w:t>
      </w:r>
      <w:r w:rsidR="00571B37">
        <w:rPr>
          <w:rFonts w:ascii="Arial" w:hAnsi="Arial" w:cs="Arial"/>
        </w:rPr>
        <w:t>nia z tym związane są wpisane w </w:t>
      </w:r>
      <w:r>
        <w:rPr>
          <w:rFonts w:ascii="Arial" w:hAnsi="Arial" w:cs="Arial"/>
        </w:rPr>
        <w:t>zadania własne gminy.</w:t>
      </w:r>
    </w:p>
    <w:p w:rsidR="008D05A9" w:rsidRDefault="008D05A9" w:rsidP="008D05A9">
      <w:pPr>
        <w:spacing w:after="240" w:line="360" w:lineRule="auto"/>
        <w:rPr>
          <w:rFonts w:ascii="Arial" w:hAnsi="Arial" w:cs="Arial"/>
        </w:rPr>
      </w:pPr>
      <w:r>
        <w:rPr>
          <w:rFonts w:ascii="Arial" w:hAnsi="Arial" w:cs="Arial"/>
        </w:rPr>
        <w:t>Radny Piotr Patoń spytał czy Spółka</w:t>
      </w:r>
      <w:r w:rsidRPr="008513BF">
        <w:rPr>
          <w:rFonts w:ascii="Arial" w:hAnsi="Arial" w:cs="Arial"/>
        </w:rPr>
        <w:t xml:space="preserve"> Bytomski Sport</w:t>
      </w:r>
      <w:r>
        <w:rPr>
          <w:rFonts w:ascii="Arial" w:hAnsi="Arial" w:cs="Arial"/>
        </w:rPr>
        <w:t xml:space="preserve"> jest wyłącznie na utrzymaniu Miasta</w:t>
      </w:r>
      <w:r w:rsidR="00571B37">
        <w:rPr>
          <w:rFonts w:ascii="Arial" w:hAnsi="Arial" w:cs="Arial"/>
        </w:rPr>
        <w:t>,</w:t>
      </w:r>
      <w:r>
        <w:rPr>
          <w:rFonts w:ascii="Arial" w:hAnsi="Arial" w:cs="Arial"/>
        </w:rPr>
        <w:t xml:space="preserve"> czy</w:t>
      </w:r>
      <w:r w:rsidR="0083792F">
        <w:rPr>
          <w:rFonts w:ascii="Arial" w:hAnsi="Arial" w:cs="Arial"/>
        </w:rPr>
        <w:t xml:space="preserve"> też </w:t>
      </w:r>
      <w:r>
        <w:rPr>
          <w:rFonts w:ascii="Arial" w:hAnsi="Arial" w:cs="Arial"/>
        </w:rPr>
        <w:t xml:space="preserve"> pozyskuje pieniądze z innych źródeł.</w:t>
      </w:r>
    </w:p>
    <w:p w:rsidR="008D05A9" w:rsidRDefault="008D05A9" w:rsidP="008D05A9">
      <w:pPr>
        <w:spacing w:after="240" w:line="360" w:lineRule="auto"/>
        <w:rPr>
          <w:rFonts w:ascii="Arial" w:hAnsi="Arial" w:cs="Arial"/>
        </w:rPr>
      </w:pPr>
      <w:r w:rsidRPr="008513BF">
        <w:rPr>
          <w:rFonts w:ascii="Arial" w:hAnsi="Arial" w:cs="Arial"/>
        </w:rPr>
        <w:lastRenderedPageBreak/>
        <w:t xml:space="preserve">Sławomir Kamiński Prezes Zarządu Spółki Bytomski Sport Polonii Bytom </w:t>
      </w:r>
      <w:r>
        <w:rPr>
          <w:rFonts w:ascii="Arial" w:hAnsi="Arial" w:cs="Arial"/>
        </w:rPr>
        <w:t xml:space="preserve"> odpowiedział, że kied</w:t>
      </w:r>
      <w:r w:rsidR="007F4E6A">
        <w:rPr>
          <w:rFonts w:ascii="Arial" w:hAnsi="Arial" w:cs="Arial"/>
        </w:rPr>
        <w:t>yś rzeczywiście sport był w 100</w:t>
      </w:r>
      <w:r>
        <w:rPr>
          <w:rFonts w:ascii="Arial" w:hAnsi="Arial" w:cs="Arial"/>
        </w:rPr>
        <w:t xml:space="preserve">% dotowany z miejskich pieniędzy, ale to się zmienia. W chwili obecnej ponad 1 000 000 zł to wpływy ze środków prywatnych oraz dotacje z Ministerstwa Sportu. W polskich realiach samofinansowanie się sportu nie jest możliwe. Roczne </w:t>
      </w:r>
      <w:r w:rsidR="00657F24">
        <w:rPr>
          <w:rFonts w:ascii="Arial" w:hAnsi="Arial" w:cs="Arial"/>
        </w:rPr>
        <w:t>koszty ponoszone</w:t>
      </w:r>
      <w:r>
        <w:rPr>
          <w:rFonts w:ascii="Arial" w:hAnsi="Arial" w:cs="Arial"/>
        </w:rPr>
        <w:t xml:space="preserve"> przez Spółkę to ok. 10 000 000 zł, co w porównaniu z podobnymi ośrodkami sportowymi w innych miastach jest jedną z najniższych kwot. Największym ponoszonym kosztem są wydatki na wynagrodzenia trenerów i</w:t>
      </w:r>
      <w:r w:rsidR="007F4E6A">
        <w:rPr>
          <w:rFonts w:ascii="Arial" w:hAnsi="Arial" w:cs="Arial"/>
        </w:rPr>
        <w:t> zawodników i jest to prawie 80</w:t>
      </w:r>
      <w:r>
        <w:rPr>
          <w:rFonts w:ascii="Arial" w:hAnsi="Arial" w:cs="Arial"/>
        </w:rPr>
        <w:t xml:space="preserve">% wszystkich wydatków. W ostatnich latach wprowadzone zostały składki i każde dziecko trenujące w Akademii wnosi </w:t>
      </w:r>
      <w:r w:rsidR="00933369">
        <w:rPr>
          <w:rFonts w:ascii="Arial" w:hAnsi="Arial" w:cs="Arial"/>
        </w:rPr>
        <w:t>miesięczną opłatę wysokości 100-</w:t>
      </w:r>
      <w:r>
        <w:rPr>
          <w:rFonts w:ascii="Arial" w:hAnsi="Arial" w:cs="Arial"/>
        </w:rPr>
        <w:t xml:space="preserve">120 zł, co częściowo pokrywa </w:t>
      </w:r>
      <w:r w:rsidR="007F4E6A">
        <w:rPr>
          <w:rFonts w:ascii="Arial" w:hAnsi="Arial" w:cs="Arial"/>
        </w:rPr>
        <w:t>koszty ponoszone przez Spółkę a </w:t>
      </w:r>
      <w:r>
        <w:rPr>
          <w:rFonts w:ascii="Arial" w:hAnsi="Arial" w:cs="Arial"/>
        </w:rPr>
        <w:t>brakującą kwotę dopłaca Miasto.</w:t>
      </w:r>
    </w:p>
    <w:p w:rsidR="008D05A9" w:rsidRDefault="008D05A9" w:rsidP="008D05A9">
      <w:pPr>
        <w:spacing w:after="240" w:line="360" w:lineRule="auto"/>
        <w:rPr>
          <w:rFonts w:ascii="Arial" w:hAnsi="Arial" w:cs="Arial"/>
        </w:rPr>
      </w:pPr>
      <w:r>
        <w:rPr>
          <w:rFonts w:ascii="Arial" w:hAnsi="Arial" w:cs="Arial"/>
        </w:rPr>
        <w:t>Radny Piotr Patoń wyraził opinię, że najdrożsi w utrzymaniu piłkarze nie odnoszą większych sukcesów, więc nie powinni zarabiać więcej niż zawodnicy innych dyscyplin.</w:t>
      </w:r>
    </w:p>
    <w:p w:rsidR="008D05A9" w:rsidRDefault="008D05A9" w:rsidP="008D05A9">
      <w:pPr>
        <w:spacing w:after="240" w:line="360" w:lineRule="auto"/>
        <w:rPr>
          <w:rFonts w:ascii="Arial" w:hAnsi="Arial" w:cs="Arial"/>
        </w:rPr>
      </w:pPr>
      <w:r w:rsidRPr="008513BF">
        <w:rPr>
          <w:rFonts w:ascii="Arial" w:hAnsi="Arial" w:cs="Arial"/>
        </w:rPr>
        <w:t xml:space="preserve">Sławomir Kamiński Prezes Zarządu Spółki Bytomski Sport Polonii Bytom </w:t>
      </w:r>
      <w:r>
        <w:rPr>
          <w:rFonts w:ascii="Arial" w:hAnsi="Arial" w:cs="Arial"/>
        </w:rPr>
        <w:t>powiedział, że ma takie samo zdanie na ten temat, jednak piłka nożna wciąż pozostaje najpopularniejszą dyscypliną sportową a oczekiwania społeczn</w:t>
      </w:r>
      <w:r w:rsidR="007F4E6A">
        <w:rPr>
          <w:rFonts w:ascii="Arial" w:hAnsi="Arial" w:cs="Arial"/>
        </w:rPr>
        <w:t>e wobec piłkarzy są olbrzymie. T</w:t>
      </w:r>
      <w:r>
        <w:rPr>
          <w:rFonts w:ascii="Arial" w:hAnsi="Arial" w:cs="Arial"/>
        </w:rPr>
        <w:t>akie są realia i trzeba się do nich dostosować.</w:t>
      </w:r>
    </w:p>
    <w:p w:rsidR="008D05A9" w:rsidRDefault="008D05A9" w:rsidP="008D05A9">
      <w:pPr>
        <w:spacing w:after="240" w:line="360" w:lineRule="auto"/>
        <w:rPr>
          <w:rFonts w:ascii="Arial" w:hAnsi="Arial" w:cs="Arial"/>
        </w:rPr>
      </w:pPr>
      <w:r>
        <w:rPr>
          <w:rFonts w:ascii="Arial" w:hAnsi="Arial" w:cs="Arial"/>
        </w:rPr>
        <w:t>Radny Kamil Jaszczak spytał ile jest dzieci grających w piłkę i w jakim są wieku.</w:t>
      </w:r>
    </w:p>
    <w:p w:rsidR="008D05A9" w:rsidRDefault="008D05A9" w:rsidP="0037766F">
      <w:pPr>
        <w:spacing w:after="240" w:line="360" w:lineRule="auto"/>
        <w:rPr>
          <w:rFonts w:ascii="Arial" w:hAnsi="Arial" w:cs="Arial"/>
        </w:rPr>
      </w:pPr>
      <w:r w:rsidRPr="008513BF">
        <w:rPr>
          <w:rFonts w:ascii="Arial" w:hAnsi="Arial" w:cs="Arial"/>
        </w:rPr>
        <w:t xml:space="preserve">Sławomir Kamiński Prezes Zarządu Spółki Bytomski Sport Polonii Bytom </w:t>
      </w:r>
      <w:r>
        <w:rPr>
          <w:rFonts w:ascii="Arial" w:hAnsi="Arial" w:cs="Arial"/>
        </w:rPr>
        <w:t xml:space="preserve"> odpowiedział, że jest to kilkanaście drużyn. W „Akademii Przedszkolaka”, autorskim programie uruchomionym w 2019 roku w piłkę grają dzieci już od trzeciego roku życia i są to zarówno chłopcy jak i dziewczynki. Treningi starszych dzieci z klas 1-3 odbywają się we współpracy ze Szkołami Mistrzostwa Sportowego. Starsza młodzież podzielona jest na dw</w:t>
      </w:r>
      <w:r w:rsidR="006C4E00">
        <w:rPr>
          <w:rFonts w:ascii="Arial" w:hAnsi="Arial" w:cs="Arial"/>
        </w:rPr>
        <w:t>ie kategorie: młodzież trenującą</w:t>
      </w:r>
      <w:r>
        <w:rPr>
          <w:rFonts w:ascii="Arial" w:hAnsi="Arial" w:cs="Arial"/>
        </w:rPr>
        <w:t xml:space="preserve"> przy współpracy ze Szkołami Mistrzostwa Sportowego przy udziale środków wykorzystywanych z subwencji, oraz grupy komercyjne, popołudniowe, które z założenia mają się samofinansować.  W hokeju ze względu na specyfikę treningów grup jest niewiele. W koszykówce natomiast jest kilka </w:t>
      </w:r>
      <w:r w:rsidR="00657F24">
        <w:rPr>
          <w:rFonts w:ascii="Arial" w:hAnsi="Arial" w:cs="Arial"/>
        </w:rPr>
        <w:t>grup, w których</w:t>
      </w:r>
      <w:r>
        <w:rPr>
          <w:rFonts w:ascii="Arial" w:hAnsi="Arial" w:cs="Arial"/>
        </w:rPr>
        <w:t xml:space="preserve"> młodzież płaci składki. Dużą uwagę poświęca się udziałowi w zajęciach sportowych dziewcząt, prowadzone są stałe nabory d</w:t>
      </w:r>
      <w:r w:rsidR="006C4E00">
        <w:rPr>
          <w:rFonts w:ascii="Arial" w:hAnsi="Arial" w:cs="Arial"/>
        </w:rPr>
        <w:t xml:space="preserve">o damskich grup, zatrudnia się </w:t>
      </w:r>
      <w:r>
        <w:rPr>
          <w:rFonts w:ascii="Arial" w:hAnsi="Arial" w:cs="Arial"/>
        </w:rPr>
        <w:t xml:space="preserve">coraz więcej trenerek, które radzą sobie doskonale. Dzieci trenujących w klubie jest bardzo dużo, ale trzeba brać pod uwagę nadciągający niż demograficzny i już teraz </w:t>
      </w:r>
      <w:r>
        <w:rPr>
          <w:rFonts w:ascii="Arial" w:hAnsi="Arial" w:cs="Arial"/>
        </w:rPr>
        <w:lastRenderedPageBreak/>
        <w:t xml:space="preserve">starać </w:t>
      </w:r>
      <w:r w:rsidR="00657F24">
        <w:rPr>
          <w:rFonts w:ascii="Arial" w:hAnsi="Arial" w:cs="Arial"/>
        </w:rPr>
        <w:t>się, aby</w:t>
      </w:r>
      <w:r>
        <w:rPr>
          <w:rFonts w:ascii="Arial" w:hAnsi="Arial" w:cs="Arial"/>
        </w:rPr>
        <w:t xml:space="preserve"> istniejąca baza była dla nich atrakcyjna. Po inwestycjach, które udało się przeprowadzić dzięki finansowej pomocy Miasta</w:t>
      </w:r>
      <w:r w:rsidR="006C4E00">
        <w:rPr>
          <w:rFonts w:ascii="Arial" w:hAnsi="Arial" w:cs="Arial"/>
        </w:rPr>
        <w:t>,</w:t>
      </w:r>
      <w:r>
        <w:rPr>
          <w:rFonts w:ascii="Arial" w:hAnsi="Arial" w:cs="Arial"/>
        </w:rPr>
        <w:t xml:space="preserve"> klub nie ma problemów z naborami. Problemem pozostaje zbyt mała ilość miejsc w internatach dla dzieci spoza Bytomia. Dzięki posiadaniu nowoczesnej infrastruktury młodzież z miast ościennych coraz chętniej chce treno</w:t>
      </w:r>
      <w:r w:rsidR="006C4E00">
        <w:rPr>
          <w:rFonts w:ascii="Arial" w:hAnsi="Arial" w:cs="Arial"/>
        </w:rPr>
        <w:t>wać w bytomskim klubie. Inne miasta</w:t>
      </w:r>
      <w:r>
        <w:rPr>
          <w:rFonts w:ascii="Arial" w:hAnsi="Arial" w:cs="Arial"/>
        </w:rPr>
        <w:t xml:space="preserve"> wyraźnie zaniedbały sport młodych ludzi </w:t>
      </w:r>
      <w:r w:rsidR="00CD2735">
        <w:rPr>
          <w:rFonts w:ascii="Arial" w:hAnsi="Arial" w:cs="Arial"/>
        </w:rPr>
        <w:t xml:space="preserve">i rozwój ośrodków szkoleniowych, które byłyby </w:t>
      </w:r>
      <w:r>
        <w:rPr>
          <w:rFonts w:ascii="Arial" w:hAnsi="Arial" w:cs="Arial"/>
        </w:rPr>
        <w:t>dla nich</w:t>
      </w:r>
      <w:r w:rsidR="00CD2735">
        <w:rPr>
          <w:rFonts w:ascii="Arial" w:hAnsi="Arial" w:cs="Arial"/>
        </w:rPr>
        <w:t xml:space="preserve"> przeznaczone. W </w:t>
      </w:r>
      <w:r>
        <w:rPr>
          <w:rFonts w:ascii="Arial" w:hAnsi="Arial" w:cs="Arial"/>
        </w:rPr>
        <w:t xml:space="preserve">chwili obecnej dla rodziców bardzo ważne są </w:t>
      </w:r>
      <w:r w:rsidR="00657F24">
        <w:rPr>
          <w:rFonts w:ascii="Arial" w:hAnsi="Arial" w:cs="Arial"/>
        </w:rPr>
        <w:t>warunki, w jakich</w:t>
      </w:r>
      <w:r>
        <w:rPr>
          <w:rFonts w:ascii="Arial" w:hAnsi="Arial" w:cs="Arial"/>
        </w:rPr>
        <w:t xml:space="preserve"> trenują i spędzają czas ich dzieci.</w:t>
      </w:r>
    </w:p>
    <w:p w:rsidR="008D05A9" w:rsidRDefault="008D05A9" w:rsidP="0037766F">
      <w:pPr>
        <w:spacing w:after="240" w:line="360" w:lineRule="auto"/>
        <w:rPr>
          <w:rFonts w:ascii="Arial" w:hAnsi="Arial" w:cs="Arial"/>
        </w:rPr>
      </w:pPr>
      <w:r>
        <w:rPr>
          <w:rFonts w:ascii="Arial" w:hAnsi="Arial" w:cs="Arial"/>
        </w:rPr>
        <w:t>Radna Joanna Stępień spytała, czy w drużynach koszykówki są dziewczęta i czy przeprowadzane są nabory specjalnie dla nich.</w:t>
      </w:r>
    </w:p>
    <w:p w:rsidR="008D05A9" w:rsidRDefault="008D05A9" w:rsidP="0037766F">
      <w:pPr>
        <w:spacing w:after="240" w:line="360" w:lineRule="auto"/>
        <w:rPr>
          <w:rFonts w:ascii="Arial" w:hAnsi="Arial" w:cs="Arial"/>
        </w:rPr>
      </w:pPr>
      <w:r w:rsidRPr="008513BF">
        <w:rPr>
          <w:rFonts w:ascii="Arial" w:hAnsi="Arial" w:cs="Arial"/>
        </w:rPr>
        <w:t xml:space="preserve">Sławomir Kamiński Prezes Zarządu Spółki Bytomski Sport Polonii </w:t>
      </w:r>
      <w:r w:rsidR="00657F24" w:rsidRPr="008513BF">
        <w:rPr>
          <w:rFonts w:ascii="Arial" w:hAnsi="Arial" w:cs="Arial"/>
        </w:rPr>
        <w:t xml:space="preserve">Bytom </w:t>
      </w:r>
      <w:r w:rsidR="00657F24">
        <w:rPr>
          <w:rFonts w:ascii="Arial" w:hAnsi="Arial" w:cs="Arial"/>
        </w:rPr>
        <w:t>odpowiedział</w:t>
      </w:r>
      <w:r>
        <w:rPr>
          <w:rFonts w:ascii="Arial" w:hAnsi="Arial" w:cs="Arial"/>
        </w:rPr>
        <w:t>, że bytomska koszykówka jest koedukacyjna i prowadzone są s</w:t>
      </w:r>
      <w:r w:rsidR="006C4E00">
        <w:rPr>
          <w:rFonts w:ascii="Arial" w:hAnsi="Arial" w:cs="Arial"/>
        </w:rPr>
        <w:t>zkolenia młodzieży w </w:t>
      </w:r>
      <w:r>
        <w:rPr>
          <w:rFonts w:ascii="Arial" w:hAnsi="Arial" w:cs="Arial"/>
        </w:rPr>
        <w:t>formule 3 na 3, która to formuła bardzo prężnie się rozwija.</w:t>
      </w:r>
    </w:p>
    <w:p w:rsidR="008D05A9" w:rsidRDefault="008D05A9" w:rsidP="0037766F">
      <w:pPr>
        <w:spacing w:after="240" w:line="360" w:lineRule="auto"/>
        <w:rPr>
          <w:rFonts w:ascii="Arial" w:hAnsi="Arial" w:cs="Arial"/>
        </w:rPr>
      </w:pPr>
      <w:r>
        <w:rPr>
          <w:rFonts w:ascii="Arial" w:hAnsi="Arial" w:cs="Arial"/>
        </w:rPr>
        <w:t>Radny Witold Krieser powiedział, że liczy na awans drużyny piłkarskiej i spytał, czy obiekt spełnia wymog</w:t>
      </w:r>
      <w:r w:rsidR="00DB2E7E">
        <w:rPr>
          <w:rFonts w:ascii="Arial" w:hAnsi="Arial" w:cs="Arial"/>
        </w:rPr>
        <w:t>i licencyjne dla drużyn pierwszo</w:t>
      </w:r>
      <w:r>
        <w:rPr>
          <w:rFonts w:ascii="Arial" w:hAnsi="Arial" w:cs="Arial"/>
        </w:rPr>
        <w:t>ligowych.</w:t>
      </w:r>
    </w:p>
    <w:p w:rsidR="008D05A9" w:rsidRDefault="008D05A9" w:rsidP="0037766F">
      <w:pPr>
        <w:spacing w:after="240" w:line="360" w:lineRule="auto"/>
        <w:rPr>
          <w:rFonts w:ascii="Arial" w:hAnsi="Arial" w:cs="Arial"/>
        </w:rPr>
      </w:pPr>
      <w:r w:rsidRPr="008513BF">
        <w:rPr>
          <w:rFonts w:ascii="Arial" w:hAnsi="Arial" w:cs="Arial"/>
        </w:rPr>
        <w:t xml:space="preserve">Sławomir Kamiński Prezes Zarządu Spółki Bytomski Sport Polonii Bytom </w:t>
      </w:r>
      <w:r>
        <w:rPr>
          <w:rFonts w:ascii="Arial" w:hAnsi="Arial" w:cs="Arial"/>
        </w:rPr>
        <w:t xml:space="preserve"> odpowiedział, że obiekt był planowany na rozgrywki w 2 lidze. Aby spełnić wymogi licencyjne do prowadzenia rozgrywek w wyższej lidze brakuje podgrzewanej murawy, dodatkowego oświetlenia oraz instalacji pod system WAR. Sam system podgrzewania murawy to koszt 3 500 000- 4 000 000 tyś zł. a koszt eksploatacji to dodatkowe kilkaset złotych miesięcznie. Awans do 1 ligi jest bardzo pożądany przez kibiców</w:t>
      </w:r>
      <w:r w:rsidR="00E27F31">
        <w:rPr>
          <w:rFonts w:ascii="Arial" w:hAnsi="Arial" w:cs="Arial"/>
        </w:rPr>
        <w:t>, piłkarzy, trenerów, działaczy</w:t>
      </w:r>
      <w:r>
        <w:rPr>
          <w:rFonts w:ascii="Arial" w:hAnsi="Arial" w:cs="Arial"/>
        </w:rPr>
        <w:t xml:space="preserve"> jak i klub</w:t>
      </w:r>
      <w:r w:rsidR="00E27F31">
        <w:rPr>
          <w:rFonts w:ascii="Arial" w:hAnsi="Arial" w:cs="Arial"/>
        </w:rPr>
        <w:t>,</w:t>
      </w:r>
      <w:r>
        <w:rPr>
          <w:rFonts w:ascii="Arial" w:hAnsi="Arial" w:cs="Arial"/>
        </w:rPr>
        <w:t xml:space="preserve"> ponieważ </w:t>
      </w:r>
      <w:r w:rsidR="00E27F31">
        <w:rPr>
          <w:rFonts w:ascii="Arial" w:hAnsi="Arial" w:cs="Arial"/>
        </w:rPr>
        <w:t xml:space="preserve">obecność w 1 lidze </w:t>
      </w:r>
      <w:r>
        <w:rPr>
          <w:rFonts w:ascii="Arial" w:hAnsi="Arial" w:cs="Arial"/>
        </w:rPr>
        <w:t>daje większą szansę na transfery utalentowanej młodzieży  a co za tym idzie zarobienie przez klub pieniędzy.</w:t>
      </w:r>
    </w:p>
    <w:p w:rsidR="008D05A9" w:rsidRDefault="008D05A9" w:rsidP="0037766F">
      <w:pPr>
        <w:spacing w:after="240" w:line="360" w:lineRule="auto"/>
        <w:rPr>
          <w:rFonts w:ascii="Arial" w:hAnsi="Arial" w:cs="Arial"/>
        </w:rPr>
      </w:pPr>
      <w:r>
        <w:rPr>
          <w:rFonts w:ascii="Arial" w:hAnsi="Arial" w:cs="Arial"/>
        </w:rPr>
        <w:t>Radny Piotr</w:t>
      </w:r>
      <w:r w:rsidR="00E27F31">
        <w:rPr>
          <w:rFonts w:ascii="Arial" w:hAnsi="Arial" w:cs="Arial"/>
        </w:rPr>
        <w:t xml:space="preserve"> Patoń spytał, czy </w:t>
      </w:r>
      <w:r w:rsidR="00657F24">
        <w:rPr>
          <w:rFonts w:ascii="Arial" w:hAnsi="Arial" w:cs="Arial"/>
        </w:rPr>
        <w:t>pomieszczenie, w którym</w:t>
      </w:r>
      <w:r w:rsidR="00E27F31">
        <w:rPr>
          <w:rFonts w:ascii="Arial" w:hAnsi="Arial" w:cs="Arial"/>
        </w:rPr>
        <w:t xml:space="preserve"> odbywa się spotkanie jest</w:t>
      </w:r>
      <w:r>
        <w:rPr>
          <w:rFonts w:ascii="Arial" w:hAnsi="Arial" w:cs="Arial"/>
        </w:rPr>
        <w:t xml:space="preserve"> już wykończone</w:t>
      </w:r>
      <w:r w:rsidR="00E27F31">
        <w:rPr>
          <w:rFonts w:ascii="Arial" w:hAnsi="Arial" w:cs="Arial"/>
        </w:rPr>
        <w:t xml:space="preserve"> i co docelowo będzie się w nim</w:t>
      </w:r>
      <w:r>
        <w:rPr>
          <w:rFonts w:ascii="Arial" w:hAnsi="Arial" w:cs="Arial"/>
        </w:rPr>
        <w:t xml:space="preserve"> znajdować.</w:t>
      </w:r>
    </w:p>
    <w:p w:rsidR="008D05A9" w:rsidRDefault="008D05A9" w:rsidP="0037766F">
      <w:pPr>
        <w:spacing w:after="240" w:line="360" w:lineRule="auto"/>
        <w:rPr>
          <w:rFonts w:ascii="Arial" w:hAnsi="Arial" w:cs="Arial"/>
        </w:rPr>
      </w:pPr>
      <w:r w:rsidRPr="008513BF">
        <w:rPr>
          <w:rFonts w:ascii="Arial" w:hAnsi="Arial" w:cs="Arial"/>
        </w:rPr>
        <w:t xml:space="preserve">Sławomir Kamiński Prezes Zarządu Spółki Bytomski Sport Polonii Bytom </w:t>
      </w:r>
      <w:r>
        <w:rPr>
          <w:rFonts w:ascii="Arial" w:hAnsi="Arial" w:cs="Arial"/>
        </w:rPr>
        <w:t xml:space="preserve"> odpowied</w:t>
      </w:r>
      <w:r w:rsidR="00E27F31">
        <w:rPr>
          <w:rFonts w:ascii="Arial" w:hAnsi="Arial" w:cs="Arial"/>
        </w:rPr>
        <w:t>ział, że pomieszczenie jest gotowe, w chwili obecnej służy</w:t>
      </w:r>
      <w:r>
        <w:rPr>
          <w:rFonts w:ascii="Arial" w:hAnsi="Arial" w:cs="Arial"/>
        </w:rPr>
        <w:t xml:space="preserve"> do różnego rodzaj</w:t>
      </w:r>
      <w:r w:rsidR="00E27F31">
        <w:rPr>
          <w:rFonts w:ascii="Arial" w:hAnsi="Arial" w:cs="Arial"/>
        </w:rPr>
        <w:t>u spotkań, korzystają z niego</w:t>
      </w:r>
      <w:r>
        <w:rPr>
          <w:rFonts w:ascii="Arial" w:hAnsi="Arial" w:cs="Arial"/>
        </w:rPr>
        <w:t xml:space="preserve"> t</w:t>
      </w:r>
      <w:r w:rsidR="00E27F31">
        <w:rPr>
          <w:rFonts w:ascii="Arial" w:hAnsi="Arial" w:cs="Arial"/>
        </w:rPr>
        <w:t>renerzy a docelowo ma się w nim</w:t>
      </w:r>
      <w:r>
        <w:rPr>
          <w:rFonts w:ascii="Arial" w:hAnsi="Arial" w:cs="Arial"/>
        </w:rPr>
        <w:t xml:space="preserve"> znaleźć sklepik Polonii Bytom.</w:t>
      </w:r>
    </w:p>
    <w:p w:rsidR="008D05A9" w:rsidRDefault="008D05A9" w:rsidP="0037766F">
      <w:pPr>
        <w:spacing w:after="240" w:line="360" w:lineRule="auto"/>
        <w:rPr>
          <w:rFonts w:ascii="Arial" w:hAnsi="Arial" w:cs="Arial"/>
        </w:rPr>
      </w:pPr>
      <w:r>
        <w:rPr>
          <w:rFonts w:ascii="Arial" w:hAnsi="Arial" w:cs="Arial"/>
        </w:rPr>
        <w:t>Radny Maciej Bartków spytał, czy 2 trybuna będzie wyższa.</w:t>
      </w:r>
    </w:p>
    <w:p w:rsidR="008D05A9" w:rsidRDefault="008D05A9" w:rsidP="0037766F">
      <w:pPr>
        <w:spacing w:after="240" w:line="360" w:lineRule="auto"/>
        <w:rPr>
          <w:rFonts w:ascii="Arial" w:hAnsi="Arial" w:cs="Arial"/>
        </w:rPr>
      </w:pPr>
      <w:r w:rsidRPr="008513BF">
        <w:rPr>
          <w:rFonts w:ascii="Arial" w:hAnsi="Arial" w:cs="Arial"/>
        </w:rPr>
        <w:lastRenderedPageBreak/>
        <w:t xml:space="preserve">Sławomir Kamiński Prezes Zarządu Spółki Bytomski Sport Polonii Bytom </w:t>
      </w:r>
      <w:r>
        <w:rPr>
          <w:rFonts w:ascii="Arial" w:hAnsi="Arial" w:cs="Arial"/>
        </w:rPr>
        <w:t xml:space="preserve"> odpowiedział, że trybuna będzie wyższa o 1,5 metra a po skończeniu na pewno będzie cieszyła się powodzeniem wśród bytomskich kibiców. Trybuna znajdująca się przy budynku będzie miała wyższy standard, będzie to tzw</w:t>
      </w:r>
      <w:r w:rsidR="00E27F31">
        <w:rPr>
          <w:rFonts w:ascii="Arial" w:hAnsi="Arial" w:cs="Arial"/>
        </w:rPr>
        <w:t>.</w:t>
      </w:r>
      <w:r>
        <w:rPr>
          <w:rFonts w:ascii="Arial" w:hAnsi="Arial" w:cs="Arial"/>
        </w:rPr>
        <w:t xml:space="preserve"> trybuna VIP, miejsce gdzie będzie strefa rodzinna. Zbudowana w konstrukcji żelbetowej oraz zadaszona.</w:t>
      </w:r>
    </w:p>
    <w:p w:rsidR="008D05A9" w:rsidRDefault="008D05A9" w:rsidP="0037766F">
      <w:pPr>
        <w:spacing w:after="240" w:line="360" w:lineRule="auto"/>
        <w:rPr>
          <w:rFonts w:ascii="Arial" w:hAnsi="Arial" w:cs="Arial"/>
        </w:rPr>
      </w:pPr>
      <w:r>
        <w:rPr>
          <w:rFonts w:ascii="Arial" w:hAnsi="Arial" w:cs="Arial"/>
        </w:rPr>
        <w:t>Prezydent Adam Fras stwierdził, że co prawda koszty prowadzenia Spółki Bytomski Sport są dużym obciążeniem dla Miasta</w:t>
      </w:r>
      <w:r w:rsidR="00E27F31">
        <w:rPr>
          <w:rFonts w:ascii="Arial" w:hAnsi="Arial" w:cs="Arial"/>
        </w:rPr>
        <w:t>,</w:t>
      </w:r>
      <w:r>
        <w:rPr>
          <w:rFonts w:ascii="Arial" w:hAnsi="Arial" w:cs="Arial"/>
        </w:rPr>
        <w:t xml:space="preserve"> ale są to pieniądze bardzo dobrze zainwestowane w pracę z młodzieżą i dla mieszkańców. Wiarygodność Spółki jest systematycznie budowana a dobra marka klubu rośnie. Ogrom mozolnej i ciężkiej pracy przynosi oczekiwane rezultaty.</w:t>
      </w:r>
    </w:p>
    <w:p w:rsidR="008D05A9" w:rsidRDefault="008D05A9" w:rsidP="0037766F">
      <w:pPr>
        <w:spacing w:after="240" w:line="360" w:lineRule="auto"/>
        <w:rPr>
          <w:rFonts w:ascii="Arial" w:hAnsi="Arial" w:cs="Arial"/>
        </w:rPr>
      </w:pPr>
      <w:r>
        <w:rPr>
          <w:rFonts w:ascii="Arial" w:hAnsi="Arial" w:cs="Arial"/>
        </w:rPr>
        <w:t>W zwi</w:t>
      </w:r>
      <w:r w:rsidR="00E27F31">
        <w:rPr>
          <w:rFonts w:ascii="Arial" w:hAnsi="Arial" w:cs="Arial"/>
        </w:rPr>
        <w:t>ązku z brakiem kolejnych pytań p</w:t>
      </w:r>
      <w:r>
        <w:rPr>
          <w:rFonts w:ascii="Arial" w:hAnsi="Arial" w:cs="Arial"/>
        </w:rPr>
        <w:t>rzewodnicząca komisji zamknęła dyskusję.</w:t>
      </w:r>
    </w:p>
    <w:p w:rsidR="008D05A9" w:rsidRDefault="008D05A9" w:rsidP="008D05A9">
      <w:pPr>
        <w:spacing w:line="360" w:lineRule="auto"/>
        <w:rPr>
          <w:rFonts w:ascii="Arial" w:hAnsi="Arial" w:cs="Arial"/>
        </w:rPr>
      </w:pPr>
      <w:r>
        <w:rPr>
          <w:rFonts w:ascii="Arial" w:hAnsi="Arial" w:cs="Arial"/>
          <w:b/>
        </w:rPr>
        <w:t>Ad. 5.</w:t>
      </w:r>
      <w:r>
        <w:rPr>
          <w:rFonts w:ascii="Arial" w:hAnsi="Arial" w:cs="Arial"/>
        </w:rPr>
        <w:t xml:space="preserve"> </w:t>
      </w:r>
    </w:p>
    <w:p w:rsidR="008D05A9" w:rsidRDefault="008D05A9" w:rsidP="008D05A9">
      <w:pPr>
        <w:spacing w:line="360" w:lineRule="auto"/>
        <w:rPr>
          <w:rFonts w:ascii="Arial" w:hAnsi="Arial" w:cs="Arial"/>
          <w:b/>
          <w:bCs/>
        </w:rPr>
      </w:pPr>
      <w:r>
        <w:rPr>
          <w:rFonts w:ascii="Arial" w:hAnsi="Arial" w:cs="Arial"/>
          <w:b/>
        </w:rPr>
        <w:t xml:space="preserve">Sprawy </w:t>
      </w:r>
      <w:r>
        <w:rPr>
          <w:rFonts w:ascii="Arial" w:hAnsi="Arial" w:cs="Arial"/>
          <w:b/>
          <w:bCs/>
        </w:rPr>
        <w:t>bieżące, sprawy organizacyjne.</w:t>
      </w:r>
    </w:p>
    <w:p w:rsidR="008D05A9" w:rsidRDefault="008D05A9" w:rsidP="008D05A9">
      <w:pPr>
        <w:spacing w:line="360" w:lineRule="auto"/>
        <w:rPr>
          <w:rFonts w:ascii="Arial" w:hAnsi="Arial" w:cs="Arial"/>
        </w:rPr>
      </w:pPr>
      <w:r w:rsidRPr="00BA60F2">
        <w:rPr>
          <w:rFonts w:ascii="Arial" w:hAnsi="Arial" w:cs="Arial"/>
        </w:rPr>
        <w:t>Przewodnicząca zapoznała członków komisji z następującą korespondencją:</w:t>
      </w:r>
    </w:p>
    <w:p w:rsidR="008D05A9" w:rsidRDefault="008D05A9" w:rsidP="008D05A9">
      <w:pPr>
        <w:spacing w:line="360" w:lineRule="auto"/>
        <w:rPr>
          <w:rFonts w:ascii="Arial" w:hAnsi="Arial" w:cs="Arial"/>
        </w:rPr>
      </w:pPr>
      <w:r w:rsidRPr="00797E11">
        <w:rPr>
          <w:rFonts w:ascii="Arial" w:hAnsi="Arial" w:cs="Arial"/>
        </w:rPr>
        <w:t>- sprawozdanie z analizy wynagrodzeń nauczycieli w 2024 r</w:t>
      </w:r>
      <w:r w:rsidRPr="0089361A">
        <w:rPr>
          <w:rFonts w:ascii="Arial" w:hAnsi="Arial" w:cs="Arial"/>
          <w:color w:val="000000"/>
          <w:shd w:val="clear" w:color="auto" w:fill="FFFFFF"/>
        </w:rPr>
        <w:t>.</w:t>
      </w:r>
      <w:r w:rsidRPr="00F97D77">
        <w:rPr>
          <w:rFonts w:ascii="Arial" w:hAnsi="Arial" w:cs="Arial"/>
        </w:rPr>
        <w:t>- zał. nr 2</w:t>
      </w:r>
    </w:p>
    <w:p w:rsidR="008D05A9" w:rsidRDefault="008D05A9" w:rsidP="0037766F">
      <w:pPr>
        <w:pStyle w:val="Tekstpodstawowy2"/>
        <w:spacing w:after="240" w:line="360" w:lineRule="auto"/>
        <w:jc w:val="left"/>
        <w:rPr>
          <w:rFonts w:ascii="Arial" w:hAnsi="Arial" w:cs="Arial"/>
          <w:color w:val="FF0000"/>
        </w:rPr>
      </w:pPr>
      <w:r>
        <w:rPr>
          <w:rFonts w:ascii="Arial" w:hAnsi="Arial" w:cs="Arial"/>
        </w:rPr>
        <w:t>- pismem w sprawie możliwości</w:t>
      </w:r>
      <w:r w:rsidRPr="0089361A">
        <w:rPr>
          <w:rFonts w:ascii="Arial" w:hAnsi="Arial" w:cs="Arial"/>
        </w:rPr>
        <w:t xml:space="preserve"> zgłoszenia kandydatur </w:t>
      </w:r>
      <w:r w:rsidR="00657F24" w:rsidRPr="00CD2735">
        <w:rPr>
          <w:rFonts w:ascii="Arial" w:hAnsi="Arial" w:cs="Arial"/>
        </w:rPr>
        <w:t xml:space="preserve">do </w:t>
      </w:r>
      <w:r w:rsidR="00657F24" w:rsidRPr="00CD2735">
        <w:rPr>
          <w:rFonts w:ascii="Arial" w:hAnsi="Arial" w:cs="Arial"/>
          <w:color w:val="000000"/>
          <w:shd w:val="clear" w:color="auto" w:fill="FFFFFF"/>
        </w:rPr>
        <w:t>Nagrody</w:t>
      </w:r>
      <w:r w:rsidRPr="0089361A">
        <w:rPr>
          <w:rFonts w:ascii="Arial" w:hAnsi="Arial" w:cs="Arial"/>
          <w:color w:val="000000"/>
          <w:shd w:val="clear" w:color="auto" w:fill="FFFFFF"/>
        </w:rPr>
        <w:t xml:space="preserve"> Prezydenta Bytomia w dziedzinie sportu „Sportowy Laur Bytomia” za 2024.</w:t>
      </w:r>
      <w:r>
        <w:rPr>
          <w:rFonts w:ascii="Arial" w:hAnsi="Arial" w:cs="Arial"/>
        </w:rPr>
        <w:t>- zał. nr 3</w:t>
      </w:r>
      <w:r w:rsidRPr="00F97D77">
        <w:rPr>
          <w:rFonts w:ascii="Arial" w:hAnsi="Arial" w:cs="Arial"/>
        </w:rPr>
        <w:t>.</w:t>
      </w:r>
      <w:r w:rsidRPr="00F97D77">
        <w:rPr>
          <w:rFonts w:ascii="Arial" w:hAnsi="Arial" w:cs="Arial"/>
          <w:color w:val="FF0000"/>
        </w:rPr>
        <w:t xml:space="preserve"> </w:t>
      </w:r>
    </w:p>
    <w:p w:rsidR="008D05A9" w:rsidRDefault="008D05A9" w:rsidP="0037766F">
      <w:pPr>
        <w:pStyle w:val="Tekstpodstawowy2"/>
        <w:spacing w:after="240" w:line="360" w:lineRule="auto"/>
        <w:jc w:val="left"/>
        <w:rPr>
          <w:rFonts w:ascii="Arial" w:hAnsi="Arial" w:cs="Arial"/>
          <w:color w:val="FF0000"/>
        </w:rPr>
      </w:pPr>
      <w:r>
        <w:rPr>
          <w:rFonts w:ascii="Arial" w:hAnsi="Arial" w:cs="Arial"/>
          <w:color w:val="000000" w:themeColor="text1"/>
        </w:rPr>
        <w:t>Komisja przyjęła pisma</w:t>
      </w:r>
      <w:r w:rsidRPr="00F97D77">
        <w:rPr>
          <w:rFonts w:ascii="Arial" w:hAnsi="Arial" w:cs="Arial"/>
          <w:color w:val="000000" w:themeColor="text1"/>
        </w:rPr>
        <w:t xml:space="preserve"> do </w:t>
      </w:r>
      <w:r w:rsidRPr="00F97D77">
        <w:rPr>
          <w:rFonts w:ascii="Arial" w:hAnsi="Arial" w:cs="Arial"/>
        </w:rPr>
        <w:t>wiadomości</w:t>
      </w:r>
      <w:r w:rsidRPr="00C7087F">
        <w:rPr>
          <w:rFonts w:ascii="Arial" w:hAnsi="Arial" w:cs="Arial"/>
          <w:color w:val="000000" w:themeColor="text1"/>
        </w:rPr>
        <w:t>.</w:t>
      </w:r>
      <w:r>
        <w:rPr>
          <w:rFonts w:ascii="Arial" w:hAnsi="Arial" w:cs="Arial"/>
          <w:color w:val="FF0000"/>
        </w:rPr>
        <w:t xml:space="preserve"> </w:t>
      </w:r>
    </w:p>
    <w:p w:rsidR="008D05A9" w:rsidRDefault="008D05A9" w:rsidP="0037766F">
      <w:pPr>
        <w:pStyle w:val="Tekstpodstawowy2"/>
        <w:spacing w:after="240" w:line="360" w:lineRule="auto"/>
        <w:jc w:val="left"/>
        <w:rPr>
          <w:rFonts w:ascii="Arial" w:hAnsi="Arial" w:cs="Arial"/>
        </w:rPr>
      </w:pPr>
      <w:r w:rsidRPr="00FC62F5">
        <w:rPr>
          <w:rFonts w:ascii="Arial" w:hAnsi="Arial" w:cs="Arial"/>
        </w:rPr>
        <w:t>Przewodnicząca komisji pani Iwona Pakosz</w:t>
      </w:r>
      <w:r>
        <w:rPr>
          <w:rFonts w:ascii="Arial" w:hAnsi="Arial" w:cs="Arial"/>
        </w:rPr>
        <w:t xml:space="preserve"> zaproponowała</w:t>
      </w:r>
      <w:r w:rsidR="00DE220C">
        <w:rPr>
          <w:rFonts w:ascii="Arial" w:hAnsi="Arial" w:cs="Arial"/>
        </w:rPr>
        <w:t>,</w:t>
      </w:r>
      <w:r>
        <w:rPr>
          <w:rFonts w:ascii="Arial" w:hAnsi="Arial" w:cs="Arial"/>
        </w:rPr>
        <w:t xml:space="preserve"> aby na prośbę dyrekcji Szkoły Podstawowej nr 32 komisja złożyła w</w:t>
      </w:r>
      <w:r w:rsidR="00DE220C">
        <w:rPr>
          <w:rFonts w:ascii="Arial" w:hAnsi="Arial" w:cs="Arial"/>
        </w:rPr>
        <w:t>niosek do Prezydenta z prośbą o </w:t>
      </w:r>
      <w:r>
        <w:rPr>
          <w:rFonts w:ascii="Arial" w:hAnsi="Arial" w:cs="Arial"/>
        </w:rPr>
        <w:t>zabezpieczenie środków na remont sanitariatów</w:t>
      </w:r>
      <w:r w:rsidR="00DE220C">
        <w:rPr>
          <w:rFonts w:ascii="Arial" w:hAnsi="Arial" w:cs="Arial"/>
        </w:rPr>
        <w:t xml:space="preserve"> w</w:t>
      </w:r>
      <w:r>
        <w:rPr>
          <w:rFonts w:ascii="Arial" w:hAnsi="Arial" w:cs="Arial"/>
        </w:rPr>
        <w:t xml:space="preserve"> w/w szkole. </w:t>
      </w:r>
    </w:p>
    <w:p w:rsidR="008D05A9" w:rsidRPr="00CC02B5" w:rsidRDefault="008D05A9" w:rsidP="0037766F">
      <w:pPr>
        <w:pStyle w:val="Tekstpodstawowy2"/>
        <w:spacing w:after="240" w:line="360" w:lineRule="auto"/>
        <w:jc w:val="left"/>
        <w:rPr>
          <w:rFonts w:ascii="Arial" w:hAnsi="Arial" w:cs="Arial"/>
        </w:rPr>
      </w:pPr>
      <w:r>
        <w:rPr>
          <w:rFonts w:ascii="Arial" w:hAnsi="Arial" w:cs="Arial"/>
        </w:rPr>
        <w:t>Komisja Edukacji, Kultury, Sportu i Rekreacji w głosowaniu: 7 za, 0 przeciw, 0 wstrzymujący</w:t>
      </w:r>
      <w:r w:rsidR="00DE220C">
        <w:rPr>
          <w:rFonts w:ascii="Arial" w:hAnsi="Arial" w:cs="Arial"/>
        </w:rPr>
        <w:t>ch</w:t>
      </w:r>
      <w:r>
        <w:rPr>
          <w:rFonts w:ascii="Arial" w:hAnsi="Arial" w:cs="Arial"/>
        </w:rPr>
        <w:t xml:space="preserve"> się poparła wniosek (sprawa </w:t>
      </w:r>
      <w:r w:rsidRPr="00CC02B5">
        <w:rPr>
          <w:rFonts w:ascii="Arial" w:hAnsi="Arial" w:cs="Arial"/>
        </w:rPr>
        <w:t>PR.KEK.0014.16.2025</w:t>
      </w:r>
      <w:r>
        <w:rPr>
          <w:rFonts w:ascii="Arial" w:hAnsi="Arial" w:cs="Arial"/>
        </w:rPr>
        <w:t>)</w:t>
      </w:r>
      <w:r w:rsidRPr="00CC02B5">
        <w:rPr>
          <w:rFonts w:ascii="Arial" w:hAnsi="Arial" w:cs="Arial"/>
        </w:rPr>
        <w:t>.</w:t>
      </w:r>
    </w:p>
    <w:p w:rsidR="008D05A9" w:rsidRDefault="008D05A9" w:rsidP="00DE220C">
      <w:pPr>
        <w:spacing w:after="600" w:line="360" w:lineRule="auto"/>
        <w:rPr>
          <w:rFonts w:ascii="Arial" w:hAnsi="Arial" w:cs="Arial"/>
        </w:rPr>
      </w:pPr>
      <w:r>
        <w:rPr>
          <w:rFonts w:ascii="Arial" w:hAnsi="Arial" w:cs="Arial"/>
        </w:rPr>
        <w:t>Radna Iwona Pakosz, przewodnicząca, poinformowała, że następne posiedzenie komisji odbędzie się 22 kwietnia 2025 r. o godz. 9.30 w Urzędzie Miejskim w Bytomiu. Wszyscy członkowie komisji otrzymają zawiadomienie o posiedzeniu do skrytek - zał. nr 4</w:t>
      </w:r>
      <w:r w:rsidRPr="00F97D77">
        <w:rPr>
          <w:rFonts w:ascii="Arial" w:hAnsi="Arial" w:cs="Arial"/>
        </w:rPr>
        <w:t>.</w:t>
      </w:r>
    </w:p>
    <w:p w:rsidR="008D05A9" w:rsidRDefault="008D05A9" w:rsidP="008D05A9">
      <w:pPr>
        <w:spacing w:line="360" w:lineRule="auto"/>
        <w:rPr>
          <w:rFonts w:ascii="Arial" w:hAnsi="Arial" w:cs="Arial"/>
          <w:b/>
        </w:rPr>
      </w:pPr>
      <w:r>
        <w:rPr>
          <w:rFonts w:ascii="Arial" w:hAnsi="Arial" w:cs="Arial"/>
          <w:b/>
        </w:rPr>
        <w:lastRenderedPageBreak/>
        <w:t>Ad. 6. Przyjęcie protokołu nr 10.2025 z posiedzenia Komisji Edukacji, Kultury, Sportu i Rekreacji w dniu 3 lutego 2025 r.</w:t>
      </w:r>
    </w:p>
    <w:p w:rsidR="008D05A9" w:rsidRDefault="008D05A9" w:rsidP="00DE220C">
      <w:pPr>
        <w:pStyle w:val="Tekstpodstawowy2"/>
        <w:spacing w:after="240" w:line="360" w:lineRule="auto"/>
        <w:jc w:val="left"/>
        <w:rPr>
          <w:rFonts w:ascii="Arial" w:hAnsi="Arial" w:cs="Arial"/>
        </w:rPr>
      </w:pPr>
      <w:r>
        <w:rPr>
          <w:rFonts w:ascii="Arial" w:hAnsi="Arial" w:cs="Arial"/>
        </w:rPr>
        <w:t>Komisja Edukacji, Kultury, Sportu i Rekreacji w głosowaniu: 7 za, 0 przeciw, 0</w:t>
      </w:r>
      <w:r w:rsidR="0037766F">
        <w:rPr>
          <w:rFonts w:ascii="Arial" w:hAnsi="Arial" w:cs="Arial"/>
        </w:rPr>
        <w:t> </w:t>
      </w:r>
      <w:r>
        <w:rPr>
          <w:rFonts w:ascii="Arial" w:hAnsi="Arial" w:cs="Arial"/>
        </w:rPr>
        <w:t xml:space="preserve">wstrzymujących się, przyjęła protokół nr 10.2025 z posiedzenia komisji w dniu </w:t>
      </w:r>
      <w:r w:rsidR="0037766F">
        <w:rPr>
          <w:rFonts w:ascii="Arial" w:hAnsi="Arial" w:cs="Arial"/>
        </w:rPr>
        <w:t>3 lutego </w:t>
      </w:r>
      <w:r>
        <w:rPr>
          <w:rFonts w:ascii="Arial" w:hAnsi="Arial" w:cs="Arial"/>
        </w:rPr>
        <w:t>2025 r.</w:t>
      </w:r>
    </w:p>
    <w:p w:rsidR="008D05A9" w:rsidRDefault="008D05A9" w:rsidP="008D05A9">
      <w:pPr>
        <w:spacing w:line="360" w:lineRule="auto"/>
        <w:rPr>
          <w:rFonts w:ascii="Arial" w:hAnsi="Arial" w:cs="Arial"/>
          <w:bCs/>
        </w:rPr>
      </w:pPr>
      <w:r>
        <w:rPr>
          <w:rFonts w:ascii="Arial" w:hAnsi="Arial" w:cs="Arial"/>
          <w:b/>
        </w:rPr>
        <w:t xml:space="preserve">Ad. 7. </w:t>
      </w:r>
      <w:r>
        <w:rPr>
          <w:rFonts w:ascii="Arial" w:hAnsi="Arial" w:cs="Arial"/>
          <w:b/>
          <w:bCs/>
        </w:rPr>
        <w:t>Zamknięcie posiedzenia.</w:t>
      </w:r>
    </w:p>
    <w:p w:rsidR="008D05A9" w:rsidRDefault="008D05A9" w:rsidP="008D05A9">
      <w:pPr>
        <w:pStyle w:val="Tekstpodstawowy2"/>
        <w:spacing w:line="360" w:lineRule="auto"/>
        <w:jc w:val="left"/>
        <w:rPr>
          <w:rFonts w:ascii="Arial" w:hAnsi="Arial" w:cs="Arial"/>
        </w:rPr>
      </w:pPr>
      <w:r>
        <w:rPr>
          <w:rFonts w:ascii="Arial" w:hAnsi="Arial" w:cs="Arial"/>
        </w:rPr>
        <w:t>Po zrealizowaniu wszystkich punktów porządku obrad przewodnicząca komisji zakończyła posiedzenie o godzinie: 14:3</w:t>
      </w:r>
      <w:r w:rsidRPr="00F97D77">
        <w:rPr>
          <w:rFonts w:ascii="Arial" w:hAnsi="Arial" w:cs="Arial"/>
        </w:rPr>
        <w:t>0</w:t>
      </w:r>
      <w:r w:rsidRPr="00F97D77">
        <w:rPr>
          <w:rFonts w:ascii="Arial" w:hAnsi="Arial" w:cs="Arial"/>
          <w:color w:val="FF0000"/>
        </w:rPr>
        <w:t>.</w:t>
      </w:r>
    </w:p>
    <w:p w:rsidR="008D05A9" w:rsidRDefault="008D05A9" w:rsidP="008D05A9">
      <w:pPr>
        <w:pStyle w:val="Tekstpodstawowy2"/>
        <w:spacing w:line="360" w:lineRule="auto"/>
        <w:jc w:val="left"/>
        <w:rPr>
          <w:rFonts w:ascii="Arial" w:hAnsi="Arial" w:cs="Arial"/>
          <w:sz w:val="16"/>
          <w:szCs w:val="16"/>
        </w:rPr>
      </w:pPr>
      <w:r>
        <w:rPr>
          <w:rFonts w:ascii="Arial" w:hAnsi="Arial" w:cs="Arial"/>
          <w:sz w:val="16"/>
          <w:szCs w:val="16"/>
        </w:rPr>
        <w:t xml:space="preserve">Protokołowała: A. Frankowska </w:t>
      </w:r>
    </w:p>
    <w:p w:rsidR="008D05A9" w:rsidRDefault="008D05A9" w:rsidP="008D05A9">
      <w:pPr>
        <w:pStyle w:val="Tekstpodstawowy2"/>
        <w:ind w:left="5670"/>
        <w:jc w:val="center"/>
        <w:rPr>
          <w:rFonts w:ascii="Arial" w:hAnsi="Arial" w:cs="Arial"/>
          <w:sz w:val="16"/>
          <w:szCs w:val="16"/>
        </w:rPr>
      </w:pPr>
      <w:r>
        <w:rPr>
          <w:rFonts w:ascii="Arial" w:hAnsi="Arial" w:cs="Arial"/>
        </w:rPr>
        <w:t>Przewodnicząca</w:t>
      </w:r>
    </w:p>
    <w:p w:rsidR="008D05A9" w:rsidRDefault="008D05A9" w:rsidP="008D05A9">
      <w:pPr>
        <w:pStyle w:val="Zwrotgrzecznociowy"/>
        <w:spacing w:afterAutospacing="1"/>
        <w:ind w:left="5670"/>
        <w:jc w:val="center"/>
        <w:rPr>
          <w:rFonts w:ascii="Arial" w:hAnsi="Arial" w:cs="Arial"/>
          <w:spacing w:val="0"/>
          <w:sz w:val="20"/>
          <w:szCs w:val="24"/>
        </w:rPr>
      </w:pPr>
      <w:r>
        <w:rPr>
          <w:rFonts w:ascii="Arial" w:hAnsi="Arial" w:cs="Arial"/>
          <w:spacing w:val="0"/>
          <w:sz w:val="24"/>
          <w:szCs w:val="24"/>
        </w:rPr>
        <w:t>Komisji Edukacji, Kultury, Sportu i Rekreacji</w:t>
      </w:r>
    </w:p>
    <w:p w:rsidR="008D05A9" w:rsidRDefault="008D05A9" w:rsidP="008D05A9">
      <w:pPr>
        <w:spacing w:beforeAutospacing="1"/>
        <w:ind w:left="5670"/>
        <w:jc w:val="center"/>
        <w:rPr>
          <w:rFonts w:ascii="Arial" w:hAnsi="Arial" w:cs="Arial"/>
        </w:rPr>
      </w:pPr>
      <w:r>
        <w:rPr>
          <w:rFonts w:ascii="Arial" w:hAnsi="Arial" w:cs="Arial"/>
        </w:rPr>
        <w:t>Iwona Pakosz</w:t>
      </w:r>
    </w:p>
    <w:sectPr w:rsidR="008D05A9" w:rsidSect="000E4CC9">
      <w:footerReference w:type="default" r:id="rId10"/>
      <w:headerReference w:type="first" r:id="rId11"/>
      <w:pgSz w:w="11906" w:h="16838"/>
      <w:pgMar w:top="1418" w:right="1106" w:bottom="1418" w:left="1418" w:header="709" w:footer="709" w:gutter="0"/>
      <w:cols w:space="708"/>
      <w:formProt w:val="0"/>
      <w:titlePg/>
      <w:docGrid w:linePitch="360" w:charSpace="-635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5085" w:rsidRDefault="00C45085" w:rsidP="000E4CC9">
      <w:r>
        <w:separator/>
      </w:r>
    </w:p>
  </w:endnote>
  <w:endnote w:type="continuationSeparator" w:id="0">
    <w:p w:rsidR="00C45085" w:rsidRDefault="00C45085" w:rsidP="000E4C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Lucida Sans">
    <w:altName w:val="Lucida Sans Unicode"/>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CC9" w:rsidRDefault="00C33FCD">
    <w:pPr>
      <w:pStyle w:val="Footer"/>
      <w:jc w:val="right"/>
    </w:pPr>
    <w:r>
      <w:fldChar w:fldCharType="begin"/>
    </w:r>
    <w:r w:rsidR="004F4200">
      <w:instrText xml:space="preserve"> PAGE </w:instrText>
    </w:r>
    <w:r>
      <w:fldChar w:fldCharType="separate"/>
    </w:r>
    <w:r w:rsidR="00CD2735">
      <w:rPr>
        <w:noProof/>
      </w:rPr>
      <w:t>6</w:t>
    </w:r>
    <w:r>
      <w:fldChar w:fldCharType="end"/>
    </w:r>
  </w:p>
  <w:p w:rsidR="000E4CC9" w:rsidRDefault="000E4C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5085" w:rsidRDefault="00C45085" w:rsidP="000E4CC9">
      <w:r>
        <w:separator/>
      </w:r>
    </w:p>
  </w:footnote>
  <w:footnote w:type="continuationSeparator" w:id="0">
    <w:p w:rsidR="00C45085" w:rsidRDefault="00C45085" w:rsidP="000E4C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CC9" w:rsidRDefault="004F4200">
    <w:pPr>
      <w:pStyle w:val="Header"/>
      <w:tabs>
        <w:tab w:val="clear" w:pos="4536"/>
        <w:tab w:val="clear" w:pos="9072"/>
        <w:tab w:val="left" w:pos="6480"/>
      </w:tabs>
      <w:jc w:val="center"/>
      <w:rPr>
        <w:rFonts w:ascii="TiepoloItcTEEBoo" w:hAnsi="TiepoloItcTEEBoo"/>
        <w:sz w:val="2"/>
      </w:rPr>
    </w:pPr>
    <w:r>
      <w:rPr>
        <w:noProof/>
      </w:rPr>
      <w:drawing>
        <wp:inline distT="0" distB="0" distL="0" distR="0">
          <wp:extent cx="5743575" cy="685800"/>
          <wp:effectExtent l="0" t="0" r="0" b="0"/>
          <wp:docPr id="1"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43" descr="pasek_dokumetnyRM"/>
                  <pic:cNvPicPr>
                    <a:picLocks noChangeAspect="1" noChangeArrowheads="1"/>
                  </pic:cNvPicPr>
                </pic:nvPicPr>
                <pic:blipFill>
                  <a:blip r:embed="rId1"/>
                  <a:stretch>
                    <a:fillRect/>
                  </a:stretch>
                </pic:blipFill>
                <pic:spPr bwMode="auto">
                  <a:xfrm>
                    <a:off x="0" y="0"/>
                    <a:ext cx="5743575" cy="685800"/>
                  </a:xfrm>
                  <a:prstGeom prst="rect">
                    <a:avLst/>
                  </a:prstGeom>
                </pic:spPr>
              </pic:pic>
            </a:graphicData>
          </a:graphic>
        </wp:inline>
      </w:drawing>
    </w:r>
    <w:r>
      <w:rPr>
        <w:rFonts w:ascii="TiepoloItcTEEBoo" w:hAnsi="TiepoloItcTEEBoo"/>
        <w:sz w:val="2"/>
      </w:rPr>
      <w:t>      </w:t>
    </w:r>
  </w:p>
  <w:p w:rsidR="000E4CC9" w:rsidRDefault="000E4CC9">
    <w:pPr>
      <w:pStyle w:val="Header"/>
      <w:pBdr>
        <w:bottom w:val="single" w:sz="12" w:space="1" w:color="00000A"/>
      </w:pBdr>
      <w:rPr>
        <w:sz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0B654C"/>
    <w:multiLevelType w:val="multilevel"/>
    <w:tmpl w:val="8DEAD38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3E311BB9"/>
    <w:multiLevelType w:val="multilevel"/>
    <w:tmpl w:val="6C9ADFD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4B3B4A85"/>
    <w:multiLevelType w:val="multilevel"/>
    <w:tmpl w:val="8DEAD38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624"/>
  <w:autoHyphenation/>
  <w:hyphenationZone w:val="425"/>
  <w:characterSpacingControl w:val="doNotCompress"/>
  <w:footnotePr>
    <w:footnote w:id="-1"/>
    <w:footnote w:id="0"/>
  </w:footnotePr>
  <w:endnotePr>
    <w:endnote w:id="-1"/>
    <w:endnote w:id="0"/>
  </w:endnotePr>
  <w:compat/>
  <w:rsids>
    <w:rsidRoot w:val="000E4CC9"/>
    <w:rsid w:val="00021E25"/>
    <w:rsid w:val="00052A7F"/>
    <w:rsid w:val="000E4CC9"/>
    <w:rsid w:val="000E50B9"/>
    <w:rsid w:val="000F0B77"/>
    <w:rsid w:val="0011086A"/>
    <w:rsid w:val="0019033A"/>
    <w:rsid w:val="002C3C0B"/>
    <w:rsid w:val="002C607F"/>
    <w:rsid w:val="0030560F"/>
    <w:rsid w:val="0037766F"/>
    <w:rsid w:val="00385050"/>
    <w:rsid w:val="004E6804"/>
    <w:rsid w:val="004F4200"/>
    <w:rsid w:val="00571B37"/>
    <w:rsid w:val="005751B3"/>
    <w:rsid w:val="00577C57"/>
    <w:rsid w:val="005D27C6"/>
    <w:rsid w:val="00624276"/>
    <w:rsid w:val="00657F24"/>
    <w:rsid w:val="006C4E00"/>
    <w:rsid w:val="007A4288"/>
    <w:rsid w:val="007B0E8C"/>
    <w:rsid w:val="007C19C8"/>
    <w:rsid w:val="007D0983"/>
    <w:rsid w:val="007F4E6A"/>
    <w:rsid w:val="00820F7B"/>
    <w:rsid w:val="0083792F"/>
    <w:rsid w:val="008C021E"/>
    <w:rsid w:val="008D05A9"/>
    <w:rsid w:val="00922AFB"/>
    <w:rsid w:val="00933369"/>
    <w:rsid w:val="00951262"/>
    <w:rsid w:val="009A2916"/>
    <w:rsid w:val="009F1955"/>
    <w:rsid w:val="00AB21D6"/>
    <w:rsid w:val="00AB7C8D"/>
    <w:rsid w:val="00B10CF9"/>
    <w:rsid w:val="00B6204B"/>
    <w:rsid w:val="00B80E6A"/>
    <w:rsid w:val="00BA60F2"/>
    <w:rsid w:val="00C21B2D"/>
    <w:rsid w:val="00C33FCD"/>
    <w:rsid w:val="00C45085"/>
    <w:rsid w:val="00C60E4A"/>
    <w:rsid w:val="00C7087F"/>
    <w:rsid w:val="00C863CE"/>
    <w:rsid w:val="00C90DB6"/>
    <w:rsid w:val="00CC5EEF"/>
    <w:rsid w:val="00CD2735"/>
    <w:rsid w:val="00CE078A"/>
    <w:rsid w:val="00D6712B"/>
    <w:rsid w:val="00DB2E7E"/>
    <w:rsid w:val="00DE220C"/>
    <w:rsid w:val="00E010B6"/>
    <w:rsid w:val="00E10B3E"/>
    <w:rsid w:val="00E27F31"/>
    <w:rsid w:val="00E30F5B"/>
    <w:rsid w:val="00E314BA"/>
    <w:rsid w:val="00E773D6"/>
    <w:rsid w:val="00EC12D2"/>
    <w:rsid w:val="00F97D77"/>
    <w:rsid w:val="00FA1666"/>
    <w:rsid w:val="00FB55B5"/>
    <w:rsid w:val="00FB75B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Body Tex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16F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
    <w:name w:val="Heading 1"/>
    <w:basedOn w:val="Normalny"/>
    <w:qFormat/>
    <w:rsid w:val="008816F3"/>
    <w:pPr>
      <w:keepNext/>
      <w:outlineLvl w:val="0"/>
    </w:pPr>
    <w:rPr>
      <w:sz w:val="26"/>
      <w:szCs w:val="20"/>
    </w:rPr>
  </w:style>
  <w:style w:type="paragraph" w:customStyle="1" w:styleId="Heading2">
    <w:name w:val="Heading 2"/>
    <w:basedOn w:val="Normalny"/>
    <w:link w:val="Nagwek2Znak"/>
    <w:qFormat/>
    <w:rsid w:val="008816F3"/>
    <w:pPr>
      <w:keepNext/>
      <w:spacing w:line="360" w:lineRule="auto"/>
      <w:ind w:left="5041"/>
      <w:outlineLvl w:val="1"/>
    </w:pPr>
    <w:rPr>
      <w:rFonts w:ascii="TiepoloItcTEEBoo" w:hAnsi="TiepoloItcTEEBoo"/>
      <w:b/>
    </w:rPr>
  </w:style>
  <w:style w:type="paragraph" w:customStyle="1" w:styleId="Heading3">
    <w:name w:val="Heading 3"/>
    <w:basedOn w:val="Normalny"/>
    <w:link w:val="Nagwek3Znak"/>
    <w:uiPriority w:val="9"/>
    <w:unhideWhenUsed/>
    <w:qFormat/>
    <w:rsid w:val="003D44EF"/>
    <w:pPr>
      <w:keepNext/>
      <w:keepLines/>
      <w:spacing w:before="200"/>
      <w:outlineLvl w:val="2"/>
    </w:pPr>
    <w:rPr>
      <w:rFonts w:asciiTheme="majorHAnsi" w:eastAsiaTheme="majorEastAsia" w:hAnsiTheme="majorHAnsi" w:cstheme="majorBidi"/>
      <w:b/>
      <w:bCs/>
      <w:color w:val="4F81BD" w:themeColor="accent1"/>
    </w:rPr>
  </w:style>
  <w:style w:type="paragraph" w:customStyle="1" w:styleId="Heading5">
    <w:name w:val="Heading 5"/>
    <w:basedOn w:val="Normalny"/>
    <w:link w:val="Nagwek5Znak"/>
    <w:qFormat/>
    <w:rsid w:val="008816F3"/>
    <w:pPr>
      <w:keepNext/>
      <w:jc w:val="center"/>
      <w:outlineLvl w:val="4"/>
    </w:pPr>
    <w:rPr>
      <w:rFonts w:ascii="TiepoloItcTEEBoo" w:hAnsi="TiepoloItcTEEBoo"/>
      <w:b/>
      <w:bCs/>
      <w:sz w:val="22"/>
      <w:szCs w:val="22"/>
    </w:rPr>
  </w:style>
  <w:style w:type="paragraph" w:customStyle="1" w:styleId="Heading6">
    <w:name w:val="Heading 6"/>
    <w:basedOn w:val="Normalny"/>
    <w:link w:val="Nagwek6Znak"/>
    <w:uiPriority w:val="9"/>
    <w:semiHidden/>
    <w:unhideWhenUsed/>
    <w:qFormat/>
    <w:rsid w:val="0089027A"/>
    <w:pPr>
      <w:spacing w:before="240" w:after="60"/>
      <w:outlineLvl w:val="5"/>
    </w:pPr>
    <w:rPr>
      <w:rFonts w:ascii="Calibri" w:hAnsi="Calibri"/>
      <w:b/>
      <w:bCs/>
      <w:sz w:val="22"/>
      <w:szCs w:val="22"/>
    </w:rPr>
  </w:style>
  <w:style w:type="character" w:customStyle="1" w:styleId="Hipercze1">
    <w:name w:val="Hiperłącze1"/>
    <w:basedOn w:val="Domylnaczcionkaakapitu"/>
    <w:rsid w:val="008816F3"/>
    <w:rPr>
      <w:color w:val="0000FF"/>
      <w:u w:val="single"/>
    </w:rPr>
  </w:style>
  <w:style w:type="character" w:styleId="UyteHipercze">
    <w:name w:val="FollowedHyperlink"/>
    <w:basedOn w:val="Domylnaczcionkaakapitu"/>
    <w:semiHidden/>
    <w:qFormat/>
    <w:rsid w:val="008816F3"/>
    <w:rPr>
      <w:color w:val="800080"/>
      <w:u w:val="single"/>
    </w:rPr>
  </w:style>
  <w:style w:type="character" w:customStyle="1" w:styleId="NagwekZnak">
    <w:name w:val="Nagłówek Znak"/>
    <w:basedOn w:val="Domylnaczcionkaakapitu"/>
    <w:qFormat/>
    <w:rsid w:val="008816F3"/>
    <w:rPr>
      <w:sz w:val="24"/>
      <w:szCs w:val="24"/>
    </w:rPr>
  </w:style>
  <w:style w:type="character" w:customStyle="1" w:styleId="Nagwek6Znak">
    <w:name w:val="Nagłówek 6 Znak"/>
    <w:basedOn w:val="Domylnaczcionkaakapitu"/>
    <w:link w:val="Heading6"/>
    <w:uiPriority w:val="9"/>
    <w:semiHidden/>
    <w:qFormat/>
    <w:rsid w:val="0089027A"/>
    <w:rPr>
      <w:rFonts w:ascii="Calibri" w:eastAsia="Times New Roman" w:hAnsi="Calibri" w:cs="Times New Roman"/>
      <w:b/>
      <w:bCs/>
      <w:sz w:val="22"/>
      <w:szCs w:val="22"/>
    </w:rPr>
  </w:style>
  <w:style w:type="character" w:customStyle="1" w:styleId="StopkaZnak">
    <w:name w:val="Stopka Znak"/>
    <w:basedOn w:val="Domylnaczcionkaakapitu"/>
    <w:link w:val="Footer"/>
    <w:uiPriority w:val="99"/>
    <w:qFormat/>
    <w:rsid w:val="00A45CDA"/>
    <w:rPr>
      <w:sz w:val="24"/>
      <w:szCs w:val="24"/>
    </w:rPr>
  </w:style>
  <w:style w:type="character" w:customStyle="1" w:styleId="displayonly">
    <w:name w:val="display_only"/>
    <w:basedOn w:val="Domylnaczcionkaakapitu"/>
    <w:qFormat/>
    <w:rsid w:val="008F5389"/>
  </w:style>
  <w:style w:type="character" w:customStyle="1" w:styleId="TekstdymkaZnak">
    <w:name w:val="Tekst dymka Znak"/>
    <w:basedOn w:val="Domylnaczcionkaakapitu"/>
    <w:link w:val="Tekstdymka"/>
    <w:uiPriority w:val="99"/>
    <w:semiHidden/>
    <w:qFormat/>
    <w:rsid w:val="00423F4D"/>
    <w:rPr>
      <w:rFonts w:ascii="Tahoma" w:hAnsi="Tahoma" w:cs="Tahoma"/>
      <w:sz w:val="16"/>
      <w:szCs w:val="16"/>
    </w:rPr>
  </w:style>
  <w:style w:type="character" w:customStyle="1" w:styleId="Nagwek5Znak">
    <w:name w:val="Nagłówek 5 Znak"/>
    <w:basedOn w:val="Domylnaczcionkaakapitu"/>
    <w:link w:val="Heading5"/>
    <w:qFormat/>
    <w:rsid w:val="00EF7FD7"/>
    <w:rPr>
      <w:rFonts w:ascii="TiepoloItcTEEBoo" w:hAnsi="TiepoloItcTEEBoo"/>
      <w:b/>
      <w:bCs/>
      <w:sz w:val="22"/>
      <w:szCs w:val="22"/>
    </w:rPr>
  </w:style>
  <w:style w:type="character" w:customStyle="1" w:styleId="Tekstpodstawowy2Znak">
    <w:name w:val="Tekst podstawowy 2 Znak"/>
    <w:basedOn w:val="Domylnaczcionkaakapitu"/>
    <w:link w:val="Tekstpodstawowy2"/>
    <w:semiHidden/>
    <w:qFormat/>
    <w:rsid w:val="00EF7FD7"/>
    <w:rPr>
      <w:rFonts w:ascii="TiepoloItcTEEBoo" w:hAnsi="TiepoloItcTEEBoo"/>
      <w:bCs/>
      <w:sz w:val="24"/>
      <w:szCs w:val="24"/>
    </w:rPr>
  </w:style>
  <w:style w:type="character" w:customStyle="1" w:styleId="ZwrotgrzecznociowyZnak">
    <w:name w:val="Zwrot grzecznościowy Znak"/>
    <w:basedOn w:val="Domylnaczcionkaakapitu"/>
    <w:link w:val="Zwrotgrzecznociowy"/>
    <w:qFormat/>
    <w:rsid w:val="00EF7FD7"/>
    <w:rPr>
      <w:spacing w:val="-3"/>
      <w:sz w:val="26"/>
    </w:rPr>
  </w:style>
  <w:style w:type="character" w:styleId="Odwoaniedokomentarza">
    <w:name w:val="annotation reference"/>
    <w:basedOn w:val="Domylnaczcionkaakapitu"/>
    <w:uiPriority w:val="99"/>
    <w:semiHidden/>
    <w:unhideWhenUsed/>
    <w:qFormat/>
    <w:rsid w:val="00202B6B"/>
    <w:rPr>
      <w:sz w:val="16"/>
      <w:szCs w:val="16"/>
    </w:rPr>
  </w:style>
  <w:style w:type="character" w:customStyle="1" w:styleId="TekstkomentarzaZnak">
    <w:name w:val="Tekst komentarza Znak"/>
    <w:basedOn w:val="Domylnaczcionkaakapitu"/>
    <w:link w:val="Tekstkomentarza"/>
    <w:uiPriority w:val="99"/>
    <w:semiHidden/>
    <w:qFormat/>
    <w:rsid w:val="00202B6B"/>
  </w:style>
  <w:style w:type="character" w:customStyle="1" w:styleId="TematkomentarzaZnak">
    <w:name w:val="Temat komentarza Znak"/>
    <w:basedOn w:val="TekstkomentarzaZnak"/>
    <w:link w:val="Tematkomentarza"/>
    <w:uiPriority w:val="99"/>
    <w:semiHidden/>
    <w:qFormat/>
    <w:rsid w:val="00202B6B"/>
    <w:rPr>
      <w:b/>
      <w:bCs/>
    </w:rPr>
  </w:style>
  <w:style w:type="character" w:customStyle="1" w:styleId="Tekstpodstawowywcity2Znak">
    <w:name w:val="Tekst podstawowy wcięty 2 Znak"/>
    <w:basedOn w:val="Domylnaczcionkaakapitu"/>
    <w:link w:val="Tekstpodstawowywcity2"/>
    <w:uiPriority w:val="99"/>
    <w:semiHidden/>
    <w:qFormat/>
    <w:rsid w:val="001B2DDC"/>
    <w:rPr>
      <w:sz w:val="24"/>
      <w:szCs w:val="24"/>
    </w:rPr>
  </w:style>
  <w:style w:type="character" w:styleId="Pogrubienie">
    <w:name w:val="Strong"/>
    <w:basedOn w:val="Domylnaczcionkaakapitu"/>
    <w:uiPriority w:val="22"/>
    <w:qFormat/>
    <w:rsid w:val="00DA5D07"/>
    <w:rPr>
      <w:b/>
      <w:bCs/>
    </w:rPr>
  </w:style>
  <w:style w:type="character" w:customStyle="1" w:styleId="TekstprzypisukocowegoZnak">
    <w:name w:val="Tekst przypisu końcowego Znak"/>
    <w:basedOn w:val="Domylnaczcionkaakapitu"/>
    <w:link w:val="EndnoteText"/>
    <w:uiPriority w:val="99"/>
    <w:semiHidden/>
    <w:qFormat/>
    <w:rsid w:val="0015077F"/>
  </w:style>
  <w:style w:type="character" w:customStyle="1" w:styleId="EndnoteReference">
    <w:name w:val="Endnote Reference"/>
    <w:rsid w:val="000E4CC9"/>
    <w:rPr>
      <w:vertAlign w:val="superscript"/>
    </w:rPr>
  </w:style>
  <w:style w:type="character" w:customStyle="1" w:styleId="EndnoteCharacters">
    <w:name w:val="Endnote Characters"/>
    <w:basedOn w:val="Domylnaczcionkaakapitu"/>
    <w:uiPriority w:val="99"/>
    <w:semiHidden/>
    <w:unhideWhenUsed/>
    <w:qFormat/>
    <w:rsid w:val="0015077F"/>
    <w:rPr>
      <w:vertAlign w:val="superscript"/>
    </w:rPr>
  </w:style>
  <w:style w:type="character" w:customStyle="1" w:styleId="Nagwek2Znak">
    <w:name w:val="Nagłówek 2 Znak"/>
    <w:basedOn w:val="Domylnaczcionkaakapitu"/>
    <w:link w:val="Heading2"/>
    <w:uiPriority w:val="9"/>
    <w:qFormat/>
    <w:rsid w:val="00866EBA"/>
    <w:rPr>
      <w:b/>
      <w:bCs/>
      <w:sz w:val="36"/>
      <w:szCs w:val="36"/>
    </w:rPr>
  </w:style>
  <w:style w:type="character" w:customStyle="1" w:styleId="Tekstpodstawowy3Znak">
    <w:name w:val="Tekst podstawowy 3 Znak"/>
    <w:basedOn w:val="Domylnaczcionkaakapitu"/>
    <w:link w:val="Tekstpodstawowy3"/>
    <w:uiPriority w:val="99"/>
    <w:semiHidden/>
    <w:qFormat/>
    <w:rsid w:val="00543B38"/>
    <w:rPr>
      <w:sz w:val="16"/>
      <w:szCs w:val="16"/>
    </w:rPr>
  </w:style>
  <w:style w:type="character" w:customStyle="1" w:styleId="Nagwek3Znak">
    <w:name w:val="Nagłówek 3 Znak"/>
    <w:basedOn w:val="Domylnaczcionkaakapitu"/>
    <w:link w:val="Heading3"/>
    <w:uiPriority w:val="9"/>
    <w:qFormat/>
    <w:rsid w:val="003D44EF"/>
    <w:rPr>
      <w:rFonts w:asciiTheme="majorHAnsi" w:eastAsiaTheme="majorEastAsia" w:hAnsiTheme="majorHAnsi" w:cstheme="majorBidi"/>
      <w:b/>
      <w:bCs/>
      <w:color w:val="4F81BD" w:themeColor="accent1"/>
      <w:sz w:val="24"/>
      <w:szCs w:val="24"/>
    </w:rPr>
  </w:style>
  <w:style w:type="character" w:customStyle="1" w:styleId="AkapitzlistZnak">
    <w:name w:val="Akapit z listą Znak"/>
    <w:basedOn w:val="Domylnaczcionkaakapitu"/>
    <w:link w:val="Akapitzlist"/>
    <w:uiPriority w:val="34"/>
    <w:qFormat/>
    <w:rsid w:val="0040387A"/>
    <w:rPr>
      <w:sz w:val="24"/>
      <w:szCs w:val="24"/>
    </w:rPr>
  </w:style>
  <w:style w:type="paragraph" w:styleId="Nagwek">
    <w:name w:val="header"/>
    <w:basedOn w:val="Normalny"/>
    <w:next w:val="Tekstpodstawowy"/>
    <w:qFormat/>
    <w:rsid w:val="000E4CC9"/>
    <w:pPr>
      <w:keepNext/>
      <w:spacing w:before="240" w:after="120"/>
    </w:pPr>
    <w:rPr>
      <w:rFonts w:ascii="Liberation Sans" w:eastAsia="Microsoft YaHei" w:hAnsi="Liberation Sans" w:cs="Arial"/>
      <w:sz w:val="28"/>
      <w:szCs w:val="28"/>
    </w:rPr>
  </w:style>
  <w:style w:type="paragraph" w:styleId="Tekstpodstawowy">
    <w:name w:val="Body Text"/>
    <w:basedOn w:val="Normalny"/>
    <w:semiHidden/>
    <w:rsid w:val="008816F3"/>
    <w:pPr>
      <w:jc w:val="both"/>
    </w:pPr>
    <w:rPr>
      <w:sz w:val="26"/>
      <w:szCs w:val="20"/>
    </w:rPr>
  </w:style>
  <w:style w:type="paragraph" w:styleId="Lista">
    <w:name w:val="List"/>
    <w:basedOn w:val="Tekstpodstawowy"/>
    <w:rsid w:val="006F0D55"/>
    <w:rPr>
      <w:rFonts w:cs="Lucida Sans"/>
    </w:rPr>
  </w:style>
  <w:style w:type="paragraph" w:customStyle="1" w:styleId="Caption">
    <w:name w:val="Caption"/>
    <w:basedOn w:val="Normalny"/>
    <w:qFormat/>
    <w:rsid w:val="006F0D55"/>
    <w:pPr>
      <w:suppressLineNumbers/>
      <w:spacing w:before="120" w:after="120"/>
    </w:pPr>
    <w:rPr>
      <w:rFonts w:cs="Lucida Sans"/>
      <w:i/>
      <w:iCs/>
    </w:rPr>
  </w:style>
  <w:style w:type="paragraph" w:customStyle="1" w:styleId="Indeks">
    <w:name w:val="Indeks"/>
    <w:basedOn w:val="Normalny"/>
    <w:qFormat/>
    <w:rsid w:val="006F0D55"/>
    <w:pPr>
      <w:suppressLineNumbers/>
    </w:pPr>
    <w:rPr>
      <w:rFonts w:cs="Lucida Sans"/>
    </w:rPr>
  </w:style>
  <w:style w:type="paragraph" w:customStyle="1" w:styleId="Gwkaistopka">
    <w:name w:val="Główka i stopka"/>
    <w:basedOn w:val="Normalny"/>
    <w:qFormat/>
    <w:rsid w:val="000E4CC9"/>
  </w:style>
  <w:style w:type="paragraph" w:customStyle="1" w:styleId="Header">
    <w:name w:val="Header"/>
    <w:basedOn w:val="Normalny"/>
    <w:next w:val="Tekstpodstawowy"/>
    <w:rsid w:val="008816F3"/>
    <w:pPr>
      <w:tabs>
        <w:tab w:val="center" w:pos="4536"/>
        <w:tab w:val="right" w:pos="9072"/>
      </w:tabs>
    </w:pPr>
  </w:style>
  <w:style w:type="paragraph" w:customStyle="1" w:styleId="Footer">
    <w:name w:val="Footer"/>
    <w:basedOn w:val="Normalny"/>
    <w:link w:val="StopkaZnak"/>
    <w:uiPriority w:val="99"/>
    <w:rsid w:val="008816F3"/>
    <w:pPr>
      <w:tabs>
        <w:tab w:val="center" w:pos="4536"/>
        <w:tab w:val="right" w:pos="9072"/>
      </w:tabs>
    </w:pPr>
  </w:style>
  <w:style w:type="paragraph" w:styleId="Tekstpodstawowy2">
    <w:name w:val="Body Text 2"/>
    <w:basedOn w:val="Normalny"/>
    <w:link w:val="Tekstpodstawowy2Znak"/>
    <w:semiHidden/>
    <w:qFormat/>
    <w:rsid w:val="008816F3"/>
    <w:pPr>
      <w:jc w:val="both"/>
    </w:pPr>
    <w:rPr>
      <w:rFonts w:ascii="TiepoloItcTEEBoo" w:hAnsi="TiepoloItcTEEBoo"/>
      <w:bCs/>
    </w:rPr>
  </w:style>
  <w:style w:type="paragraph" w:styleId="Tekstpodstawowywcity">
    <w:name w:val="Body Text Indent"/>
    <w:basedOn w:val="Normalny"/>
    <w:semiHidden/>
    <w:rsid w:val="008816F3"/>
    <w:pPr>
      <w:spacing w:line="360" w:lineRule="auto"/>
      <w:ind w:firstLine="540"/>
    </w:pPr>
    <w:rPr>
      <w:rFonts w:ascii="Arial" w:hAnsi="Arial" w:cs="Arial"/>
    </w:rPr>
  </w:style>
  <w:style w:type="paragraph" w:customStyle="1" w:styleId="Tekstdymka1">
    <w:name w:val="Tekst dymka1"/>
    <w:basedOn w:val="Normalny"/>
    <w:qFormat/>
    <w:rsid w:val="008816F3"/>
    <w:rPr>
      <w:rFonts w:ascii="Tahoma" w:hAnsi="Tahoma" w:cs="Tahoma"/>
      <w:sz w:val="16"/>
      <w:szCs w:val="16"/>
    </w:rPr>
  </w:style>
  <w:style w:type="paragraph" w:styleId="NormalnyWeb">
    <w:name w:val="Normal (Web)"/>
    <w:basedOn w:val="Normalny"/>
    <w:uiPriority w:val="99"/>
    <w:semiHidden/>
    <w:qFormat/>
    <w:rsid w:val="008816F3"/>
    <w:pPr>
      <w:spacing w:beforeAutospacing="1" w:afterAutospacing="1"/>
    </w:pPr>
    <w:rPr>
      <w:rFonts w:ascii="Arial Unicode MS" w:hAnsi="Arial Unicode MS"/>
    </w:rPr>
  </w:style>
  <w:style w:type="paragraph" w:customStyle="1" w:styleId="Tytu1">
    <w:name w:val="Tytuł1"/>
    <w:basedOn w:val="Normalny"/>
    <w:qFormat/>
    <w:rsid w:val="0089027A"/>
    <w:pPr>
      <w:spacing w:after="600"/>
      <w:jc w:val="center"/>
    </w:pPr>
    <w:rPr>
      <w:b/>
      <w:szCs w:val="20"/>
    </w:rPr>
  </w:style>
  <w:style w:type="paragraph" w:styleId="Tekstdymka">
    <w:name w:val="Balloon Text"/>
    <w:basedOn w:val="Normalny"/>
    <w:link w:val="TekstdymkaZnak"/>
    <w:uiPriority w:val="99"/>
    <w:semiHidden/>
    <w:unhideWhenUsed/>
    <w:qFormat/>
    <w:rsid w:val="00423F4D"/>
    <w:rPr>
      <w:rFonts w:ascii="Tahoma" w:hAnsi="Tahoma" w:cs="Tahoma"/>
      <w:sz w:val="16"/>
      <w:szCs w:val="16"/>
    </w:rPr>
  </w:style>
  <w:style w:type="paragraph" w:styleId="Zwrotgrzecznociowy">
    <w:name w:val="Salutation"/>
    <w:basedOn w:val="Normalny"/>
    <w:link w:val="ZwrotgrzecznociowyZnak"/>
    <w:unhideWhenUsed/>
    <w:rsid w:val="00EF7FD7"/>
    <w:rPr>
      <w:spacing w:val="-3"/>
      <w:sz w:val="26"/>
      <w:szCs w:val="20"/>
    </w:rPr>
  </w:style>
  <w:style w:type="paragraph" w:styleId="Tekstkomentarza">
    <w:name w:val="annotation text"/>
    <w:basedOn w:val="Normalny"/>
    <w:link w:val="TekstkomentarzaZnak"/>
    <w:uiPriority w:val="99"/>
    <w:semiHidden/>
    <w:unhideWhenUsed/>
    <w:qFormat/>
    <w:rsid w:val="00202B6B"/>
    <w:rPr>
      <w:sz w:val="20"/>
      <w:szCs w:val="20"/>
    </w:rPr>
  </w:style>
  <w:style w:type="paragraph" w:styleId="Tematkomentarza">
    <w:name w:val="annotation subject"/>
    <w:basedOn w:val="Tekstkomentarza"/>
    <w:link w:val="TematkomentarzaZnak"/>
    <w:uiPriority w:val="99"/>
    <w:semiHidden/>
    <w:unhideWhenUsed/>
    <w:qFormat/>
    <w:rsid w:val="00202B6B"/>
    <w:rPr>
      <w:b/>
      <w:bCs/>
    </w:rPr>
  </w:style>
  <w:style w:type="paragraph" w:styleId="Tekstpodstawowywcity2">
    <w:name w:val="Body Text Indent 2"/>
    <w:basedOn w:val="Normalny"/>
    <w:link w:val="Tekstpodstawowywcity2Znak"/>
    <w:uiPriority w:val="99"/>
    <w:semiHidden/>
    <w:unhideWhenUsed/>
    <w:qFormat/>
    <w:rsid w:val="001B2DDC"/>
    <w:pPr>
      <w:spacing w:after="120" w:line="480" w:lineRule="auto"/>
      <w:ind w:left="283"/>
    </w:pPr>
  </w:style>
  <w:style w:type="paragraph" w:styleId="Akapitzlist">
    <w:name w:val="List Paragraph"/>
    <w:basedOn w:val="Normalny"/>
    <w:link w:val="AkapitzlistZnak"/>
    <w:uiPriority w:val="34"/>
    <w:qFormat/>
    <w:rsid w:val="004E153A"/>
    <w:pPr>
      <w:ind w:left="720"/>
      <w:contextualSpacing/>
    </w:pPr>
  </w:style>
  <w:style w:type="paragraph" w:customStyle="1" w:styleId="EndnoteText">
    <w:name w:val="Endnote Text"/>
    <w:basedOn w:val="Normalny"/>
    <w:link w:val="TekstprzypisukocowegoZnak"/>
    <w:uiPriority w:val="99"/>
    <w:semiHidden/>
    <w:unhideWhenUsed/>
    <w:qFormat/>
    <w:rsid w:val="0015077F"/>
    <w:rPr>
      <w:sz w:val="20"/>
      <w:szCs w:val="20"/>
    </w:rPr>
  </w:style>
  <w:style w:type="paragraph" w:customStyle="1" w:styleId="Default">
    <w:name w:val="Default"/>
    <w:qFormat/>
    <w:rsid w:val="00435D9B"/>
    <w:rPr>
      <w:rFonts w:ascii="Arial" w:hAnsi="Arial" w:cs="Arial"/>
      <w:color w:val="000000"/>
      <w:sz w:val="24"/>
      <w:szCs w:val="24"/>
    </w:rPr>
  </w:style>
  <w:style w:type="paragraph" w:customStyle="1" w:styleId="Tekstpodstawowy22">
    <w:name w:val="Tekst podstawowy 22"/>
    <w:basedOn w:val="Normalny"/>
    <w:qFormat/>
    <w:rsid w:val="00FB7E0D"/>
    <w:pPr>
      <w:ind w:right="-91"/>
    </w:pPr>
    <w:rPr>
      <w:rFonts w:ascii="TiepoloItcTEEBoo" w:hAnsi="TiepoloItcTEEBoo" w:cs="TiepoloItcTEEBoo"/>
      <w:szCs w:val="20"/>
      <w:lang w:eastAsia="zh-CN"/>
    </w:rPr>
  </w:style>
  <w:style w:type="paragraph" w:styleId="Tekstpodstawowy3">
    <w:name w:val="Body Text 3"/>
    <w:basedOn w:val="Normalny"/>
    <w:link w:val="Tekstpodstawowy3Znak"/>
    <w:uiPriority w:val="99"/>
    <w:semiHidden/>
    <w:unhideWhenUsed/>
    <w:qFormat/>
    <w:rsid w:val="00543B38"/>
    <w:pPr>
      <w:spacing w:after="120"/>
    </w:pPr>
    <w:rPr>
      <w:sz w:val="16"/>
      <w:szCs w:val="16"/>
    </w:rPr>
  </w:style>
  <w:style w:type="character" w:styleId="Hipercze">
    <w:name w:val="Hyperlink"/>
    <w:basedOn w:val="Domylnaczcionkaakapitu"/>
    <w:uiPriority w:val="99"/>
    <w:semiHidden/>
    <w:unhideWhenUsed/>
    <w:rsid w:val="008D05A9"/>
    <w:rPr>
      <w:color w:val="0000FF"/>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da.miejska@um.bytom.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ogle.com/url?client=internal-element-cse&amp;cx=cb6387b3b45fc9cb1&amp;q=https://ampfutbol.pl/&amp;sa=U&amp;ved=2ahUKEwiu77LT2ruMAxUVRvEDHQv8PEcQFnoECAEQAQ&amp;usg=AOvVaw0mI7pM--oFkvwLTcB0INl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56DEA2-272E-4915-97D1-338E7EEB0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8</Pages>
  <Words>2221</Words>
  <Characters>13327</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WYDZIAŁ EDUKACJI</vt:lpstr>
    </vt:vector>
  </TitlesOfParts>
  <Company>UM Bytom</Company>
  <LinksUpToDate>false</LinksUpToDate>
  <CharactersWithSpaces>15517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WYDZIAŁ EDUKACJI</dc:title>
  <dc:creator>user</dc:creator>
  <cp:lastModifiedBy>afrankowska</cp:lastModifiedBy>
  <cp:revision>14</cp:revision>
  <cp:lastPrinted>2025-03-13T09:21:00Z</cp:lastPrinted>
  <dcterms:created xsi:type="dcterms:W3CDTF">2025-04-15T11:14:00Z</dcterms:created>
  <dcterms:modified xsi:type="dcterms:W3CDTF">2025-04-17T07:04:00Z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