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F6E15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F6E1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046619" w:rsidRPr="00F77892" w:rsidRDefault="0004661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46619" w:rsidRPr="00F77892" w:rsidRDefault="0004661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046619" w:rsidRPr="00F77892" w:rsidRDefault="0004661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46619" w:rsidRPr="00F77892" w:rsidRDefault="000466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46619" w:rsidRDefault="000466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46619" w:rsidRPr="00F443D6" w:rsidRDefault="000466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46619" w:rsidRPr="00C235C2" w:rsidRDefault="000466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46619" w:rsidRPr="00F443D6" w:rsidRDefault="000466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46619" w:rsidRPr="00C235C2" w:rsidRDefault="000466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46619" w:rsidRDefault="0004661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72654">
        <w:rPr>
          <w:rFonts w:ascii="Arial" w:hAnsi="Arial" w:cs="Arial"/>
        </w:rPr>
        <w:t>5</w:t>
      </w:r>
      <w:r w:rsidR="00046619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046619">
        <w:rPr>
          <w:rFonts w:ascii="Arial" w:hAnsi="Arial" w:cs="Arial"/>
        </w:rPr>
        <w:t>82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72654">
        <w:rPr>
          <w:rFonts w:ascii="Arial" w:hAnsi="Arial" w:cs="Arial"/>
        </w:rPr>
        <w:t xml:space="preserve">naprawy nawierzchni </w:t>
      </w:r>
      <w:r w:rsidR="00085034">
        <w:rPr>
          <w:rFonts w:ascii="Arial" w:hAnsi="Arial" w:cs="Arial"/>
        </w:rPr>
        <w:t>dróg w dzielnicy Miechowice</w:t>
      </w:r>
      <w:r w:rsidR="0034354F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085034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 iż  </w:t>
      </w:r>
      <w:r w:rsidR="00F83830">
        <w:rPr>
          <w:rFonts w:ascii="Arial" w:hAnsi="Arial" w:cs="Arial"/>
        </w:rPr>
        <w:t>w dniu 2 kwietnia 2025 roku została podpisana umowa z wykonawcą remontów cząstkowych asfaltem lanym, w dalszym ciągu natomiast trwa postępowanie na wyłonienie wykonawcy na bieżące utrzymanie nawierzchni jezdni. Zgodnie z </w:t>
      </w:r>
      <w:r>
        <w:rPr>
          <w:rFonts w:ascii="Arial" w:hAnsi="Arial" w:cs="Arial"/>
        </w:rPr>
        <w:t>przyjętym przez zarządcę drogi harmonogramem i</w:t>
      </w:r>
      <w:r w:rsidR="00F83830">
        <w:rPr>
          <w:rFonts w:ascii="Arial" w:hAnsi="Arial" w:cs="Arial"/>
        </w:rPr>
        <w:t xml:space="preserve"> priorytetami w tym zakresie</w:t>
      </w:r>
      <w:r w:rsidR="000E20A3">
        <w:rPr>
          <w:rFonts w:ascii="Arial" w:hAnsi="Arial" w:cs="Arial"/>
        </w:rPr>
        <w:t>,</w:t>
      </w:r>
      <w:r w:rsidR="00F83830">
        <w:rPr>
          <w:rFonts w:ascii="Arial" w:hAnsi="Arial" w:cs="Arial"/>
        </w:rPr>
        <w:t xml:space="preserve"> w </w:t>
      </w:r>
      <w:r>
        <w:rPr>
          <w:rFonts w:ascii="Arial" w:hAnsi="Arial" w:cs="Arial"/>
        </w:rPr>
        <w:t>pierwszej kolejności planowanie jest przeprowadzenie robót w dzielnicach Łagiewniki, Stroszek i Miechowice. Planowany termin realizacji to II kwartał bieżącego roku.</w:t>
      </w:r>
    </w:p>
    <w:p w:rsidR="0034354F" w:rsidRDefault="00085034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Nawierzchnia jezdni ulicy Karbowskiej zostanie naprawiona również w ramach powyższych prac i nie jest planowany jej kompleksowy remont</w:t>
      </w:r>
      <w:r w:rsidR="0034354F">
        <w:rPr>
          <w:rFonts w:ascii="Arial" w:hAnsi="Arial" w:cs="Arial"/>
        </w:rPr>
        <w:t xml:space="preserve">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4354F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085034">
        <w:rPr>
          <w:rFonts w:ascii="Arial" w:hAnsi="Arial" w:cs="Arial"/>
          <w:sz w:val="16"/>
          <w:szCs w:val="16"/>
        </w:rPr>
        <w:t>04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619" w:rsidRDefault="00046619" w:rsidP="0085517A">
      <w:r>
        <w:separator/>
      </w:r>
    </w:p>
  </w:endnote>
  <w:endnote w:type="continuationSeparator" w:id="0">
    <w:p w:rsidR="00046619" w:rsidRDefault="0004661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46619" w:rsidRPr="003A6CA9" w:rsidRDefault="002F6E1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4661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8503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46619" w:rsidRDefault="000466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619" w:rsidRDefault="00046619" w:rsidP="0085517A">
      <w:r>
        <w:separator/>
      </w:r>
    </w:p>
  </w:footnote>
  <w:footnote w:type="continuationSeparator" w:id="0">
    <w:p w:rsidR="00046619" w:rsidRDefault="0004661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72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7B4D58-5D51-4012-8BB1-448153522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2025-04-01T07:28:00Z</cp:lastPrinted>
  <dcterms:created xsi:type="dcterms:W3CDTF">2025-04-04T08:31:00Z</dcterms:created>
  <dcterms:modified xsi:type="dcterms:W3CDTF">2025-04-07T14:49:00Z</dcterms:modified>
</cp:coreProperties>
</file>