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8B6FB8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8B6F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E01AE9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01AE9">
        <w:rPr>
          <w:rFonts w:ascii="Arial" w:hAnsi="Arial" w:cs="Arial"/>
        </w:rPr>
        <w:t>. 0003. 60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E01AE9">
        <w:rPr>
          <w:rStyle w:val="object"/>
          <w:rFonts w:ascii="Arial" w:hAnsi="Arial" w:cs="Arial"/>
        </w:rPr>
        <w:t>03. 286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E01AE9">
        <w:rPr>
          <w:rFonts w:ascii="Arial" w:hAnsi="Arial" w:cs="Arial"/>
        </w:rPr>
        <w:t>przeprowadzenia remontu chodnika przy ulicy Jagiellońskiej, strona parzysta.</w:t>
      </w:r>
    </w:p>
    <w:p w:rsidR="003B6019" w:rsidRDefault="00E01AE9" w:rsidP="001D507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odpowiedzi na Pani</w:t>
      </w:r>
      <w:r w:rsidR="003B6019" w:rsidRPr="003B6019">
        <w:rPr>
          <w:rFonts w:ascii="Arial" w:hAnsi="Arial" w:cs="Arial"/>
          <w:color w:val="000000"/>
        </w:rPr>
        <w:t xml:space="preserve"> interpelację w sprawie j.w. uprzejmie informuję, </w:t>
      </w:r>
      <w:r w:rsidR="003B6019" w:rsidRPr="003B6019">
        <w:rPr>
          <w:rFonts w:ascii="Arial" w:hAnsi="Arial" w:cs="Arial"/>
          <w:color w:val="000000"/>
        </w:rPr>
        <w:br/>
        <w:t>że po przeprowadzeniu wizji lokalnej</w:t>
      </w:r>
      <w:r>
        <w:rPr>
          <w:rFonts w:ascii="Arial" w:hAnsi="Arial" w:cs="Arial"/>
          <w:color w:val="000000"/>
        </w:rPr>
        <w:t xml:space="preserve"> ww.</w:t>
      </w:r>
      <w:r w:rsidR="003B6019" w:rsidRPr="003B6019">
        <w:rPr>
          <w:rFonts w:ascii="Arial" w:hAnsi="Arial" w:cs="Arial"/>
          <w:color w:val="000000"/>
        </w:rPr>
        <w:t xml:space="preserve"> </w:t>
      </w:r>
      <w:r w:rsidR="001D5072">
        <w:rPr>
          <w:rFonts w:ascii="Arial" w:hAnsi="Arial" w:cs="Arial"/>
          <w:color w:val="000000"/>
        </w:rPr>
        <w:t xml:space="preserve">chodnika </w:t>
      </w:r>
      <w:r w:rsidR="003B6019" w:rsidRPr="003B6019">
        <w:rPr>
          <w:rFonts w:ascii="Arial" w:hAnsi="Arial" w:cs="Arial"/>
          <w:color w:val="000000"/>
        </w:rPr>
        <w:t xml:space="preserve">przez Inspektorów Miejskiego Zarządu Dróg i Mostów w Bytomiu ustalono iż </w:t>
      </w:r>
      <w:r w:rsidR="001625F6">
        <w:rPr>
          <w:rFonts w:ascii="Arial" w:hAnsi="Arial" w:cs="Arial"/>
          <w:color w:val="000000"/>
        </w:rPr>
        <w:t>ogólny stan</w:t>
      </w:r>
      <w:r>
        <w:rPr>
          <w:rFonts w:ascii="Arial" w:hAnsi="Arial" w:cs="Arial"/>
          <w:color w:val="000000"/>
        </w:rPr>
        <w:t xml:space="preserve"> powierzchni bitumicznej</w:t>
      </w:r>
      <w:r w:rsidR="001625F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jest zadawalający. Jedynie ujawniono uszkodzenie w rejonie numeru 14 co zostanie zabezpieczone kostką betonową </w:t>
      </w:r>
      <w:r w:rsidR="001625F6">
        <w:rPr>
          <w:rFonts w:ascii="Arial" w:hAnsi="Arial" w:cs="Arial"/>
          <w:color w:val="000000"/>
        </w:rPr>
        <w:t xml:space="preserve">do końca kwietnia br. przy sprzyjających warunkach atmosferycznych. 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1625F6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2025-04-04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625F6">
        <w:rPr>
          <w:rFonts w:ascii="Arial" w:hAnsi="Arial" w:cs="Arial"/>
          <w:b w:val="0"/>
          <w:bCs w:val="0"/>
          <w:sz w:val="16"/>
          <w:szCs w:val="16"/>
        </w:rPr>
        <w:t>/04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23C" w:rsidRDefault="00CA723C" w:rsidP="0085517A">
      <w:r>
        <w:separator/>
      </w:r>
    </w:p>
  </w:endnote>
  <w:endnote w:type="continuationSeparator" w:id="1">
    <w:p w:rsidR="00CA723C" w:rsidRDefault="00CA72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B6FB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23C" w:rsidRDefault="00CA723C" w:rsidP="0085517A">
      <w:r>
        <w:separator/>
      </w:r>
    </w:p>
  </w:footnote>
  <w:footnote w:type="continuationSeparator" w:id="1">
    <w:p w:rsidR="00CA723C" w:rsidRDefault="00CA72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B6FB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A723C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1AE9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18</cp:revision>
  <cp:lastPrinted>2024-03-27T06:41:00Z</cp:lastPrinted>
  <dcterms:created xsi:type="dcterms:W3CDTF">2025-03-11T08:08:00Z</dcterms:created>
  <dcterms:modified xsi:type="dcterms:W3CDTF">2025-04-04T11:49:00Z</dcterms:modified>
</cp:coreProperties>
</file>