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1667"/>
        <w:tblW w:w="10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441"/>
        <w:gridCol w:w="1056"/>
        <w:gridCol w:w="1480"/>
        <w:gridCol w:w="1620"/>
        <w:gridCol w:w="1198"/>
        <w:gridCol w:w="846"/>
      </w:tblGrid>
      <w:tr w:rsidR="00406225" w:rsidRPr="00B927BF" w:rsidTr="00406225">
        <w:trPr>
          <w:trHeight w:val="349"/>
        </w:trPr>
        <w:tc>
          <w:tcPr>
            <w:tcW w:w="4441" w:type="dxa"/>
          </w:tcPr>
          <w:p w:rsidR="00406225" w:rsidRPr="00B927BF" w:rsidRDefault="00406225" w:rsidP="004E5522">
            <w:pPr>
              <w:pStyle w:val="Nagwek1"/>
              <w:jc w:val="left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Czego dotyczy skarga</w:t>
            </w:r>
          </w:p>
        </w:tc>
        <w:tc>
          <w:tcPr>
            <w:tcW w:w="1056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zasadna</w:t>
            </w:r>
          </w:p>
        </w:tc>
        <w:tc>
          <w:tcPr>
            <w:tcW w:w="1480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bezzasadna</w:t>
            </w:r>
          </w:p>
        </w:tc>
        <w:tc>
          <w:tcPr>
            <w:tcW w:w="1620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informacyjnie</w:t>
            </w:r>
          </w:p>
        </w:tc>
        <w:tc>
          <w:tcPr>
            <w:tcW w:w="1198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bez biegu</w:t>
            </w:r>
          </w:p>
        </w:tc>
        <w:tc>
          <w:tcPr>
            <w:tcW w:w="846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suma</w:t>
            </w:r>
          </w:p>
        </w:tc>
      </w:tr>
      <w:tr w:rsidR="00406225" w:rsidRPr="00B927BF" w:rsidTr="00406225">
        <w:trPr>
          <w:trHeight w:val="349"/>
        </w:trPr>
        <w:tc>
          <w:tcPr>
            <w:tcW w:w="4441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  <w:tc>
          <w:tcPr>
            <w:tcW w:w="1056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  <w:tc>
          <w:tcPr>
            <w:tcW w:w="1480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  <w:tc>
          <w:tcPr>
            <w:tcW w:w="1620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  <w:tc>
          <w:tcPr>
            <w:tcW w:w="1198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  <w:tc>
          <w:tcPr>
            <w:tcW w:w="846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</w:tr>
      <w:tr w:rsidR="00406225" w:rsidRPr="00B927BF" w:rsidTr="006E06F5">
        <w:trPr>
          <w:trHeight w:val="676"/>
        </w:trPr>
        <w:tc>
          <w:tcPr>
            <w:tcW w:w="4441" w:type="dxa"/>
          </w:tcPr>
          <w:p w:rsidR="00406225" w:rsidRPr="00A80D72" w:rsidRDefault="00406225" w:rsidP="008E2B7E">
            <w:pPr>
              <w:pStyle w:val="Nagwek1"/>
              <w:jc w:val="left"/>
              <w:rPr>
                <w:rFonts w:ascii="Arial" w:hAnsi="Arial" w:cs="Arial"/>
                <w:sz w:val="28"/>
              </w:rPr>
            </w:pPr>
            <w:r w:rsidRPr="00A80D72">
              <w:rPr>
                <w:rFonts w:ascii="Arial" w:hAnsi="Arial" w:cs="Arial"/>
                <w:sz w:val="28"/>
              </w:rPr>
              <w:t xml:space="preserve">I. </w:t>
            </w:r>
            <w:r w:rsidR="006F4C74">
              <w:rPr>
                <w:rFonts w:ascii="Arial" w:hAnsi="Arial" w:cs="Arial"/>
                <w:sz w:val="28"/>
              </w:rPr>
              <w:t>Skargi na n</w:t>
            </w:r>
            <w:r w:rsidRPr="00A80D72">
              <w:rPr>
                <w:rFonts w:ascii="Arial" w:hAnsi="Arial" w:cs="Arial"/>
                <w:sz w:val="28"/>
              </w:rPr>
              <w:t>iewłaściwe działanie wydziałów Urzędu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A80D72" w:rsidRDefault="00406225" w:rsidP="008E2B7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06225" w:rsidRPr="00B927BF" w:rsidTr="00406225">
        <w:trPr>
          <w:trHeight w:val="314"/>
        </w:trPr>
        <w:tc>
          <w:tcPr>
            <w:tcW w:w="4441" w:type="dxa"/>
          </w:tcPr>
          <w:p w:rsidR="00406225" w:rsidRPr="00B927BF" w:rsidRDefault="00900A13" w:rsidP="00F544E7">
            <w:pPr>
              <w:pStyle w:val="Nagwek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>
              <w:rPr>
                <w:rFonts w:ascii="Arial" w:hAnsi="Arial" w:cs="Arial"/>
                <w:b w:val="0"/>
                <w:bCs/>
                <w:sz w:val="22"/>
              </w:rPr>
              <w:t>Wydział Obrotu Nieruchomościami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7B5B96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1</w:t>
            </w:r>
          </w:p>
        </w:tc>
        <w:tc>
          <w:tcPr>
            <w:tcW w:w="162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7B5B96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06225" w:rsidRPr="00B927BF" w:rsidTr="00585097">
        <w:trPr>
          <w:trHeight w:val="522"/>
        </w:trPr>
        <w:tc>
          <w:tcPr>
            <w:tcW w:w="4441" w:type="dxa"/>
          </w:tcPr>
          <w:p w:rsidR="00406225" w:rsidRPr="00B927BF" w:rsidRDefault="00900A13" w:rsidP="008E2B7E">
            <w:pPr>
              <w:pStyle w:val="Nagwek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>
              <w:rPr>
                <w:rFonts w:ascii="Arial" w:hAnsi="Arial" w:cs="Arial"/>
                <w:b w:val="0"/>
                <w:bCs/>
                <w:sz w:val="22"/>
              </w:rPr>
              <w:t>Wydział Inżynierii Środowiska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7B5B96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620" w:type="dxa"/>
            <w:vAlign w:val="center"/>
          </w:tcPr>
          <w:p w:rsidR="00406225" w:rsidRPr="00C24EB8" w:rsidRDefault="00406225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7B5B96" w:rsidP="008E2B7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</w:tr>
      <w:tr w:rsidR="00F544E7" w:rsidRPr="00B927BF" w:rsidTr="00F544E7">
        <w:trPr>
          <w:trHeight w:val="409"/>
        </w:trPr>
        <w:tc>
          <w:tcPr>
            <w:tcW w:w="4441" w:type="dxa"/>
          </w:tcPr>
          <w:p w:rsidR="00F544E7" w:rsidRPr="00F544E7" w:rsidRDefault="00F544E7" w:rsidP="00F544E7">
            <w:pPr>
              <w:pStyle w:val="Nagwek1"/>
              <w:jc w:val="left"/>
              <w:rPr>
                <w:rFonts w:ascii="Arial" w:hAnsi="Arial" w:cs="Arial"/>
                <w:bCs/>
                <w:sz w:val="28"/>
                <w:szCs w:val="28"/>
              </w:rPr>
            </w:pPr>
            <w:r w:rsidRPr="00F544E7">
              <w:rPr>
                <w:rFonts w:ascii="Arial" w:hAnsi="Arial" w:cs="Arial"/>
                <w:bCs/>
                <w:sz w:val="28"/>
                <w:szCs w:val="28"/>
              </w:rPr>
              <w:t>II. Skargi na pracowników</w:t>
            </w:r>
          </w:p>
        </w:tc>
        <w:tc>
          <w:tcPr>
            <w:tcW w:w="1056" w:type="dxa"/>
            <w:vAlign w:val="center"/>
          </w:tcPr>
          <w:p w:rsidR="00F544E7" w:rsidRPr="00C24EB8" w:rsidRDefault="00F544E7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F544E7" w:rsidRPr="00C24EB8" w:rsidRDefault="00F544E7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F544E7" w:rsidRPr="00C24EB8" w:rsidRDefault="00F544E7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F544E7" w:rsidRPr="00C24EB8" w:rsidRDefault="00F544E7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F544E7" w:rsidRPr="00C24EB8" w:rsidRDefault="00F544E7" w:rsidP="008E2B7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544E7" w:rsidRPr="00B927BF" w:rsidTr="00F544E7">
        <w:trPr>
          <w:trHeight w:val="409"/>
        </w:trPr>
        <w:tc>
          <w:tcPr>
            <w:tcW w:w="4441" w:type="dxa"/>
          </w:tcPr>
          <w:p w:rsidR="00F544E7" w:rsidRPr="00F544E7" w:rsidRDefault="00F544E7" w:rsidP="00900A13">
            <w:pPr>
              <w:pStyle w:val="Nagwek1"/>
              <w:numPr>
                <w:ilvl w:val="0"/>
                <w:numId w:val="12"/>
              </w:numPr>
              <w:jc w:val="left"/>
              <w:rPr>
                <w:rFonts w:ascii="Arial" w:hAnsi="Arial" w:cs="Arial"/>
                <w:b w:val="0"/>
                <w:bCs/>
                <w:sz w:val="28"/>
                <w:szCs w:val="28"/>
              </w:rPr>
            </w:pPr>
            <w:r>
              <w:rPr>
                <w:rFonts w:ascii="Arial" w:hAnsi="Arial" w:cs="Arial"/>
                <w:b w:val="0"/>
                <w:bCs/>
                <w:sz w:val="22"/>
              </w:rPr>
              <w:t xml:space="preserve">Wydział </w:t>
            </w:r>
            <w:r w:rsidR="00900A13">
              <w:rPr>
                <w:rFonts w:ascii="Arial" w:hAnsi="Arial" w:cs="Arial"/>
                <w:b w:val="0"/>
                <w:bCs/>
                <w:sz w:val="22"/>
              </w:rPr>
              <w:t>Komunikacji</w:t>
            </w:r>
          </w:p>
        </w:tc>
        <w:tc>
          <w:tcPr>
            <w:tcW w:w="1056" w:type="dxa"/>
            <w:vAlign w:val="center"/>
          </w:tcPr>
          <w:p w:rsidR="00F544E7" w:rsidRPr="00C24EB8" w:rsidRDefault="00F544E7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F544E7" w:rsidRPr="00C24EB8" w:rsidRDefault="007B5B96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620" w:type="dxa"/>
            <w:vAlign w:val="center"/>
          </w:tcPr>
          <w:p w:rsidR="00F544E7" w:rsidRPr="00C24EB8" w:rsidRDefault="00F544E7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F544E7" w:rsidRPr="00C24EB8" w:rsidRDefault="00F544E7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F544E7" w:rsidRPr="00C24EB8" w:rsidRDefault="007B5B96" w:rsidP="008E2B7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</w:tr>
      <w:tr w:rsidR="006827FF" w:rsidRPr="00B927BF" w:rsidTr="00F544E7">
        <w:trPr>
          <w:trHeight w:val="409"/>
        </w:trPr>
        <w:tc>
          <w:tcPr>
            <w:tcW w:w="4441" w:type="dxa"/>
          </w:tcPr>
          <w:p w:rsidR="006827FF" w:rsidRDefault="006827FF" w:rsidP="00900A13">
            <w:pPr>
              <w:pStyle w:val="Nagwek1"/>
              <w:numPr>
                <w:ilvl w:val="0"/>
                <w:numId w:val="12"/>
              </w:numPr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>
              <w:rPr>
                <w:rFonts w:ascii="Arial" w:hAnsi="Arial" w:cs="Arial"/>
                <w:b w:val="0"/>
                <w:bCs/>
                <w:sz w:val="22"/>
              </w:rPr>
              <w:t xml:space="preserve">Wydział </w:t>
            </w:r>
            <w:r w:rsidR="00900A13">
              <w:rPr>
                <w:rFonts w:ascii="Arial" w:hAnsi="Arial" w:cs="Arial"/>
                <w:b w:val="0"/>
                <w:bCs/>
                <w:sz w:val="22"/>
              </w:rPr>
              <w:t>Polityki Społecznej</w:t>
            </w:r>
          </w:p>
        </w:tc>
        <w:tc>
          <w:tcPr>
            <w:tcW w:w="1056" w:type="dxa"/>
            <w:vAlign w:val="center"/>
          </w:tcPr>
          <w:p w:rsidR="006827FF" w:rsidRPr="00C24EB8" w:rsidRDefault="006827FF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6827FF" w:rsidRDefault="007B5B96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620" w:type="dxa"/>
            <w:vAlign w:val="center"/>
          </w:tcPr>
          <w:p w:rsidR="006827FF" w:rsidRPr="00C24EB8" w:rsidRDefault="006827FF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6827FF" w:rsidRPr="00C24EB8" w:rsidRDefault="006827FF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6827FF" w:rsidRDefault="007B5B96" w:rsidP="008E2B7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</w:tr>
      <w:tr w:rsidR="00406225" w:rsidRPr="00B927BF" w:rsidTr="00406225">
        <w:trPr>
          <w:trHeight w:val="418"/>
        </w:trPr>
        <w:tc>
          <w:tcPr>
            <w:tcW w:w="4441" w:type="dxa"/>
          </w:tcPr>
          <w:p w:rsidR="00406225" w:rsidRPr="00B927BF" w:rsidRDefault="00406225" w:rsidP="006F4C74">
            <w:pPr>
              <w:pStyle w:val="Nagwek1"/>
              <w:jc w:val="left"/>
              <w:rPr>
                <w:rFonts w:ascii="Arial" w:hAnsi="Arial" w:cs="Arial"/>
                <w:b w:val="0"/>
                <w:bCs/>
                <w:sz w:val="28"/>
              </w:rPr>
            </w:pPr>
            <w:r w:rsidRPr="00B927BF">
              <w:rPr>
                <w:rFonts w:ascii="Arial" w:hAnsi="Arial" w:cs="Arial"/>
                <w:sz w:val="28"/>
              </w:rPr>
              <w:t>II</w:t>
            </w:r>
            <w:r w:rsidR="00F544E7">
              <w:rPr>
                <w:rFonts w:ascii="Arial" w:hAnsi="Arial" w:cs="Arial"/>
                <w:sz w:val="28"/>
              </w:rPr>
              <w:t>I</w:t>
            </w:r>
            <w:r w:rsidRPr="00B927BF">
              <w:rPr>
                <w:rFonts w:ascii="Arial" w:hAnsi="Arial" w:cs="Arial"/>
                <w:sz w:val="28"/>
              </w:rPr>
              <w:t xml:space="preserve">. </w:t>
            </w:r>
            <w:r w:rsidR="006F4C74">
              <w:rPr>
                <w:rFonts w:ascii="Arial" w:hAnsi="Arial" w:cs="Arial"/>
                <w:sz w:val="28"/>
              </w:rPr>
              <w:t>Skargi na d</w:t>
            </w:r>
            <w:r w:rsidRPr="00B927BF">
              <w:rPr>
                <w:rFonts w:ascii="Arial" w:hAnsi="Arial" w:cs="Arial"/>
                <w:sz w:val="28"/>
              </w:rPr>
              <w:t xml:space="preserve">ziałania </w:t>
            </w:r>
            <w:r w:rsidR="006F4C74">
              <w:rPr>
                <w:rFonts w:ascii="Arial" w:hAnsi="Arial" w:cs="Arial"/>
                <w:sz w:val="28"/>
              </w:rPr>
              <w:t>samorządowych</w:t>
            </w:r>
            <w:r w:rsidRPr="00B927BF">
              <w:rPr>
                <w:rFonts w:ascii="Arial" w:hAnsi="Arial" w:cs="Arial"/>
                <w:sz w:val="28"/>
              </w:rPr>
              <w:t xml:space="preserve"> jednostek</w:t>
            </w:r>
            <w:r w:rsidR="006F4C74">
              <w:rPr>
                <w:rFonts w:ascii="Arial" w:hAnsi="Arial" w:cs="Arial"/>
                <w:sz w:val="28"/>
              </w:rPr>
              <w:t xml:space="preserve"> organizacyjnych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0A13" w:rsidRPr="00B927BF" w:rsidTr="00406225">
        <w:trPr>
          <w:trHeight w:val="349"/>
        </w:trPr>
        <w:tc>
          <w:tcPr>
            <w:tcW w:w="4441" w:type="dxa"/>
          </w:tcPr>
          <w:p w:rsidR="00900A13" w:rsidRDefault="00900A13" w:rsidP="008E2B7E">
            <w:pPr>
              <w:pStyle w:val="Nagwek1"/>
              <w:numPr>
                <w:ilvl w:val="0"/>
                <w:numId w:val="3"/>
              </w:numPr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>
              <w:rPr>
                <w:rFonts w:ascii="Arial" w:hAnsi="Arial" w:cs="Arial"/>
                <w:b w:val="0"/>
                <w:bCs/>
                <w:sz w:val="22"/>
              </w:rPr>
              <w:t>Bytomskie Mieszkania</w:t>
            </w:r>
          </w:p>
        </w:tc>
        <w:tc>
          <w:tcPr>
            <w:tcW w:w="1056" w:type="dxa"/>
            <w:vAlign w:val="center"/>
          </w:tcPr>
          <w:p w:rsidR="00900A13" w:rsidRPr="00C24EB8" w:rsidRDefault="00900A13" w:rsidP="008E2B7E">
            <w:pPr>
              <w:pStyle w:val="Nagwek1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900A13" w:rsidRDefault="007B5B96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1</w:t>
            </w:r>
          </w:p>
        </w:tc>
        <w:tc>
          <w:tcPr>
            <w:tcW w:w="1620" w:type="dxa"/>
            <w:vAlign w:val="center"/>
          </w:tcPr>
          <w:p w:rsidR="00900A13" w:rsidRPr="00C24EB8" w:rsidRDefault="007B5B96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1</w:t>
            </w:r>
          </w:p>
        </w:tc>
        <w:tc>
          <w:tcPr>
            <w:tcW w:w="1198" w:type="dxa"/>
            <w:vAlign w:val="center"/>
          </w:tcPr>
          <w:p w:rsidR="00900A13" w:rsidRPr="00C24EB8" w:rsidRDefault="00900A13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900A13" w:rsidRDefault="007B5B96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4916AC" w:rsidRPr="00B927BF" w:rsidTr="00406225">
        <w:trPr>
          <w:trHeight w:val="418"/>
        </w:trPr>
        <w:tc>
          <w:tcPr>
            <w:tcW w:w="4441" w:type="dxa"/>
          </w:tcPr>
          <w:p w:rsidR="004916AC" w:rsidRPr="00B927BF" w:rsidRDefault="004916AC" w:rsidP="00F544E7">
            <w:pPr>
              <w:pStyle w:val="Nagwek1"/>
              <w:jc w:val="left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I</w:t>
            </w:r>
            <w:r w:rsidR="00F544E7">
              <w:rPr>
                <w:rFonts w:ascii="Arial" w:hAnsi="Arial" w:cs="Arial"/>
                <w:sz w:val="28"/>
              </w:rPr>
              <w:t>V</w:t>
            </w:r>
            <w:r>
              <w:rPr>
                <w:rFonts w:ascii="Arial" w:hAnsi="Arial" w:cs="Arial"/>
                <w:sz w:val="28"/>
              </w:rPr>
              <w:t xml:space="preserve">. </w:t>
            </w:r>
            <w:r w:rsidR="00F544E7" w:rsidRPr="00B927BF">
              <w:rPr>
                <w:rFonts w:ascii="Arial" w:hAnsi="Arial" w:cs="Arial"/>
                <w:bCs/>
                <w:sz w:val="28"/>
                <w:szCs w:val="28"/>
              </w:rPr>
              <w:t xml:space="preserve"> Skargi przekazane zgodnie z właściwością do Rady Miejskiej</w:t>
            </w:r>
          </w:p>
        </w:tc>
        <w:tc>
          <w:tcPr>
            <w:tcW w:w="1056" w:type="dxa"/>
            <w:vAlign w:val="center"/>
          </w:tcPr>
          <w:p w:rsidR="004916AC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916AC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4916AC" w:rsidRPr="00D7639C" w:rsidRDefault="007B5B96" w:rsidP="008E2B7E">
            <w:pPr>
              <w:pStyle w:val="Nagwek1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1</w:t>
            </w:r>
          </w:p>
        </w:tc>
        <w:tc>
          <w:tcPr>
            <w:tcW w:w="1198" w:type="dxa"/>
            <w:vAlign w:val="center"/>
          </w:tcPr>
          <w:p w:rsidR="004916AC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916AC" w:rsidRPr="00C24EB8" w:rsidRDefault="007B5B96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06225" w:rsidRPr="00B927BF" w:rsidTr="00406225">
        <w:trPr>
          <w:trHeight w:val="418"/>
        </w:trPr>
        <w:tc>
          <w:tcPr>
            <w:tcW w:w="4441" w:type="dxa"/>
          </w:tcPr>
          <w:p w:rsidR="00406225" w:rsidRPr="00B927BF" w:rsidRDefault="00406225" w:rsidP="008E2B7E">
            <w:pPr>
              <w:pStyle w:val="Nagwek1"/>
              <w:jc w:val="left"/>
              <w:rPr>
                <w:rFonts w:ascii="Arial" w:hAnsi="Arial" w:cs="Arial"/>
                <w:sz w:val="28"/>
              </w:rPr>
            </w:pPr>
            <w:r w:rsidRPr="00B927BF">
              <w:rPr>
                <w:rFonts w:ascii="Arial" w:hAnsi="Arial" w:cs="Arial"/>
                <w:sz w:val="28"/>
              </w:rPr>
              <w:t>SUMA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7B5B96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620" w:type="dxa"/>
            <w:vAlign w:val="center"/>
          </w:tcPr>
          <w:p w:rsidR="00406225" w:rsidRPr="00C24EB8" w:rsidRDefault="007B5B96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7B5B96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</w:tbl>
    <w:p w:rsidR="00201AE2" w:rsidRPr="00C97060" w:rsidRDefault="00406225" w:rsidP="00C97060">
      <w:pPr>
        <w:pStyle w:val="Tekstpodstawowy"/>
        <w:spacing w:after="360" w:line="360" w:lineRule="auto"/>
        <w:jc w:val="left"/>
        <w:rPr>
          <w:rFonts w:ascii="Arial" w:hAnsi="Arial" w:cs="Arial"/>
        </w:rPr>
      </w:pPr>
      <w:r w:rsidRPr="00B927BF">
        <w:rPr>
          <w:rFonts w:ascii="Arial" w:hAnsi="Arial" w:cs="Arial"/>
          <w:b/>
          <w:bCs/>
        </w:rPr>
        <w:t>ANALIZA SKARG I WNIOSKÓW ZAREJESTROWANYCH W CENTRAL</w:t>
      </w:r>
      <w:r w:rsidR="00F962C6">
        <w:rPr>
          <w:rFonts w:ascii="Arial" w:hAnsi="Arial" w:cs="Arial"/>
          <w:b/>
          <w:bCs/>
        </w:rPr>
        <w:t xml:space="preserve">NYM REJESTRZE SKARG I WNIOSKÓW </w:t>
      </w:r>
      <w:r w:rsidRPr="00B927BF">
        <w:rPr>
          <w:rFonts w:ascii="Arial" w:hAnsi="Arial" w:cs="Arial"/>
          <w:b/>
          <w:bCs/>
        </w:rPr>
        <w:t xml:space="preserve">W </w:t>
      </w:r>
      <w:r w:rsidR="00EC2617">
        <w:rPr>
          <w:rFonts w:ascii="Arial" w:hAnsi="Arial" w:cs="Arial"/>
          <w:b/>
          <w:bCs/>
        </w:rPr>
        <w:t>202</w:t>
      </w:r>
      <w:r w:rsidR="001E2508">
        <w:rPr>
          <w:rFonts w:ascii="Arial" w:hAnsi="Arial" w:cs="Arial"/>
          <w:b/>
          <w:bCs/>
        </w:rPr>
        <w:t>4</w:t>
      </w:r>
      <w:r w:rsidRPr="00B927BF">
        <w:rPr>
          <w:rFonts w:ascii="Arial" w:hAnsi="Arial" w:cs="Arial"/>
          <w:b/>
          <w:bCs/>
        </w:rPr>
        <w:t xml:space="preserve"> ROKU</w:t>
      </w:r>
    </w:p>
    <w:p w:rsidR="00406225" w:rsidRPr="00B927BF" w:rsidRDefault="00E73A56" w:rsidP="007B7D97">
      <w:pPr>
        <w:spacing w:after="3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665279">
        <w:rPr>
          <w:rFonts w:ascii="Arial" w:hAnsi="Arial" w:cs="Arial"/>
          <w:sz w:val="24"/>
          <w:szCs w:val="24"/>
        </w:rPr>
        <w:t>Postępowanie w sprawach</w:t>
      </w:r>
      <w:r w:rsidR="00406225" w:rsidRPr="00B927BF">
        <w:rPr>
          <w:rFonts w:ascii="Arial" w:hAnsi="Arial" w:cs="Arial"/>
          <w:sz w:val="24"/>
          <w:szCs w:val="24"/>
        </w:rPr>
        <w:t xml:space="preserve"> skarg i wniosków </w:t>
      </w:r>
      <w:r w:rsidR="00A30D00">
        <w:rPr>
          <w:rFonts w:ascii="Arial" w:hAnsi="Arial" w:cs="Arial"/>
          <w:sz w:val="24"/>
          <w:szCs w:val="24"/>
        </w:rPr>
        <w:t>regulują przepisy</w:t>
      </w:r>
      <w:r w:rsidR="00406225" w:rsidRPr="00B927BF">
        <w:rPr>
          <w:rFonts w:ascii="Arial" w:hAnsi="Arial" w:cs="Arial"/>
          <w:sz w:val="24"/>
          <w:szCs w:val="24"/>
        </w:rPr>
        <w:t xml:space="preserve"> rozdziału VIII ustawy z</w:t>
      </w:r>
      <w:r w:rsidR="002733E9">
        <w:rPr>
          <w:rFonts w:ascii="Arial" w:hAnsi="Arial" w:cs="Arial"/>
          <w:sz w:val="24"/>
          <w:szCs w:val="24"/>
        </w:rPr>
        <w:t> </w:t>
      </w:r>
      <w:r w:rsidR="00406225" w:rsidRPr="00B927BF">
        <w:rPr>
          <w:rFonts w:ascii="Arial" w:hAnsi="Arial" w:cs="Arial"/>
          <w:sz w:val="24"/>
          <w:szCs w:val="24"/>
        </w:rPr>
        <w:t>dnia 14 czerwca 1960 roku Kodeks postępowania administracyjnego</w:t>
      </w:r>
      <w:r w:rsidR="00846D79">
        <w:rPr>
          <w:rFonts w:ascii="Arial" w:hAnsi="Arial" w:cs="Arial"/>
          <w:sz w:val="24"/>
          <w:szCs w:val="24"/>
        </w:rPr>
        <w:t xml:space="preserve"> (K</w:t>
      </w:r>
      <w:r w:rsidR="008E72C6">
        <w:rPr>
          <w:rFonts w:ascii="Arial" w:hAnsi="Arial" w:cs="Arial"/>
          <w:sz w:val="24"/>
          <w:szCs w:val="24"/>
        </w:rPr>
        <w:t>.</w:t>
      </w:r>
      <w:r w:rsidR="00846D79">
        <w:rPr>
          <w:rFonts w:ascii="Arial" w:hAnsi="Arial" w:cs="Arial"/>
          <w:sz w:val="24"/>
          <w:szCs w:val="24"/>
        </w:rPr>
        <w:t>p</w:t>
      </w:r>
      <w:r w:rsidR="008E72C6">
        <w:rPr>
          <w:rFonts w:ascii="Arial" w:hAnsi="Arial" w:cs="Arial"/>
          <w:sz w:val="24"/>
          <w:szCs w:val="24"/>
        </w:rPr>
        <w:t>.</w:t>
      </w:r>
      <w:r w:rsidR="00846D79">
        <w:rPr>
          <w:rFonts w:ascii="Arial" w:hAnsi="Arial" w:cs="Arial"/>
          <w:sz w:val="24"/>
          <w:szCs w:val="24"/>
        </w:rPr>
        <w:t>a</w:t>
      </w:r>
      <w:r w:rsidR="008E72C6">
        <w:rPr>
          <w:rFonts w:ascii="Arial" w:hAnsi="Arial" w:cs="Arial"/>
          <w:sz w:val="24"/>
          <w:szCs w:val="24"/>
        </w:rPr>
        <w:t>.</w:t>
      </w:r>
      <w:r w:rsidR="00846D79">
        <w:rPr>
          <w:rFonts w:ascii="Arial" w:hAnsi="Arial" w:cs="Arial"/>
          <w:sz w:val="24"/>
          <w:szCs w:val="24"/>
        </w:rPr>
        <w:t>)</w:t>
      </w:r>
      <w:r w:rsidR="00406225" w:rsidRPr="00B927BF">
        <w:rPr>
          <w:rFonts w:ascii="Arial" w:hAnsi="Arial" w:cs="Arial"/>
          <w:sz w:val="24"/>
          <w:szCs w:val="24"/>
        </w:rPr>
        <w:t>. Rozporządzenie Rady Ministrów z dnia 8 styczn</w:t>
      </w:r>
      <w:r w:rsidR="006F5AF2">
        <w:rPr>
          <w:rFonts w:ascii="Arial" w:hAnsi="Arial" w:cs="Arial"/>
          <w:sz w:val="24"/>
          <w:szCs w:val="24"/>
        </w:rPr>
        <w:t>ia 2002</w:t>
      </w:r>
      <w:r w:rsidR="00B927BF">
        <w:rPr>
          <w:rFonts w:ascii="Arial" w:hAnsi="Arial" w:cs="Arial"/>
          <w:sz w:val="24"/>
          <w:szCs w:val="24"/>
        </w:rPr>
        <w:t xml:space="preserve">r. </w:t>
      </w:r>
      <w:r w:rsidR="00665279">
        <w:rPr>
          <w:rFonts w:ascii="Arial" w:hAnsi="Arial" w:cs="Arial"/>
          <w:sz w:val="24"/>
          <w:szCs w:val="24"/>
        </w:rPr>
        <w:t>określa</w:t>
      </w:r>
      <w:r w:rsidR="00B927BF">
        <w:rPr>
          <w:rFonts w:ascii="Arial" w:hAnsi="Arial" w:cs="Arial"/>
          <w:sz w:val="24"/>
          <w:szCs w:val="24"/>
        </w:rPr>
        <w:t xml:space="preserve"> organizację </w:t>
      </w:r>
      <w:r w:rsidR="00406225" w:rsidRPr="00B927BF">
        <w:rPr>
          <w:rFonts w:ascii="Arial" w:hAnsi="Arial" w:cs="Arial"/>
          <w:sz w:val="24"/>
          <w:szCs w:val="24"/>
        </w:rPr>
        <w:t xml:space="preserve">przyjmowania i rozpatrywania skarg i wniosków składanych m.in. do organów jednostek samorządu terytorialnego. W Urzędzie Miejskim w Bytomiu organizację przyjmowania, rozpatrywania i załatwiania skarg i wniosków składanych w trybie rozdziału VIII </w:t>
      </w:r>
      <w:r w:rsidR="00846D79">
        <w:rPr>
          <w:rFonts w:ascii="Arial" w:hAnsi="Arial" w:cs="Arial"/>
          <w:sz w:val="24"/>
          <w:szCs w:val="24"/>
        </w:rPr>
        <w:t>K</w:t>
      </w:r>
      <w:r w:rsidR="008E72C6">
        <w:rPr>
          <w:rFonts w:ascii="Arial" w:hAnsi="Arial" w:cs="Arial"/>
          <w:sz w:val="24"/>
          <w:szCs w:val="24"/>
        </w:rPr>
        <w:t>.</w:t>
      </w:r>
      <w:r w:rsidR="00846D79">
        <w:rPr>
          <w:rFonts w:ascii="Arial" w:hAnsi="Arial" w:cs="Arial"/>
          <w:sz w:val="24"/>
          <w:szCs w:val="24"/>
        </w:rPr>
        <w:t>p</w:t>
      </w:r>
      <w:r w:rsidR="008E72C6">
        <w:rPr>
          <w:rFonts w:ascii="Arial" w:hAnsi="Arial" w:cs="Arial"/>
          <w:sz w:val="24"/>
          <w:szCs w:val="24"/>
        </w:rPr>
        <w:t>.</w:t>
      </w:r>
      <w:r w:rsidR="00846D79">
        <w:rPr>
          <w:rFonts w:ascii="Arial" w:hAnsi="Arial" w:cs="Arial"/>
          <w:sz w:val="24"/>
          <w:szCs w:val="24"/>
        </w:rPr>
        <w:t>a</w:t>
      </w:r>
      <w:r w:rsidR="008E72C6">
        <w:rPr>
          <w:rFonts w:ascii="Arial" w:hAnsi="Arial" w:cs="Arial"/>
          <w:sz w:val="24"/>
          <w:szCs w:val="24"/>
        </w:rPr>
        <w:t>.</w:t>
      </w:r>
      <w:r w:rsidR="00406225" w:rsidRPr="00B927BF">
        <w:rPr>
          <w:rFonts w:ascii="Arial" w:hAnsi="Arial" w:cs="Arial"/>
          <w:sz w:val="24"/>
          <w:szCs w:val="24"/>
        </w:rPr>
        <w:t xml:space="preserve"> reguluje zarządzenie Prezydenta Bytomia nr 402 z dnia 23</w:t>
      </w:r>
      <w:r w:rsidR="006F5AF2">
        <w:rPr>
          <w:rFonts w:ascii="Arial" w:hAnsi="Arial" w:cs="Arial"/>
          <w:sz w:val="24"/>
          <w:szCs w:val="24"/>
        </w:rPr>
        <w:t> </w:t>
      </w:r>
      <w:r w:rsidR="00406225" w:rsidRPr="00B927BF">
        <w:rPr>
          <w:rFonts w:ascii="Arial" w:hAnsi="Arial" w:cs="Arial"/>
          <w:sz w:val="24"/>
          <w:szCs w:val="24"/>
        </w:rPr>
        <w:t xml:space="preserve">września 2020 r. </w:t>
      </w:r>
      <w:r w:rsidR="00900218">
        <w:rPr>
          <w:rFonts w:ascii="Arial" w:hAnsi="Arial" w:cs="Arial"/>
          <w:sz w:val="24"/>
          <w:szCs w:val="24"/>
        </w:rPr>
        <w:t xml:space="preserve">z </w:t>
      </w:r>
      <w:proofErr w:type="spellStart"/>
      <w:r w:rsidR="00900218">
        <w:rPr>
          <w:rFonts w:ascii="Arial" w:hAnsi="Arial" w:cs="Arial"/>
          <w:sz w:val="24"/>
          <w:szCs w:val="24"/>
        </w:rPr>
        <w:t>późn</w:t>
      </w:r>
      <w:proofErr w:type="spellEnd"/>
      <w:r w:rsidR="00900218">
        <w:rPr>
          <w:rFonts w:ascii="Arial" w:hAnsi="Arial" w:cs="Arial"/>
          <w:sz w:val="24"/>
          <w:szCs w:val="24"/>
        </w:rPr>
        <w:t>. zm.</w:t>
      </w:r>
      <w:r w:rsidR="00163E75">
        <w:rPr>
          <w:rFonts w:ascii="Arial" w:hAnsi="Arial" w:cs="Arial"/>
          <w:sz w:val="24"/>
          <w:szCs w:val="24"/>
        </w:rPr>
        <w:t>.</w:t>
      </w:r>
      <w:r w:rsidR="00900218">
        <w:rPr>
          <w:rFonts w:ascii="Arial" w:hAnsi="Arial" w:cs="Arial"/>
          <w:sz w:val="24"/>
          <w:szCs w:val="24"/>
        </w:rPr>
        <w:t xml:space="preserve"> </w:t>
      </w:r>
      <w:r w:rsidR="005F5616">
        <w:rPr>
          <w:rFonts w:ascii="Arial" w:hAnsi="Arial" w:cs="Arial"/>
          <w:sz w:val="24"/>
          <w:szCs w:val="24"/>
        </w:rPr>
        <w:t>Skargi i wnioski</w:t>
      </w:r>
      <w:r w:rsidR="00406225" w:rsidRPr="00B927BF">
        <w:rPr>
          <w:rFonts w:ascii="Arial" w:hAnsi="Arial" w:cs="Arial"/>
          <w:sz w:val="24"/>
          <w:szCs w:val="24"/>
        </w:rPr>
        <w:t xml:space="preserve"> rejestrowane</w:t>
      </w:r>
      <w:r w:rsidR="005F5616">
        <w:rPr>
          <w:rFonts w:ascii="Arial" w:hAnsi="Arial" w:cs="Arial"/>
          <w:sz w:val="24"/>
          <w:szCs w:val="24"/>
        </w:rPr>
        <w:t xml:space="preserve"> są</w:t>
      </w:r>
      <w:r w:rsidR="00406225" w:rsidRPr="00B927BF">
        <w:rPr>
          <w:rFonts w:ascii="Arial" w:hAnsi="Arial" w:cs="Arial"/>
          <w:sz w:val="24"/>
          <w:szCs w:val="24"/>
        </w:rPr>
        <w:t xml:space="preserve"> w centralnym rejestrze skarg i wniosków</w:t>
      </w:r>
      <w:r w:rsidR="005F5616">
        <w:rPr>
          <w:rFonts w:ascii="Arial" w:hAnsi="Arial" w:cs="Arial"/>
          <w:sz w:val="24"/>
          <w:szCs w:val="24"/>
        </w:rPr>
        <w:t>,</w:t>
      </w:r>
      <w:r w:rsidR="00406225" w:rsidRPr="00B927BF">
        <w:rPr>
          <w:rFonts w:ascii="Arial" w:hAnsi="Arial" w:cs="Arial"/>
          <w:sz w:val="24"/>
          <w:szCs w:val="24"/>
        </w:rPr>
        <w:t xml:space="preserve"> prowadzonym przez Referat Informacji i Skarg</w:t>
      </w:r>
      <w:r w:rsidR="007B5B96">
        <w:rPr>
          <w:rFonts w:ascii="Arial" w:hAnsi="Arial" w:cs="Arial"/>
          <w:sz w:val="24"/>
          <w:szCs w:val="24"/>
        </w:rPr>
        <w:t>,</w:t>
      </w:r>
      <w:r w:rsidR="00406225" w:rsidRPr="00B927BF">
        <w:rPr>
          <w:rFonts w:ascii="Arial" w:hAnsi="Arial" w:cs="Arial"/>
          <w:sz w:val="24"/>
          <w:szCs w:val="24"/>
        </w:rPr>
        <w:t xml:space="preserve"> Wydziału Organizacyjnego.</w:t>
      </w:r>
    </w:p>
    <w:p w:rsidR="00D7639C" w:rsidRPr="00B927BF" w:rsidRDefault="00D7639C" w:rsidP="00D7639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202</w:t>
      </w:r>
      <w:r w:rsidR="007B5B96">
        <w:rPr>
          <w:rFonts w:ascii="Arial" w:hAnsi="Arial" w:cs="Arial"/>
          <w:sz w:val="24"/>
          <w:szCs w:val="24"/>
        </w:rPr>
        <w:t>4</w:t>
      </w:r>
      <w:r w:rsidRPr="00B927BF">
        <w:rPr>
          <w:rFonts w:ascii="Arial" w:hAnsi="Arial" w:cs="Arial"/>
          <w:sz w:val="24"/>
          <w:szCs w:val="24"/>
        </w:rPr>
        <w:t xml:space="preserve"> roku</w:t>
      </w:r>
      <w:r w:rsidR="004B0BE2">
        <w:rPr>
          <w:rFonts w:ascii="Arial" w:hAnsi="Arial" w:cs="Arial"/>
          <w:sz w:val="24"/>
          <w:szCs w:val="24"/>
        </w:rPr>
        <w:t>,</w:t>
      </w:r>
      <w:r w:rsidRPr="00B927BF">
        <w:rPr>
          <w:rFonts w:ascii="Arial" w:hAnsi="Arial" w:cs="Arial"/>
          <w:sz w:val="24"/>
          <w:szCs w:val="24"/>
        </w:rPr>
        <w:t xml:space="preserve"> w centralnym rejestrze skarg i wniosków zarejestrowano</w:t>
      </w:r>
      <w:r>
        <w:rPr>
          <w:rFonts w:ascii="Arial" w:hAnsi="Arial" w:cs="Arial"/>
          <w:sz w:val="24"/>
          <w:szCs w:val="24"/>
        </w:rPr>
        <w:t xml:space="preserve"> </w:t>
      </w:r>
      <w:r w:rsidR="007B5B96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 xml:space="preserve"> skarg, w tym </w:t>
      </w:r>
      <w:r w:rsidR="007B5B96">
        <w:rPr>
          <w:rFonts w:ascii="Arial" w:hAnsi="Arial" w:cs="Arial"/>
          <w:sz w:val="24"/>
          <w:szCs w:val="24"/>
        </w:rPr>
        <w:t>12</w:t>
      </w:r>
      <w:r w:rsidRPr="00B927BF">
        <w:rPr>
          <w:rFonts w:ascii="Arial" w:hAnsi="Arial" w:cs="Arial"/>
          <w:sz w:val="24"/>
          <w:szCs w:val="24"/>
        </w:rPr>
        <w:t xml:space="preserve"> skarg Rady Miejskiej. </w:t>
      </w:r>
    </w:p>
    <w:p w:rsidR="00D7639C" w:rsidRPr="00B927BF" w:rsidRDefault="00D7639C" w:rsidP="00D7639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Spośród </w:t>
      </w:r>
      <w:r w:rsidR="007B5B96">
        <w:rPr>
          <w:rFonts w:ascii="Arial" w:hAnsi="Arial" w:cs="Arial"/>
          <w:sz w:val="24"/>
          <w:szCs w:val="24"/>
        </w:rPr>
        <w:t>7</w:t>
      </w:r>
      <w:r w:rsidRPr="00B927BF">
        <w:rPr>
          <w:rFonts w:ascii="Arial" w:hAnsi="Arial" w:cs="Arial"/>
          <w:sz w:val="24"/>
          <w:szCs w:val="24"/>
        </w:rPr>
        <w:t xml:space="preserve"> spraw, które wpłynęły do Prezydenta Bytomia, po przeprowadzeniu postępowań wyjaśniających</w:t>
      </w:r>
      <w:r>
        <w:rPr>
          <w:rFonts w:ascii="Arial" w:hAnsi="Arial" w:cs="Arial"/>
          <w:sz w:val="24"/>
          <w:szCs w:val="24"/>
        </w:rPr>
        <w:t>, 5</w:t>
      </w:r>
      <w:r w:rsidR="003B00DB">
        <w:rPr>
          <w:rFonts w:ascii="Arial" w:hAnsi="Arial" w:cs="Arial"/>
          <w:sz w:val="24"/>
          <w:szCs w:val="24"/>
        </w:rPr>
        <w:t xml:space="preserve"> skarg uznano za bezzasadne,</w:t>
      </w:r>
      <w:r>
        <w:rPr>
          <w:rFonts w:ascii="Arial" w:hAnsi="Arial" w:cs="Arial"/>
          <w:sz w:val="24"/>
          <w:szCs w:val="24"/>
        </w:rPr>
        <w:t xml:space="preserve"> w </w:t>
      </w:r>
      <w:r w:rsidR="007B5B96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 w:rsidRPr="00B927BF">
        <w:rPr>
          <w:rFonts w:ascii="Arial" w:hAnsi="Arial" w:cs="Arial"/>
          <w:sz w:val="24"/>
          <w:szCs w:val="24"/>
        </w:rPr>
        <w:t xml:space="preserve">udzielono </w:t>
      </w:r>
      <w:r w:rsidRPr="00B927BF">
        <w:rPr>
          <w:rFonts w:ascii="Arial" w:hAnsi="Arial" w:cs="Arial"/>
          <w:sz w:val="24"/>
          <w:szCs w:val="24"/>
        </w:rPr>
        <w:lastRenderedPageBreak/>
        <w:t>informacji i wyjaśnień</w:t>
      </w:r>
      <w:r w:rsidR="00B2501D">
        <w:rPr>
          <w:rFonts w:ascii="Arial" w:hAnsi="Arial" w:cs="Arial"/>
          <w:sz w:val="24"/>
          <w:szCs w:val="24"/>
        </w:rPr>
        <w:t xml:space="preserve">, w tym </w:t>
      </w:r>
      <w:r w:rsidR="007B5B96">
        <w:rPr>
          <w:rFonts w:ascii="Arial" w:hAnsi="Arial" w:cs="Arial"/>
          <w:sz w:val="24"/>
          <w:szCs w:val="24"/>
        </w:rPr>
        <w:t>1</w:t>
      </w:r>
      <w:r w:rsidR="00594077">
        <w:rPr>
          <w:rFonts w:ascii="Arial" w:hAnsi="Arial" w:cs="Arial"/>
          <w:sz w:val="24"/>
          <w:szCs w:val="24"/>
        </w:rPr>
        <w:t xml:space="preserve"> </w:t>
      </w:r>
      <w:r w:rsidR="00B2501D">
        <w:rPr>
          <w:rFonts w:ascii="Arial" w:hAnsi="Arial" w:cs="Arial"/>
          <w:sz w:val="24"/>
          <w:szCs w:val="24"/>
        </w:rPr>
        <w:t>przekazan</w:t>
      </w:r>
      <w:r w:rsidR="007B5B96">
        <w:rPr>
          <w:rFonts w:ascii="Arial" w:hAnsi="Arial" w:cs="Arial"/>
          <w:sz w:val="24"/>
          <w:szCs w:val="24"/>
        </w:rPr>
        <w:t>a</w:t>
      </w:r>
      <w:r w:rsidR="00B2501D">
        <w:rPr>
          <w:rFonts w:ascii="Arial" w:hAnsi="Arial" w:cs="Arial"/>
          <w:sz w:val="24"/>
          <w:szCs w:val="24"/>
        </w:rPr>
        <w:t xml:space="preserve"> zgodnie z właściwością do Rady Miejskiej</w:t>
      </w:r>
      <w:r w:rsidRPr="00B927B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Żadna skarga nie została uznana za zasadną.</w:t>
      </w:r>
    </w:p>
    <w:p w:rsidR="00D7639C" w:rsidRPr="00B927BF" w:rsidRDefault="00D7639C" w:rsidP="00D7639C">
      <w:pPr>
        <w:spacing w:after="3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skargi  zostały załatwione</w:t>
      </w:r>
      <w:r w:rsidRPr="00B927BF">
        <w:rPr>
          <w:rFonts w:ascii="Arial" w:hAnsi="Arial" w:cs="Arial"/>
          <w:sz w:val="24"/>
          <w:szCs w:val="24"/>
        </w:rPr>
        <w:t xml:space="preserve"> w terminie wskazanym w art. 237§1 </w:t>
      </w:r>
      <w:r w:rsidR="003B00DB">
        <w:rPr>
          <w:rFonts w:ascii="Arial" w:hAnsi="Arial" w:cs="Arial"/>
          <w:sz w:val="24"/>
          <w:szCs w:val="24"/>
        </w:rPr>
        <w:t>K</w:t>
      </w:r>
      <w:r w:rsidR="008E72C6">
        <w:rPr>
          <w:rFonts w:ascii="Arial" w:hAnsi="Arial" w:cs="Arial"/>
          <w:sz w:val="24"/>
          <w:szCs w:val="24"/>
        </w:rPr>
        <w:t>.</w:t>
      </w:r>
      <w:r w:rsidR="003B00DB">
        <w:rPr>
          <w:rFonts w:ascii="Arial" w:hAnsi="Arial" w:cs="Arial"/>
          <w:sz w:val="24"/>
          <w:szCs w:val="24"/>
        </w:rPr>
        <w:t>p</w:t>
      </w:r>
      <w:r w:rsidR="008E72C6">
        <w:rPr>
          <w:rFonts w:ascii="Arial" w:hAnsi="Arial" w:cs="Arial"/>
          <w:sz w:val="24"/>
          <w:szCs w:val="24"/>
        </w:rPr>
        <w:t>.</w:t>
      </w:r>
      <w:r w:rsidR="003B00DB">
        <w:rPr>
          <w:rFonts w:ascii="Arial" w:hAnsi="Arial" w:cs="Arial"/>
          <w:sz w:val="24"/>
          <w:szCs w:val="24"/>
        </w:rPr>
        <w:t>a</w:t>
      </w:r>
      <w:r w:rsidR="008E72C6">
        <w:rPr>
          <w:rFonts w:ascii="Arial" w:hAnsi="Arial" w:cs="Arial"/>
          <w:sz w:val="24"/>
          <w:szCs w:val="24"/>
        </w:rPr>
        <w:t>.</w:t>
      </w:r>
      <w:r w:rsidR="003B00D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skarżący zostali zawiadomieni o sposobie</w:t>
      </w:r>
      <w:r w:rsidR="005F5616">
        <w:rPr>
          <w:rFonts w:ascii="Arial" w:hAnsi="Arial" w:cs="Arial"/>
          <w:sz w:val="24"/>
          <w:szCs w:val="24"/>
        </w:rPr>
        <w:t xml:space="preserve"> ich</w:t>
      </w:r>
      <w:r>
        <w:rPr>
          <w:rFonts w:ascii="Arial" w:hAnsi="Arial" w:cs="Arial"/>
          <w:sz w:val="24"/>
          <w:szCs w:val="24"/>
        </w:rPr>
        <w:t xml:space="preserve"> załatwienia.</w:t>
      </w:r>
    </w:p>
    <w:p w:rsidR="008E2B7E" w:rsidRPr="00B927BF" w:rsidRDefault="00406225" w:rsidP="007B7D97">
      <w:pPr>
        <w:spacing w:line="360" w:lineRule="auto"/>
        <w:rPr>
          <w:rFonts w:ascii="Arial" w:hAnsi="Arial" w:cs="Arial"/>
          <w:sz w:val="24"/>
          <w:szCs w:val="24"/>
        </w:rPr>
      </w:pPr>
      <w:r w:rsidRPr="00B927BF">
        <w:rPr>
          <w:rFonts w:ascii="Arial" w:hAnsi="Arial" w:cs="Arial"/>
          <w:sz w:val="24"/>
          <w:szCs w:val="24"/>
        </w:rPr>
        <w:t>Na niewłaściwe działanie</w:t>
      </w:r>
      <w:r w:rsidRPr="00B927BF">
        <w:rPr>
          <w:rFonts w:ascii="Arial" w:hAnsi="Arial" w:cs="Arial"/>
          <w:b/>
          <w:sz w:val="24"/>
          <w:szCs w:val="24"/>
        </w:rPr>
        <w:t xml:space="preserve"> WYDZIAŁÓW URZĘDU</w:t>
      </w:r>
      <w:r w:rsidR="00EE44D6">
        <w:rPr>
          <w:rFonts w:ascii="Arial" w:hAnsi="Arial" w:cs="Arial"/>
          <w:sz w:val="24"/>
          <w:szCs w:val="24"/>
        </w:rPr>
        <w:t xml:space="preserve"> złożono </w:t>
      </w:r>
      <w:r w:rsidR="007B5B96">
        <w:rPr>
          <w:rFonts w:ascii="Arial" w:hAnsi="Arial" w:cs="Arial"/>
          <w:sz w:val="24"/>
          <w:szCs w:val="24"/>
        </w:rPr>
        <w:t>2</w:t>
      </w:r>
      <w:r w:rsidRPr="00B927BF">
        <w:rPr>
          <w:rFonts w:ascii="Arial" w:hAnsi="Arial" w:cs="Arial"/>
          <w:sz w:val="24"/>
          <w:szCs w:val="24"/>
        </w:rPr>
        <w:t xml:space="preserve"> s</w:t>
      </w:r>
      <w:r w:rsidR="00062A15">
        <w:rPr>
          <w:rFonts w:ascii="Arial" w:hAnsi="Arial" w:cs="Arial"/>
          <w:sz w:val="24"/>
          <w:szCs w:val="24"/>
        </w:rPr>
        <w:t>karg</w:t>
      </w:r>
      <w:r w:rsidR="007B5B96">
        <w:rPr>
          <w:rFonts w:ascii="Arial" w:hAnsi="Arial" w:cs="Arial"/>
          <w:sz w:val="24"/>
          <w:szCs w:val="24"/>
        </w:rPr>
        <w:t>i</w:t>
      </w:r>
      <w:r w:rsidR="004B0BE2">
        <w:rPr>
          <w:rFonts w:ascii="Arial" w:hAnsi="Arial" w:cs="Arial"/>
          <w:sz w:val="24"/>
          <w:szCs w:val="24"/>
        </w:rPr>
        <w:t>,</w:t>
      </w:r>
      <w:r w:rsidR="00062A15">
        <w:rPr>
          <w:rFonts w:ascii="Arial" w:hAnsi="Arial" w:cs="Arial"/>
          <w:sz w:val="24"/>
          <w:szCs w:val="24"/>
        </w:rPr>
        <w:t xml:space="preserve"> z czego </w:t>
      </w:r>
      <w:r w:rsidR="007B5B96">
        <w:rPr>
          <w:rFonts w:ascii="Arial" w:hAnsi="Arial" w:cs="Arial"/>
          <w:sz w:val="24"/>
          <w:szCs w:val="24"/>
        </w:rPr>
        <w:t>obie</w:t>
      </w:r>
      <w:r w:rsidR="00E4529C">
        <w:rPr>
          <w:rFonts w:ascii="Arial" w:hAnsi="Arial" w:cs="Arial"/>
          <w:sz w:val="24"/>
          <w:szCs w:val="24"/>
        </w:rPr>
        <w:t xml:space="preserve"> uznano za bezzasadne</w:t>
      </w:r>
      <w:r w:rsidR="007B5B96">
        <w:rPr>
          <w:rFonts w:ascii="Arial" w:hAnsi="Arial" w:cs="Arial"/>
          <w:sz w:val="24"/>
          <w:szCs w:val="24"/>
        </w:rPr>
        <w:t>.</w:t>
      </w:r>
    </w:p>
    <w:p w:rsidR="00412DCA" w:rsidRDefault="00F54B54" w:rsidP="007B7D97">
      <w:pPr>
        <w:pStyle w:val="Akapitzlist"/>
        <w:numPr>
          <w:ilvl w:val="0"/>
          <w:numId w:val="4"/>
        </w:numPr>
        <w:spacing w:after="2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jedna</w:t>
      </w:r>
      <w:r w:rsidR="007B5B96">
        <w:rPr>
          <w:rFonts w:ascii="Arial" w:hAnsi="Arial" w:cs="Arial"/>
          <w:sz w:val="24"/>
          <w:szCs w:val="24"/>
        </w:rPr>
        <w:t xml:space="preserve"> skarga do</w:t>
      </w:r>
      <w:r w:rsidR="007B5B96">
        <w:rPr>
          <w:rFonts w:ascii="Arial" w:hAnsi="Arial" w:cs="Arial"/>
          <w:bCs/>
          <w:sz w:val="24"/>
          <w:szCs w:val="24"/>
        </w:rPr>
        <w:t xml:space="preserve"> Wydziału Obrotu Nieruchomościami</w:t>
      </w:r>
      <w:r w:rsidR="007B5B96" w:rsidRPr="007B5B96">
        <w:rPr>
          <w:rFonts w:ascii="Arial" w:hAnsi="Arial" w:cs="Arial"/>
          <w:sz w:val="24"/>
          <w:szCs w:val="24"/>
        </w:rPr>
        <w:t xml:space="preserve"> </w:t>
      </w:r>
      <w:r w:rsidR="007B5B96">
        <w:rPr>
          <w:rFonts w:ascii="Arial" w:hAnsi="Arial" w:cs="Arial"/>
          <w:sz w:val="24"/>
          <w:szCs w:val="24"/>
        </w:rPr>
        <w:t>dotycz</w:t>
      </w:r>
      <w:r w:rsidR="004953C2">
        <w:rPr>
          <w:rFonts w:ascii="Arial" w:hAnsi="Arial" w:cs="Arial"/>
          <w:sz w:val="24"/>
          <w:szCs w:val="24"/>
        </w:rPr>
        <w:t xml:space="preserve">yła procedury wykupu mieszkania, a dokładnie braku odpowiedzi na składane wnioski. </w:t>
      </w:r>
      <w:r w:rsidR="003A307B">
        <w:rPr>
          <w:rFonts w:ascii="Arial" w:hAnsi="Arial" w:cs="Arial"/>
          <w:sz w:val="24"/>
          <w:szCs w:val="24"/>
        </w:rPr>
        <w:t>Po przeanalizowaniu sprawy</w:t>
      </w:r>
      <w:r w:rsidR="000B72F3">
        <w:rPr>
          <w:rFonts w:ascii="Arial" w:hAnsi="Arial" w:cs="Arial"/>
          <w:sz w:val="24"/>
          <w:szCs w:val="24"/>
        </w:rPr>
        <w:t>,</w:t>
      </w:r>
      <w:r w:rsidR="003A307B">
        <w:rPr>
          <w:rFonts w:ascii="Arial" w:hAnsi="Arial" w:cs="Arial"/>
          <w:sz w:val="24"/>
          <w:szCs w:val="24"/>
        </w:rPr>
        <w:t xml:space="preserve"> wskazano,</w:t>
      </w:r>
      <w:r w:rsidR="000B72F3">
        <w:rPr>
          <w:rFonts w:ascii="Arial" w:hAnsi="Arial" w:cs="Arial"/>
          <w:sz w:val="24"/>
          <w:szCs w:val="24"/>
        </w:rPr>
        <w:t xml:space="preserve"> że odpowiedzi na wszystkie wnioski i</w:t>
      </w:r>
      <w:r w:rsidR="0030076A">
        <w:rPr>
          <w:rFonts w:ascii="Arial" w:hAnsi="Arial" w:cs="Arial"/>
          <w:sz w:val="24"/>
          <w:szCs w:val="24"/>
        </w:rPr>
        <w:t> </w:t>
      </w:r>
      <w:r w:rsidR="000B72F3">
        <w:rPr>
          <w:rFonts w:ascii="Arial" w:hAnsi="Arial" w:cs="Arial"/>
          <w:sz w:val="24"/>
          <w:szCs w:val="24"/>
        </w:rPr>
        <w:t>pisma zostały udzielone w terminie. Skarga została uznana za bezzasadną.</w:t>
      </w:r>
    </w:p>
    <w:p w:rsidR="000B72F3" w:rsidRPr="007B5B96" w:rsidRDefault="00F54B54" w:rsidP="007B7D97">
      <w:pPr>
        <w:pStyle w:val="Akapitzlist"/>
        <w:numPr>
          <w:ilvl w:val="0"/>
          <w:numId w:val="4"/>
        </w:numPr>
        <w:spacing w:after="2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jedna</w:t>
      </w:r>
      <w:r w:rsidR="000B72F3">
        <w:rPr>
          <w:rFonts w:ascii="Arial" w:hAnsi="Arial" w:cs="Arial"/>
          <w:sz w:val="24"/>
          <w:szCs w:val="24"/>
        </w:rPr>
        <w:t xml:space="preserve"> skarga, uznana za bezzasadną</w:t>
      </w:r>
      <w:r w:rsidR="003A307B">
        <w:rPr>
          <w:rFonts w:ascii="Arial" w:hAnsi="Arial" w:cs="Arial"/>
          <w:sz w:val="24"/>
          <w:szCs w:val="24"/>
        </w:rPr>
        <w:t>,</w:t>
      </w:r>
      <w:r w:rsidR="000B72F3">
        <w:rPr>
          <w:rFonts w:ascii="Arial" w:hAnsi="Arial" w:cs="Arial"/>
          <w:sz w:val="24"/>
          <w:szCs w:val="24"/>
        </w:rPr>
        <w:t xml:space="preserve"> została złożona do </w:t>
      </w:r>
      <w:r w:rsidR="003A307B">
        <w:rPr>
          <w:rFonts w:ascii="Arial" w:hAnsi="Arial" w:cs="Arial"/>
          <w:sz w:val="24"/>
          <w:szCs w:val="24"/>
        </w:rPr>
        <w:t>Wydziału Inżynierii Środowiska i dotyczyła zalewania budynku mieszkalnego wodą pochodzącą z</w:t>
      </w:r>
      <w:r w:rsidR="0030076A">
        <w:rPr>
          <w:rFonts w:ascii="Arial" w:hAnsi="Arial" w:cs="Arial"/>
          <w:sz w:val="24"/>
          <w:szCs w:val="24"/>
        </w:rPr>
        <w:t> </w:t>
      </w:r>
      <w:r w:rsidR="003A307B">
        <w:rPr>
          <w:rFonts w:ascii="Arial" w:hAnsi="Arial" w:cs="Arial"/>
          <w:sz w:val="24"/>
          <w:szCs w:val="24"/>
        </w:rPr>
        <w:t>sąsiedniej posesji. W odpowiedzi poinformowano, że kontrola nie wykazała nieprawidłowego sposobu odprowadzania ścieków i wód opadowych. Zasugerowano również, przeprowadzenie badań geologicznych.</w:t>
      </w:r>
    </w:p>
    <w:p w:rsidR="00DC3F14" w:rsidRPr="0013110F" w:rsidRDefault="00D70914" w:rsidP="00D70914">
      <w:pPr>
        <w:pStyle w:val="Akapitzlist"/>
        <w:spacing w:after="2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:rsidR="00DC3F14" w:rsidRDefault="00F150E2" w:rsidP="00F150E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202</w:t>
      </w:r>
      <w:r w:rsidR="00F54B54">
        <w:rPr>
          <w:rFonts w:ascii="Arial" w:hAnsi="Arial" w:cs="Arial"/>
          <w:sz w:val="24"/>
          <w:szCs w:val="24"/>
        </w:rPr>
        <w:t>4</w:t>
      </w:r>
      <w:r w:rsidR="00DC3F14" w:rsidRPr="00DC3F14">
        <w:rPr>
          <w:rFonts w:ascii="Arial" w:hAnsi="Arial" w:cs="Arial"/>
          <w:sz w:val="24"/>
          <w:szCs w:val="24"/>
        </w:rPr>
        <w:t xml:space="preserve"> roku zarejestrowano </w:t>
      </w:r>
      <w:r>
        <w:rPr>
          <w:rFonts w:ascii="Arial" w:hAnsi="Arial" w:cs="Arial"/>
          <w:sz w:val="24"/>
          <w:szCs w:val="24"/>
        </w:rPr>
        <w:t>2 skargi</w:t>
      </w:r>
      <w:r w:rsidR="00DC3F14" w:rsidRPr="00DC3F14">
        <w:rPr>
          <w:rFonts w:ascii="Arial" w:hAnsi="Arial" w:cs="Arial"/>
          <w:sz w:val="24"/>
          <w:szCs w:val="24"/>
        </w:rPr>
        <w:t xml:space="preserve"> na </w:t>
      </w:r>
      <w:r>
        <w:rPr>
          <w:rFonts w:ascii="Arial" w:hAnsi="Arial" w:cs="Arial"/>
          <w:b/>
          <w:sz w:val="24"/>
          <w:szCs w:val="24"/>
        </w:rPr>
        <w:t>PRACOWNIKÓW WYDZIAŁÓW</w:t>
      </w:r>
      <w:r w:rsidR="00DC3F14" w:rsidRPr="00DC3F14"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Obie skar</w:t>
      </w:r>
      <w:r w:rsidR="00EC37DB">
        <w:rPr>
          <w:rFonts w:ascii="Arial" w:hAnsi="Arial" w:cs="Arial"/>
          <w:sz w:val="24"/>
          <w:szCs w:val="24"/>
        </w:rPr>
        <w:t>gi zostały uznane za bezzasadne:</w:t>
      </w:r>
    </w:p>
    <w:p w:rsidR="00F54B54" w:rsidRPr="00F54B54" w:rsidRDefault="00975D71" w:rsidP="00F54B54">
      <w:pPr>
        <w:pStyle w:val="Akapitzlist"/>
        <w:numPr>
          <w:ilvl w:val="0"/>
          <w:numId w:val="13"/>
        </w:numPr>
        <w:spacing w:after="3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jedna</w:t>
      </w:r>
      <w:r w:rsidR="00F150E2" w:rsidRPr="00F150E2">
        <w:rPr>
          <w:rFonts w:ascii="Arial" w:hAnsi="Arial" w:cs="Arial"/>
          <w:sz w:val="24"/>
          <w:szCs w:val="24"/>
        </w:rPr>
        <w:t xml:space="preserve"> skarga </w:t>
      </w:r>
      <w:r w:rsidR="00F86C85">
        <w:rPr>
          <w:rFonts w:ascii="Arial" w:hAnsi="Arial" w:cs="Arial"/>
          <w:sz w:val="24"/>
          <w:szCs w:val="24"/>
        </w:rPr>
        <w:t>została złożona na</w:t>
      </w:r>
      <w:r w:rsidR="00F150E2">
        <w:rPr>
          <w:rFonts w:ascii="Arial" w:hAnsi="Arial" w:cs="Arial"/>
          <w:sz w:val="24"/>
          <w:szCs w:val="24"/>
        </w:rPr>
        <w:t xml:space="preserve"> pracownika </w:t>
      </w:r>
      <w:r w:rsidR="00F150E2">
        <w:rPr>
          <w:rFonts w:ascii="Arial" w:hAnsi="Arial" w:cs="Arial"/>
          <w:bCs/>
          <w:sz w:val="24"/>
          <w:szCs w:val="24"/>
        </w:rPr>
        <w:t>Wydzia</w:t>
      </w:r>
      <w:r w:rsidR="00F86C85">
        <w:rPr>
          <w:rFonts w:ascii="Arial" w:hAnsi="Arial" w:cs="Arial"/>
          <w:bCs/>
          <w:sz w:val="24"/>
          <w:szCs w:val="24"/>
        </w:rPr>
        <w:t xml:space="preserve">łu </w:t>
      </w:r>
      <w:r w:rsidR="00F54B54">
        <w:rPr>
          <w:rFonts w:ascii="Arial" w:hAnsi="Arial" w:cs="Arial"/>
          <w:bCs/>
          <w:sz w:val="24"/>
          <w:szCs w:val="24"/>
        </w:rPr>
        <w:t>Komunikacji</w:t>
      </w:r>
      <w:r w:rsidR="00F86C85">
        <w:rPr>
          <w:rFonts w:ascii="Arial" w:hAnsi="Arial" w:cs="Arial"/>
          <w:bCs/>
          <w:sz w:val="24"/>
          <w:szCs w:val="24"/>
        </w:rPr>
        <w:t xml:space="preserve"> i dotyczyła </w:t>
      </w:r>
      <w:r w:rsidR="00F54B54">
        <w:rPr>
          <w:rFonts w:ascii="Arial" w:hAnsi="Arial" w:cs="Arial"/>
          <w:bCs/>
          <w:sz w:val="24"/>
          <w:szCs w:val="24"/>
        </w:rPr>
        <w:t>nieprawidłowo udzielonej informacji dotyczącej odbioru dokumentu prawa jazdy, po egzaminie. W odpowiedzi wyjaśniono sposób i formę załatwiania spraw związanych z wydaniem ww. dokumentu.</w:t>
      </w:r>
    </w:p>
    <w:p w:rsidR="0013110F" w:rsidRPr="0013110F" w:rsidRDefault="00F54B54" w:rsidP="00F54B54">
      <w:pPr>
        <w:pStyle w:val="Akapitzlist"/>
        <w:numPr>
          <w:ilvl w:val="0"/>
          <w:numId w:val="13"/>
        </w:numPr>
        <w:spacing w:after="3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Jedna skarga, złożona </w:t>
      </w:r>
      <w:r w:rsidR="002B2151">
        <w:rPr>
          <w:rFonts w:ascii="Arial" w:hAnsi="Arial" w:cs="Arial"/>
          <w:bCs/>
          <w:sz w:val="24"/>
          <w:szCs w:val="24"/>
        </w:rPr>
        <w:t>na naczelnika</w:t>
      </w:r>
      <w:r>
        <w:rPr>
          <w:rFonts w:ascii="Arial" w:hAnsi="Arial" w:cs="Arial"/>
          <w:bCs/>
          <w:sz w:val="24"/>
          <w:szCs w:val="24"/>
        </w:rPr>
        <w:t xml:space="preserve"> Wydziału Polityki Społecznej</w:t>
      </w:r>
      <w:r w:rsidR="008B582E">
        <w:rPr>
          <w:rFonts w:ascii="Arial" w:hAnsi="Arial" w:cs="Arial"/>
          <w:bCs/>
          <w:sz w:val="24"/>
          <w:szCs w:val="24"/>
        </w:rPr>
        <w:t xml:space="preserve">, dotyczyła </w:t>
      </w:r>
      <w:r w:rsidR="002B2151">
        <w:rPr>
          <w:rFonts w:ascii="Arial" w:hAnsi="Arial" w:cs="Arial"/>
          <w:bCs/>
          <w:sz w:val="24"/>
          <w:szCs w:val="24"/>
        </w:rPr>
        <w:t>nieprawidłowego sposobu rozpatrzenia skargi, a dokładnie nieprzekazania skargi zgodnie z właściwością. Po przeanalizowaniu sprawy, składającego poinformowano, że działania były prowadzone w sposób prawidłowy.</w:t>
      </w:r>
    </w:p>
    <w:p w:rsidR="002B2151" w:rsidRDefault="002B2151" w:rsidP="00975D71">
      <w:pPr>
        <w:pStyle w:val="Akapitzlist"/>
        <w:spacing w:after="200" w:line="360" w:lineRule="auto"/>
        <w:ind w:left="0"/>
        <w:rPr>
          <w:rFonts w:ascii="Arial" w:hAnsi="Arial" w:cs="Arial"/>
          <w:sz w:val="24"/>
          <w:szCs w:val="24"/>
        </w:rPr>
      </w:pPr>
    </w:p>
    <w:p w:rsidR="006D7F8D" w:rsidRPr="002B2151" w:rsidRDefault="00975D71" w:rsidP="002B2151">
      <w:pPr>
        <w:pStyle w:val="Akapitzlist"/>
        <w:spacing w:after="200" w:line="360" w:lineRule="auto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202</w:t>
      </w:r>
      <w:r w:rsidR="002B2151">
        <w:rPr>
          <w:rFonts w:ascii="Arial" w:hAnsi="Arial" w:cs="Arial"/>
          <w:sz w:val="24"/>
          <w:szCs w:val="24"/>
        </w:rPr>
        <w:t>4</w:t>
      </w:r>
      <w:r w:rsidR="00E4529C" w:rsidRPr="00412DCA">
        <w:rPr>
          <w:rFonts w:ascii="Arial" w:hAnsi="Arial" w:cs="Arial"/>
          <w:sz w:val="24"/>
          <w:szCs w:val="24"/>
        </w:rPr>
        <w:t xml:space="preserve"> roku zarejestrowano </w:t>
      </w:r>
      <w:r w:rsidR="002B2151">
        <w:rPr>
          <w:rFonts w:ascii="Arial" w:hAnsi="Arial" w:cs="Arial"/>
          <w:sz w:val="24"/>
          <w:szCs w:val="24"/>
        </w:rPr>
        <w:t>2</w:t>
      </w:r>
      <w:r w:rsidR="00406225" w:rsidRPr="00412DCA">
        <w:rPr>
          <w:rFonts w:ascii="Arial" w:hAnsi="Arial" w:cs="Arial"/>
          <w:sz w:val="24"/>
          <w:szCs w:val="24"/>
        </w:rPr>
        <w:t xml:space="preserve"> skarg</w:t>
      </w:r>
      <w:r w:rsidR="002B2151">
        <w:rPr>
          <w:rFonts w:ascii="Arial" w:hAnsi="Arial" w:cs="Arial"/>
          <w:sz w:val="24"/>
          <w:szCs w:val="24"/>
        </w:rPr>
        <w:t>i</w:t>
      </w:r>
      <w:r w:rsidR="00406225" w:rsidRPr="00412DCA">
        <w:rPr>
          <w:rFonts w:ascii="Arial" w:hAnsi="Arial" w:cs="Arial"/>
          <w:sz w:val="24"/>
          <w:szCs w:val="24"/>
        </w:rPr>
        <w:t xml:space="preserve"> na niewłaściwe działanie</w:t>
      </w:r>
      <w:r w:rsidR="002B2151">
        <w:rPr>
          <w:rFonts w:ascii="Arial" w:hAnsi="Arial" w:cs="Arial"/>
          <w:b/>
          <w:sz w:val="24"/>
          <w:szCs w:val="24"/>
        </w:rPr>
        <w:t xml:space="preserve"> </w:t>
      </w:r>
      <w:r w:rsidR="00406225" w:rsidRPr="00412DCA">
        <w:rPr>
          <w:rFonts w:ascii="Arial" w:hAnsi="Arial" w:cs="Arial"/>
          <w:b/>
          <w:sz w:val="24"/>
          <w:szCs w:val="24"/>
        </w:rPr>
        <w:t>SAMORZĄDOWYCH JEDNOSTEK ORGANIZACYJNYCH</w:t>
      </w:r>
      <w:r>
        <w:rPr>
          <w:rFonts w:ascii="Arial" w:hAnsi="Arial" w:cs="Arial"/>
          <w:sz w:val="24"/>
          <w:szCs w:val="24"/>
        </w:rPr>
        <w:t xml:space="preserve"> . Skarg</w:t>
      </w:r>
      <w:r w:rsidR="002B2151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dotyczył</w:t>
      </w:r>
      <w:r w:rsidR="002B2151">
        <w:rPr>
          <w:rFonts w:ascii="Arial" w:hAnsi="Arial" w:cs="Arial"/>
          <w:sz w:val="24"/>
          <w:szCs w:val="24"/>
        </w:rPr>
        <w:t>y jednostki Bytomskie Mieszkania. Pierwsza skarga</w:t>
      </w:r>
      <w:r w:rsidR="000D53D7">
        <w:rPr>
          <w:rFonts w:ascii="Arial" w:hAnsi="Arial" w:cs="Arial"/>
          <w:sz w:val="24"/>
          <w:szCs w:val="24"/>
        </w:rPr>
        <w:t>, na którą udzielono stosownych informacji i wyjaśnień,</w:t>
      </w:r>
      <w:r w:rsidR="002B2151">
        <w:rPr>
          <w:rFonts w:ascii="Arial" w:hAnsi="Arial" w:cs="Arial"/>
          <w:sz w:val="24"/>
          <w:szCs w:val="24"/>
        </w:rPr>
        <w:t xml:space="preserve"> dotyczyła bezcz</w:t>
      </w:r>
      <w:r w:rsidR="00375719">
        <w:rPr>
          <w:rFonts w:ascii="Arial" w:hAnsi="Arial" w:cs="Arial"/>
          <w:sz w:val="24"/>
          <w:szCs w:val="24"/>
        </w:rPr>
        <w:t>ynności zarządcy pod względem us</w:t>
      </w:r>
      <w:r w:rsidR="002B2151">
        <w:rPr>
          <w:rFonts w:ascii="Arial" w:hAnsi="Arial" w:cs="Arial"/>
          <w:sz w:val="24"/>
          <w:szCs w:val="24"/>
        </w:rPr>
        <w:t xml:space="preserve">uwania </w:t>
      </w:r>
      <w:r w:rsidR="00375719">
        <w:rPr>
          <w:rFonts w:ascii="Arial" w:hAnsi="Arial" w:cs="Arial"/>
          <w:sz w:val="24"/>
          <w:szCs w:val="24"/>
        </w:rPr>
        <w:t>zgłaszanych awarii i</w:t>
      </w:r>
      <w:r w:rsidR="000D53D7">
        <w:rPr>
          <w:rFonts w:ascii="Arial" w:hAnsi="Arial" w:cs="Arial"/>
          <w:sz w:val="24"/>
          <w:szCs w:val="24"/>
        </w:rPr>
        <w:t> </w:t>
      </w:r>
      <w:r w:rsidR="00375719">
        <w:rPr>
          <w:rFonts w:ascii="Arial" w:hAnsi="Arial" w:cs="Arial"/>
          <w:sz w:val="24"/>
          <w:szCs w:val="24"/>
        </w:rPr>
        <w:t xml:space="preserve">usterek w budynku przy ul. Siemianowickiej 105b. Po rozpoznaniu podniesionych kwestii, ustalono, że budynek ten jest wyremontowany i na dzień dzisiejszy nadal jest </w:t>
      </w:r>
      <w:r w:rsidR="00375719">
        <w:rPr>
          <w:rFonts w:ascii="Arial" w:hAnsi="Arial" w:cs="Arial"/>
          <w:sz w:val="24"/>
          <w:szCs w:val="24"/>
        </w:rPr>
        <w:lastRenderedPageBreak/>
        <w:t>na gwarancji, przez co uster</w:t>
      </w:r>
      <w:r w:rsidR="00F02832">
        <w:rPr>
          <w:rFonts w:ascii="Arial" w:hAnsi="Arial" w:cs="Arial"/>
          <w:sz w:val="24"/>
          <w:szCs w:val="24"/>
        </w:rPr>
        <w:t>ki</w:t>
      </w:r>
      <w:r w:rsidR="00375719">
        <w:rPr>
          <w:rFonts w:ascii="Arial" w:hAnsi="Arial" w:cs="Arial"/>
          <w:sz w:val="24"/>
          <w:szCs w:val="24"/>
        </w:rPr>
        <w:t xml:space="preserve"> powinny być zgłaszane do gwaranta</w:t>
      </w:r>
      <w:r w:rsidR="000D53D7">
        <w:rPr>
          <w:rFonts w:ascii="Arial" w:hAnsi="Arial" w:cs="Arial"/>
          <w:sz w:val="24"/>
          <w:szCs w:val="24"/>
        </w:rPr>
        <w:t xml:space="preserve">, a nie do zarządcy. Druga skarga dotyczyła czasu oczekiwania na zawarcie umowy najmu lokalu socjalnego. W odpowiedzi </w:t>
      </w:r>
      <w:r w:rsidR="00057A5C">
        <w:rPr>
          <w:rFonts w:ascii="Arial" w:hAnsi="Arial" w:cs="Arial"/>
          <w:sz w:val="24"/>
          <w:szCs w:val="24"/>
        </w:rPr>
        <w:t>wskazano obowiązujące procedury przydzielania mieszkań socjalnych oraz wyjaśniono z czego wynika opóźnienie w podpisaniu umow</w:t>
      </w:r>
      <w:r w:rsidR="00EC6321">
        <w:rPr>
          <w:rFonts w:ascii="Arial" w:hAnsi="Arial" w:cs="Arial"/>
          <w:sz w:val="24"/>
          <w:szCs w:val="24"/>
        </w:rPr>
        <w:t>y</w:t>
      </w:r>
      <w:r w:rsidR="00057A5C">
        <w:rPr>
          <w:rFonts w:ascii="Arial" w:hAnsi="Arial" w:cs="Arial"/>
          <w:sz w:val="24"/>
          <w:szCs w:val="24"/>
        </w:rPr>
        <w:t>. Skarga została uznana za bezzasadną.</w:t>
      </w:r>
    </w:p>
    <w:p w:rsidR="00F44EE1" w:rsidRPr="00B927BF" w:rsidRDefault="004E5522" w:rsidP="00EC37DB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202</w:t>
      </w:r>
      <w:r w:rsidR="00EC6321">
        <w:rPr>
          <w:rFonts w:ascii="Arial" w:hAnsi="Arial" w:cs="Arial"/>
          <w:sz w:val="24"/>
          <w:szCs w:val="24"/>
        </w:rPr>
        <w:t>4</w:t>
      </w:r>
      <w:r w:rsidR="00F44EE1" w:rsidRPr="00B927BF">
        <w:rPr>
          <w:rFonts w:ascii="Arial" w:hAnsi="Arial" w:cs="Arial"/>
          <w:sz w:val="24"/>
          <w:szCs w:val="24"/>
        </w:rPr>
        <w:t xml:space="preserve"> roku, </w:t>
      </w:r>
      <w:r w:rsidR="00EC6321">
        <w:rPr>
          <w:rFonts w:ascii="Arial" w:hAnsi="Arial" w:cs="Arial"/>
          <w:sz w:val="24"/>
          <w:szCs w:val="24"/>
        </w:rPr>
        <w:t>jedna</w:t>
      </w:r>
      <w:r w:rsidR="00F44EE1" w:rsidRPr="00B927BF">
        <w:rPr>
          <w:rFonts w:ascii="Arial" w:hAnsi="Arial" w:cs="Arial"/>
          <w:sz w:val="24"/>
          <w:szCs w:val="24"/>
        </w:rPr>
        <w:t xml:space="preserve"> skarg</w:t>
      </w:r>
      <w:r w:rsidR="00EC6321">
        <w:rPr>
          <w:rFonts w:ascii="Arial" w:hAnsi="Arial" w:cs="Arial"/>
          <w:sz w:val="24"/>
          <w:szCs w:val="24"/>
        </w:rPr>
        <w:t>a złożona</w:t>
      </w:r>
      <w:r w:rsidR="00EC37DB">
        <w:rPr>
          <w:rFonts w:ascii="Arial" w:hAnsi="Arial" w:cs="Arial"/>
          <w:sz w:val="24"/>
          <w:szCs w:val="24"/>
        </w:rPr>
        <w:t xml:space="preserve"> </w:t>
      </w:r>
      <w:r w:rsidR="00F44EE1" w:rsidRPr="00B927BF">
        <w:rPr>
          <w:rFonts w:ascii="Arial" w:hAnsi="Arial" w:cs="Arial"/>
          <w:sz w:val="24"/>
          <w:szCs w:val="24"/>
        </w:rPr>
        <w:t>do Pr</w:t>
      </w:r>
      <w:r w:rsidR="00EC37DB">
        <w:rPr>
          <w:rFonts w:ascii="Arial" w:hAnsi="Arial" w:cs="Arial"/>
          <w:sz w:val="24"/>
          <w:szCs w:val="24"/>
        </w:rPr>
        <w:t>ezydenta Miasta Bytomia</w:t>
      </w:r>
      <w:r>
        <w:rPr>
          <w:rFonts w:ascii="Arial" w:hAnsi="Arial" w:cs="Arial"/>
          <w:sz w:val="24"/>
          <w:szCs w:val="24"/>
        </w:rPr>
        <w:t xml:space="preserve"> został</w:t>
      </w:r>
      <w:r w:rsidR="00EC6321">
        <w:rPr>
          <w:rFonts w:ascii="Arial" w:hAnsi="Arial" w:cs="Arial"/>
          <w:sz w:val="24"/>
          <w:szCs w:val="24"/>
        </w:rPr>
        <w:t>a</w:t>
      </w:r>
      <w:r w:rsidR="00F44EE1" w:rsidRPr="00B927BF">
        <w:rPr>
          <w:rFonts w:ascii="Arial" w:hAnsi="Arial" w:cs="Arial"/>
          <w:sz w:val="24"/>
          <w:szCs w:val="24"/>
        </w:rPr>
        <w:t xml:space="preserve"> przekazan</w:t>
      </w:r>
      <w:r w:rsidR="00EC6321">
        <w:rPr>
          <w:rFonts w:ascii="Arial" w:hAnsi="Arial" w:cs="Arial"/>
          <w:sz w:val="24"/>
          <w:szCs w:val="24"/>
        </w:rPr>
        <w:t>a</w:t>
      </w:r>
      <w:r w:rsidR="00F44EE1" w:rsidRPr="00B927BF">
        <w:rPr>
          <w:rFonts w:ascii="Arial" w:hAnsi="Arial" w:cs="Arial"/>
          <w:sz w:val="24"/>
          <w:szCs w:val="24"/>
        </w:rPr>
        <w:t xml:space="preserve"> zgodnie z</w:t>
      </w:r>
      <w:r w:rsidR="00EC37DB">
        <w:rPr>
          <w:rFonts w:ascii="Arial" w:hAnsi="Arial" w:cs="Arial"/>
          <w:sz w:val="24"/>
          <w:szCs w:val="24"/>
        </w:rPr>
        <w:t> </w:t>
      </w:r>
      <w:r w:rsidR="00F44EE1" w:rsidRPr="00B927BF">
        <w:rPr>
          <w:rFonts w:ascii="Arial" w:hAnsi="Arial" w:cs="Arial"/>
          <w:sz w:val="24"/>
          <w:szCs w:val="24"/>
        </w:rPr>
        <w:t xml:space="preserve">właściwością do Rady Miejskiej, stosownie do art. 231 w związku z art. 229 </w:t>
      </w:r>
      <w:proofErr w:type="spellStart"/>
      <w:r w:rsidR="00F44EE1" w:rsidRPr="00B927BF">
        <w:rPr>
          <w:rFonts w:ascii="Arial" w:hAnsi="Arial" w:cs="Arial"/>
          <w:sz w:val="24"/>
          <w:szCs w:val="24"/>
        </w:rPr>
        <w:t>pkt</w:t>
      </w:r>
      <w:proofErr w:type="spellEnd"/>
      <w:r w:rsidR="00F44EE1" w:rsidRPr="00B927BF">
        <w:rPr>
          <w:rFonts w:ascii="Arial" w:hAnsi="Arial" w:cs="Arial"/>
          <w:sz w:val="24"/>
          <w:szCs w:val="24"/>
        </w:rPr>
        <w:t xml:space="preserve"> 3</w:t>
      </w:r>
      <w:r w:rsidR="00EC37DB">
        <w:rPr>
          <w:rFonts w:ascii="Arial" w:hAnsi="Arial" w:cs="Arial"/>
          <w:sz w:val="24"/>
          <w:szCs w:val="24"/>
        </w:rPr>
        <w:t> </w:t>
      </w:r>
      <w:r w:rsidR="008E72C6">
        <w:rPr>
          <w:rFonts w:ascii="Arial" w:hAnsi="Arial" w:cs="Arial"/>
          <w:sz w:val="24"/>
          <w:szCs w:val="24"/>
        </w:rPr>
        <w:t>K.p.a</w:t>
      </w:r>
      <w:r w:rsidR="00F44EE1" w:rsidRPr="00B927BF">
        <w:rPr>
          <w:rFonts w:ascii="Arial" w:hAnsi="Arial" w:cs="Arial"/>
          <w:sz w:val="24"/>
          <w:szCs w:val="24"/>
        </w:rPr>
        <w:t>. Skarg</w:t>
      </w:r>
      <w:r w:rsidR="00EC6321">
        <w:rPr>
          <w:rFonts w:ascii="Arial" w:hAnsi="Arial" w:cs="Arial"/>
          <w:sz w:val="24"/>
          <w:szCs w:val="24"/>
        </w:rPr>
        <w:t>a</w:t>
      </w:r>
      <w:r w:rsidR="00F44EE1" w:rsidRPr="00B927BF">
        <w:rPr>
          <w:rFonts w:ascii="Arial" w:hAnsi="Arial" w:cs="Arial"/>
          <w:sz w:val="24"/>
          <w:szCs w:val="24"/>
        </w:rPr>
        <w:t xml:space="preserve"> dotyczył</w:t>
      </w:r>
      <w:r w:rsidR="00EC6321">
        <w:rPr>
          <w:rFonts w:ascii="Arial" w:hAnsi="Arial" w:cs="Arial"/>
          <w:sz w:val="24"/>
          <w:szCs w:val="24"/>
        </w:rPr>
        <w:t xml:space="preserve">a </w:t>
      </w:r>
      <w:r w:rsidR="00F44EE1" w:rsidRPr="00B927BF">
        <w:rPr>
          <w:rFonts w:ascii="Arial" w:hAnsi="Arial" w:cs="Arial"/>
          <w:sz w:val="24"/>
          <w:szCs w:val="24"/>
        </w:rPr>
        <w:t>działania</w:t>
      </w:r>
      <w:r w:rsidR="00EC6321">
        <w:rPr>
          <w:rFonts w:ascii="Arial" w:hAnsi="Arial" w:cs="Arial"/>
          <w:sz w:val="24"/>
          <w:szCs w:val="24"/>
        </w:rPr>
        <w:t xml:space="preserve"> </w:t>
      </w:r>
      <w:r w:rsidR="00F44EE1" w:rsidRPr="00B927BF">
        <w:rPr>
          <w:rFonts w:ascii="Arial" w:hAnsi="Arial" w:cs="Arial"/>
          <w:sz w:val="24"/>
          <w:szCs w:val="24"/>
        </w:rPr>
        <w:t>Miejskiego Ośrodka Pomocy Rodzinie</w:t>
      </w:r>
      <w:r>
        <w:rPr>
          <w:rFonts w:ascii="Arial" w:hAnsi="Arial" w:cs="Arial"/>
          <w:sz w:val="24"/>
          <w:szCs w:val="24"/>
        </w:rPr>
        <w:t>.</w:t>
      </w:r>
    </w:p>
    <w:p w:rsidR="00F44EE1" w:rsidRPr="00B927BF" w:rsidRDefault="00EC37DB" w:rsidP="00586017">
      <w:pPr>
        <w:spacing w:after="3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sprawach skarg</w:t>
      </w:r>
      <w:r w:rsidR="00F44EE1" w:rsidRPr="00B927BF">
        <w:rPr>
          <w:rFonts w:ascii="Arial" w:hAnsi="Arial" w:cs="Arial"/>
          <w:sz w:val="24"/>
          <w:szCs w:val="24"/>
        </w:rPr>
        <w:t xml:space="preserve"> Rady Miejskiej w Bytomiu</w:t>
      </w:r>
      <w:r w:rsidR="0058601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podjęto</w:t>
      </w:r>
      <w:r w:rsidR="00586017">
        <w:rPr>
          <w:rFonts w:ascii="Arial" w:hAnsi="Arial" w:cs="Arial"/>
          <w:sz w:val="24"/>
          <w:szCs w:val="24"/>
        </w:rPr>
        <w:t xml:space="preserve"> uchwały dotyczące poszczególnych</w:t>
      </w:r>
      <w:r w:rsidR="00F44EE1" w:rsidRPr="00B927BF">
        <w:rPr>
          <w:rFonts w:ascii="Arial" w:hAnsi="Arial" w:cs="Arial"/>
          <w:sz w:val="24"/>
          <w:szCs w:val="24"/>
        </w:rPr>
        <w:t xml:space="preserve"> skarg</w:t>
      </w:r>
      <w:r w:rsidR="003B00DB">
        <w:rPr>
          <w:rFonts w:ascii="Arial" w:hAnsi="Arial" w:cs="Arial"/>
          <w:sz w:val="24"/>
          <w:szCs w:val="24"/>
        </w:rPr>
        <w:t xml:space="preserve">. </w:t>
      </w:r>
      <w:r w:rsidR="00F44EE1" w:rsidRPr="00B927BF">
        <w:rPr>
          <w:rFonts w:ascii="Arial" w:hAnsi="Arial" w:cs="Arial"/>
          <w:sz w:val="24"/>
          <w:szCs w:val="24"/>
        </w:rPr>
        <w:t xml:space="preserve"> </w:t>
      </w:r>
      <w:r w:rsidR="00EC6321">
        <w:rPr>
          <w:rFonts w:ascii="Arial" w:hAnsi="Arial" w:cs="Arial"/>
          <w:sz w:val="24"/>
          <w:szCs w:val="24"/>
        </w:rPr>
        <w:t>Uchwały z</w:t>
      </w:r>
      <w:r w:rsidR="003B00DB">
        <w:rPr>
          <w:rFonts w:ascii="Arial" w:hAnsi="Arial" w:cs="Arial"/>
          <w:sz w:val="24"/>
          <w:szCs w:val="24"/>
        </w:rPr>
        <w:t>a</w:t>
      </w:r>
      <w:r w:rsidR="0013110F">
        <w:rPr>
          <w:rFonts w:ascii="Arial" w:hAnsi="Arial" w:cs="Arial"/>
          <w:sz w:val="24"/>
          <w:szCs w:val="24"/>
        </w:rPr>
        <w:t>mieszczono</w:t>
      </w:r>
      <w:r w:rsidR="003B00DB">
        <w:rPr>
          <w:rFonts w:ascii="Arial" w:hAnsi="Arial" w:cs="Arial"/>
          <w:sz w:val="24"/>
          <w:szCs w:val="24"/>
        </w:rPr>
        <w:t xml:space="preserve"> w BIP oraz na stronie internetowej Miasta.</w:t>
      </w:r>
    </w:p>
    <w:p w:rsidR="002A3449" w:rsidRPr="00B927BF" w:rsidRDefault="00406225" w:rsidP="004E5522">
      <w:pPr>
        <w:spacing w:line="360" w:lineRule="auto"/>
        <w:rPr>
          <w:rFonts w:ascii="Arial" w:hAnsi="Arial" w:cs="Arial"/>
          <w:sz w:val="24"/>
          <w:szCs w:val="24"/>
        </w:rPr>
      </w:pPr>
      <w:r w:rsidRPr="00B927BF">
        <w:rPr>
          <w:rFonts w:ascii="Arial" w:hAnsi="Arial" w:cs="Arial"/>
          <w:sz w:val="24"/>
          <w:szCs w:val="24"/>
        </w:rPr>
        <w:t>Pracownicy Referatu Informacji i</w:t>
      </w:r>
      <w:r w:rsidR="00481632" w:rsidRPr="00B927BF">
        <w:rPr>
          <w:rFonts w:ascii="Arial" w:hAnsi="Arial" w:cs="Arial"/>
          <w:sz w:val="24"/>
          <w:szCs w:val="24"/>
        </w:rPr>
        <w:t xml:space="preserve"> Skarg przyjmują </w:t>
      </w:r>
      <w:r w:rsidR="00C15402">
        <w:rPr>
          <w:rFonts w:ascii="Arial" w:hAnsi="Arial" w:cs="Arial"/>
          <w:sz w:val="24"/>
          <w:szCs w:val="24"/>
        </w:rPr>
        <w:t xml:space="preserve">osoby </w:t>
      </w:r>
      <w:r w:rsidR="00EC37DB">
        <w:rPr>
          <w:rFonts w:ascii="Arial" w:hAnsi="Arial" w:cs="Arial"/>
          <w:sz w:val="24"/>
          <w:szCs w:val="24"/>
        </w:rPr>
        <w:t>w sprawach skarg lub wniosków</w:t>
      </w:r>
      <w:r w:rsidR="006F5AF2">
        <w:rPr>
          <w:rFonts w:ascii="Arial" w:hAnsi="Arial" w:cs="Arial"/>
          <w:sz w:val="24"/>
          <w:szCs w:val="24"/>
        </w:rPr>
        <w:t xml:space="preserve"> codziennie,</w:t>
      </w:r>
      <w:r w:rsidR="00481632" w:rsidRPr="00B927BF">
        <w:rPr>
          <w:rFonts w:ascii="Arial" w:hAnsi="Arial" w:cs="Arial"/>
          <w:sz w:val="24"/>
          <w:szCs w:val="24"/>
        </w:rPr>
        <w:t xml:space="preserve"> w godzinach pracy U</w:t>
      </w:r>
      <w:r w:rsidRPr="00B927BF">
        <w:rPr>
          <w:rFonts w:ascii="Arial" w:hAnsi="Arial" w:cs="Arial"/>
          <w:sz w:val="24"/>
          <w:szCs w:val="24"/>
        </w:rPr>
        <w:t xml:space="preserve">rzędu. </w:t>
      </w:r>
      <w:r w:rsidR="003A4759">
        <w:rPr>
          <w:rFonts w:ascii="Arial" w:hAnsi="Arial" w:cs="Arial"/>
          <w:sz w:val="24"/>
          <w:szCs w:val="24"/>
        </w:rPr>
        <w:t>W</w:t>
      </w:r>
      <w:r w:rsidRPr="00B927BF">
        <w:rPr>
          <w:rFonts w:ascii="Arial" w:hAnsi="Arial" w:cs="Arial"/>
          <w:sz w:val="24"/>
          <w:szCs w:val="24"/>
        </w:rPr>
        <w:t>iększość</w:t>
      </w:r>
      <w:r w:rsidR="003A4759">
        <w:rPr>
          <w:rFonts w:ascii="Arial" w:hAnsi="Arial" w:cs="Arial"/>
          <w:sz w:val="24"/>
          <w:szCs w:val="24"/>
        </w:rPr>
        <w:t xml:space="preserve"> zgłaszanych</w:t>
      </w:r>
      <w:r w:rsidRPr="00B927BF">
        <w:rPr>
          <w:rFonts w:ascii="Arial" w:hAnsi="Arial" w:cs="Arial"/>
          <w:sz w:val="24"/>
          <w:szCs w:val="24"/>
        </w:rPr>
        <w:t xml:space="preserve"> problemów </w:t>
      </w:r>
      <w:r w:rsidR="00EC37DB">
        <w:rPr>
          <w:rFonts w:ascii="Arial" w:hAnsi="Arial" w:cs="Arial"/>
          <w:sz w:val="24"/>
          <w:szCs w:val="24"/>
        </w:rPr>
        <w:t>rozwiązuje się i wyjaśnia</w:t>
      </w:r>
      <w:r w:rsidRPr="00B927BF">
        <w:rPr>
          <w:rFonts w:ascii="Arial" w:hAnsi="Arial" w:cs="Arial"/>
          <w:sz w:val="24"/>
          <w:szCs w:val="24"/>
        </w:rPr>
        <w:t xml:space="preserve"> na bież</w:t>
      </w:r>
      <w:r w:rsidR="00481632" w:rsidRPr="00B927BF">
        <w:rPr>
          <w:rFonts w:ascii="Arial" w:hAnsi="Arial" w:cs="Arial"/>
          <w:sz w:val="24"/>
          <w:szCs w:val="24"/>
        </w:rPr>
        <w:t>ąco</w:t>
      </w:r>
      <w:r w:rsidRPr="00B927BF">
        <w:rPr>
          <w:rFonts w:ascii="Arial" w:hAnsi="Arial" w:cs="Arial"/>
          <w:sz w:val="24"/>
          <w:szCs w:val="24"/>
        </w:rPr>
        <w:t>.</w:t>
      </w:r>
      <w:r w:rsidR="003B746A">
        <w:rPr>
          <w:rFonts w:ascii="Arial" w:hAnsi="Arial" w:cs="Arial"/>
          <w:sz w:val="24"/>
          <w:szCs w:val="24"/>
        </w:rPr>
        <w:t xml:space="preserve"> </w:t>
      </w:r>
      <w:r w:rsidR="009300D6">
        <w:rPr>
          <w:rFonts w:ascii="Arial" w:hAnsi="Arial" w:cs="Arial"/>
          <w:sz w:val="24"/>
          <w:szCs w:val="24"/>
        </w:rPr>
        <w:t>W</w:t>
      </w:r>
      <w:r w:rsidR="004E5522">
        <w:rPr>
          <w:rFonts w:ascii="Arial" w:hAnsi="Arial" w:cs="Arial"/>
          <w:sz w:val="24"/>
          <w:szCs w:val="24"/>
        </w:rPr>
        <w:t xml:space="preserve"> 202</w:t>
      </w:r>
      <w:r w:rsidR="00244FD4">
        <w:rPr>
          <w:rFonts w:ascii="Arial" w:hAnsi="Arial" w:cs="Arial"/>
          <w:sz w:val="24"/>
          <w:szCs w:val="24"/>
        </w:rPr>
        <w:t>4</w:t>
      </w:r>
      <w:r w:rsidR="00293A13">
        <w:rPr>
          <w:rFonts w:ascii="Arial" w:hAnsi="Arial" w:cs="Arial"/>
          <w:sz w:val="24"/>
          <w:szCs w:val="24"/>
        </w:rPr>
        <w:t xml:space="preserve"> roku odnotowano </w:t>
      </w:r>
      <w:r w:rsidR="00244FD4">
        <w:rPr>
          <w:rFonts w:ascii="Arial" w:hAnsi="Arial" w:cs="Arial"/>
          <w:sz w:val="24"/>
          <w:szCs w:val="24"/>
        </w:rPr>
        <w:t>17</w:t>
      </w:r>
      <w:r w:rsidR="009300D6">
        <w:rPr>
          <w:rFonts w:ascii="Arial" w:hAnsi="Arial" w:cs="Arial"/>
          <w:sz w:val="24"/>
          <w:szCs w:val="24"/>
        </w:rPr>
        <w:t xml:space="preserve"> interwencji</w:t>
      </w:r>
      <w:r w:rsidR="0060202A">
        <w:rPr>
          <w:rFonts w:ascii="Arial" w:hAnsi="Arial" w:cs="Arial"/>
          <w:sz w:val="24"/>
          <w:szCs w:val="24"/>
        </w:rPr>
        <w:t>.</w:t>
      </w:r>
      <w:r w:rsidR="003A4759">
        <w:rPr>
          <w:rFonts w:ascii="Arial" w:hAnsi="Arial" w:cs="Arial"/>
          <w:sz w:val="24"/>
          <w:szCs w:val="24"/>
        </w:rPr>
        <w:t xml:space="preserve"> S</w:t>
      </w:r>
      <w:r w:rsidR="00481632" w:rsidRPr="00B927BF">
        <w:rPr>
          <w:rFonts w:ascii="Arial" w:hAnsi="Arial" w:cs="Arial"/>
          <w:sz w:val="24"/>
          <w:szCs w:val="24"/>
        </w:rPr>
        <w:t>tałe</w:t>
      </w:r>
      <w:r w:rsidRPr="00B927BF">
        <w:rPr>
          <w:rFonts w:ascii="Arial" w:hAnsi="Arial" w:cs="Arial"/>
          <w:sz w:val="24"/>
          <w:szCs w:val="24"/>
        </w:rPr>
        <w:t xml:space="preserve"> monitorowanie rozpatrywanych w Urzędzie skarg i</w:t>
      </w:r>
      <w:r w:rsidR="00EE16B2">
        <w:rPr>
          <w:rFonts w:ascii="Arial" w:hAnsi="Arial" w:cs="Arial"/>
          <w:sz w:val="24"/>
          <w:szCs w:val="24"/>
        </w:rPr>
        <w:t> </w:t>
      </w:r>
      <w:r w:rsidRPr="00B927BF">
        <w:rPr>
          <w:rFonts w:ascii="Arial" w:hAnsi="Arial" w:cs="Arial"/>
          <w:sz w:val="24"/>
          <w:szCs w:val="24"/>
        </w:rPr>
        <w:t>wniosków</w:t>
      </w:r>
      <w:r w:rsidR="003A4759">
        <w:rPr>
          <w:rFonts w:ascii="Arial" w:hAnsi="Arial" w:cs="Arial"/>
          <w:sz w:val="24"/>
          <w:szCs w:val="24"/>
        </w:rPr>
        <w:t xml:space="preserve"> oraz ich coroczna</w:t>
      </w:r>
      <w:r w:rsidR="006F5AF2">
        <w:rPr>
          <w:rFonts w:ascii="Arial" w:hAnsi="Arial" w:cs="Arial"/>
          <w:sz w:val="24"/>
          <w:szCs w:val="24"/>
        </w:rPr>
        <w:t xml:space="preserve"> analiza</w:t>
      </w:r>
      <w:r w:rsidRPr="00B927BF">
        <w:rPr>
          <w:rFonts w:ascii="Arial" w:hAnsi="Arial" w:cs="Arial"/>
          <w:sz w:val="24"/>
          <w:szCs w:val="24"/>
        </w:rPr>
        <w:t xml:space="preserve"> </w:t>
      </w:r>
      <w:r w:rsidR="006F5AF2">
        <w:rPr>
          <w:rFonts w:ascii="Arial" w:hAnsi="Arial" w:cs="Arial"/>
          <w:sz w:val="24"/>
          <w:szCs w:val="24"/>
        </w:rPr>
        <w:t>ujawnia</w:t>
      </w:r>
      <w:r w:rsidRPr="00B927BF">
        <w:rPr>
          <w:rFonts w:ascii="Arial" w:hAnsi="Arial" w:cs="Arial"/>
          <w:sz w:val="24"/>
          <w:szCs w:val="24"/>
        </w:rPr>
        <w:t xml:space="preserve"> obszary wyma</w:t>
      </w:r>
      <w:r w:rsidR="00B5382F">
        <w:rPr>
          <w:rFonts w:ascii="Arial" w:hAnsi="Arial" w:cs="Arial"/>
          <w:sz w:val="24"/>
          <w:szCs w:val="24"/>
        </w:rPr>
        <w:t>gające poprawy oraz pom</w:t>
      </w:r>
      <w:r w:rsidR="006F5AF2">
        <w:rPr>
          <w:rFonts w:ascii="Arial" w:hAnsi="Arial" w:cs="Arial"/>
          <w:sz w:val="24"/>
          <w:szCs w:val="24"/>
        </w:rPr>
        <w:t>aga</w:t>
      </w:r>
      <w:r w:rsidR="00B5382F">
        <w:rPr>
          <w:rFonts w:ascii="Arial" w:hAnsi="Arial" w:cs="Arial"/>
          <w:sz w:val="24"/>
          <w:szCs w:val="24"/>
        </w:rPr>
        <w:t xml:space="preserve"> w</w:t>
      </w:r>
      <w:r w:rsidR="00EC37DB">
        <w:rPr>
          <w:rFonts w:ascii="Arial" w:hAnsi="Arial" w:cs="Arial"/>
          <w:sz w:val="24"/>
          <w:szCs w:val="24"/>
        </w:rPr>
        <w:t> </w:t>
      </w:r>
      <w:r w:rsidR="00B5382F">
        <w:rPr>
          <w:rFonts w:ascii="Arial" w:hAnsi="Arial" w:cs="Arial"/>
          <w:sz w:val="24"/>
          <w:szCs w:val="24"/>
        </w:rPr>
        <w:t>planowaniu</w:t>
      </w:r>
      <w:r w:rsidRPr="00B927BF">
        <w:rPr>
          <w:rFonts w:ascii="Arial" w:hAnsi="Arial" w:cs="Arial"/>
          <w:sz w:val="24"/>
          <w:szCs w:val="24"/>
        </w:rPr>
        <w:t xml:space="preserve"> audytów wewnętrznych. Informacje pozyskiwane z analizy </w:t>
      </w:r>
      <w:r w:rsidR="00293A13">
        <w:rPr>
          <w:rFonts w:ascii="Arial" w:hAnsi="Arial" w:cs="Arial"/>
          <w:sz w:val="24"/>
          <w:szCs w:val="24"/>
        </w:rPr>
        <w:t>oraz</w:t>
      </w:r>
      <w:r w:rsidRPr="00B927BF">
        <w:rPr>
          <w:rFonts w:ascii="Arial" w:hAnsi="Arial" w:cs="Arial"/>
          <w:sz w:val="24"/>
          <w:szCs w:val="24"/>
        </w:rPr>
        <w:t xml:space="preserve"> uzyskiwane od klientów w</w:t>
      </w:r>
      <w:r w:rsidR="00141952">
        <w:rPr>
          <w:rFonts w:ascii="Arial" w:hAnsi="Arial" w:cs="Arial"/>
          <w:sz w:val="24"/>
          <w:szCs w:val="24"/>
        </w:rPr>
        <w:t> </w:t>
      </w:r>
      <w:r w:rsidRPr="00B927BF">
        <w:rPr>
          <w:rFonts w:ascii="Arial" w:hAnsi="Arial" w:cs="Arial"/>
          <w:sz w:val="24"/>
          <w:szCs w:val="24"/>
        </w:rPr>
        <w:t>trakcie prowadzonych rozmów</w:t>
      </w:r>
      <w:r w:rsidR="002A3449" w:rsidRPr="00B927BF">
        <w:rPr>
          <w:rFonts w:ascii="Arial" w:hAnsi="Arial" w:cs="Arial"/>
          <w:sz w:val="24"/>
          <w:szCs w:val="24"/>
        </w:rPr>
        <w:t>,</w:t>
      </w:r>
      <w:r w:rsidRPr="00B927BF">
        <w:rPr>
          <w:rFonts w:ascii="Arial" w:hAnsi="Arial" w:cs="Arial"/>
          <w:sz w:val="24"/>
          <w:szCs w:val="24"/>
        </w:rPr>
        <w:t xml:space="preserve"> służą poprawie pracy Urzędu oraz lepszej komunikacji pomiędzy wydziałami.</w:t>
      </w:r>
    </w:p>
    <w:p w:rsidR="00B50C5A" w:rsidRDefault="00406225" w:rsidP="007B7D97">
      <w:pPr>
        <w:spacing w:line="360" w:lineRule="auto"/>
        <w:rPr>
          <w:rFonts w:ascii="Arial" w:hAnsi="Arial" w:cs="Arial"/>
          <w:sz w:val="24"/>
          <w:szCs w:val="24"/>
        </w:rPr>
      </w:pPr>
      <w:r w:rsidRPr="00B927BF">
        <w:rPr>
          <w:rFonts w:ascii="Arial" w:hAnsi="Arial" w:cs="Arial"/>
          <w:sz w:val="24"/>
          <w:szCs w:val="24"/>
        </w:rPr>
        <w:t xml:space="preserve">Niniejsze sprawozdanie po zatwierdzeniu przez Prezydenta Bytomia zostanie </w:t>
      </w:r>
      <w:r w:rsidR="00D92FC3">
        <w:rPr>
          <w:rFonts w:ascii="Arial" w:hAnsi="Arial" w:cs="Arial"/>
          <w:sz w:val="24"/>
          <w:szCs w:val="24"/>
        </w:rPr>
        <w:t>opublikowane</w:t>
      </w:r>
      <w:r w:rsidRPr="00B927BF">
        <w:rPr>
          <w:rFonts w:ascii="Arial" w:hAnsi="Arial" w:cs="Arial"/>
          <w:sz w:val="24"/>
          <w:szCs w:val="24"/>
        </w:rPr>
        <w:t xml:space="preserve"> w </w:t>
      </w:r>
      <w:proofErr w:type="spellStart"/>
      <w:r w:rsidRPr="00B927BF">
        <w:rPr>
          <w:rFonts w:ascii="Arial" w:hAnsi="Arial" w:cs="Arial"/>
          <w:sz w:val="24"/>
          <w:szCs w:val="24"/>
        </w:rPr>
        <w:t>BIP</w:t>
      </w:r>
      <w:r w:rsidR="00D92FC3">
        <w:rPr>
          <w:rFonts w:ascii="Arial" w:hAnsi="Arial" w:cs="Arial"/>
          <w:sz w:val="24"/>
          <w:szCs w:val="24"/>
        </w:rPr>
        <w:t>-ie</w:t>
      </w:r>
      <w:proofErr w:type="spellEnd"/>
      <w:r w:rsidRPr="00B927BF">
        <w:rPr>
          <w:rFonts w:ascii="Arial" w:hAnsi="Arial" w:cs="Arial"/>
          <w:sz w:val="24"/>
          <w:szCs w:val="24"/>
        </w:rPr>
        <w:t>.</w:t>
      </w:r>
    </w:p>
    <w:p w:rsidR="002C7BF7" w:rsidRDefault="002C7BF7" w:rsidP="002C7BF7">
      <w:pPr>
        <w:spacing w:after="108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Podpisał Prezydent Miasta Mariusz Wołosz</w:t>
      </w:r>
    </w:p>
    <w:p w:rsidR="00406225" w:rsidRPr="002C7BF7" w:rsidRDefault="00406225" w:rsidP="002C7BF7">
      <w:pPr>
        <w:spacing w:line="360" w:lineRule="auto"/>
        <w:rPr>
          <w:rFonts w:ascii="Arial" w:hAnsi="Arial" w:cs="Arial"/>
          <w:sz w:val="24"/>
          <w:szCs w:val="24"/>
        </w:rPr>
      </w:pPr>
      <w:r w:rsidRPr="00B927BF">
        <w:rPr>
          <w:rFonts w:ascii="Arial" w:hAnsi="Arial" w:cs="Arial"/>
        </w:rPr>
        <w:t>Otrzymują:</w:t>
      </w:r>
    </w:p>
    <w:p w:rsidR="00406225" w:rsidRPr="00B927BF" w:rsidRDefault="00095357" w:rsidP="00B927B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PJ</w:t>
      </w:r>
    </w:p>
    <w:p w:rsidR="00B16A91" w:rsidRDefault="00095357" w:rsidP="000E5226">
      <w:pPr>
        <w:numPr>
          <w:ilvl w:val="0"/>
          <w:numId w:val="1"/>
        </w:numPr>
        <w:spacing w:after="132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a/a</w:t>
      </w:r>
    </w:p>
    <w:p w:rsidR="00492749" w:rsidRPr="00B50C5A" w:rsidRDefault="009C1790" w:rsidP="009C179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displayonly"/>
        </w:rPr>
        <w:t>3756/01/2025</w:t>
      </w:r>
    </w:p>
    <w:sectPr w:rsidR="00492749" w:rsidRPr="00B50C5A" w:rsidSect="007A078B">
      <w:footerReference w:type="default" r:id="rId8"/>
      <w:footerReference w:type="first" r:id="rId9"/>
      <w:pgSz w:w="11906" w:h="16838" w:code="9"/>
      <w:pgMar w:top="1418" w:right="1418" w:bottom="567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5C3" w:rsidRDefault="009265C3" w:rsidP="00406225">
      <w:r>
        <w:separator/>
      </w:r>
    </w:p>
  </w:endnote>
  <w:endnote w:type="continuationSeparator" w:id="0">
    <w:p w:rsidR="009265C3" w:rsidRDefault="009265C3" w:rsidP="004062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2606"/>
      <w:docPartObj>
        <w:docPartGallery w:val="Page Numbers (Bottom of Page)"/>
        <w:docPartUnique/>
      </w:docPartObj>
    </w:sdtPr>
    <w:sdtContent>
      <w:p w:rsidR="009265C3" w:rsidRDefault="00EB7720">
        <w:pPr>
          <w:pStyle w:val="Stopka"/>
          <w:jc w:val="center"/>
        </w:pPr>
        <w:fldSimple w:instr=" PAGE   \* MERGEFORMAT ">
          <w:r w:rsidR="002C7BF7">
            <w:rPr>
              <w:noProof/>
            </w:rPr>
            <w:t>3</w:t>
          </w:r>
        </w:fldSimple>
      </w:p>
    </w:sdtContent>
  </w:sdt>
  <w:p w:rsidR="009265C3" w:rsidRDefault="009265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2603"/>
      <w:docPartObj>
        <w:docPartGallery w:val="Page Numbers (Bottom of Page)"/>
        <w:docPartUnique/>
      </w:docPartObj>
    </w:sdtPr>
    <w:sdtContent>
      <w:p w:rsidR="009265C3" w:rsidRDefault="00EB7720">
        <w:pPr>
          <w:pStyle w:val="Stopka"/>
          <w:jc w:val="right"/>
        </w:pPr>
        <w:fldSimple w:instr=" PAGE   \* MERGEFORMAT ">
          <w:r w:rsidR="009265C3">
            <w:rPr>
              <w:noProof/>
            </w:rPr>
            <w:t>1</w:t>
          </w:r>
        </w:fldSimple>
      </w:p>
    </w:sdtContent>
  </w:sdt>
  <w:p w:rsidR="009265C3" w:rsidRDefault="009265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5C3" w:rsidRDefault="009265C3" w:rsidP="00406225">
      <w:r>
        <w:separator/>
      </w:r>
    </w:p>
  </w:footnote>
  <w:footnote w:type="continuationSeparator" w:id="0">
    <w:p w:rsidR="009265C3" w:rsidRDefault="009265C3" w:rsidP="004062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6023A"/>
    <w:multiLevelType w:val="hybridMultilevel"/>
    <w:tmpl w:val="37680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8F277D"/>
    <w:multiLevelType w:val="hybridMultilevel"/>
    <w:tmpl w:val="49245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5A1679"/>
    <w:multiLevelType w:val="hybridMultilevel"/>
    <w:tmpl w:val="894A5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6544BD"/>
    <w:multiLevelType w:val="hybridMultilevel"/>
    <w:tmpl w:val="3730BF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BC72BA6"/>
    <w:multiLevelType w:val="hybridMultilevel"/>
    <w:tmpl w:val="8E90B9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8B0794"/>
    <w:multiLevelType w:val="hybridMultilevel"/>
    <w:tmpl w:val="F202F260"/>
    <w:lvl w:ilvl="0" w:tplc="1F00A6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CA58F0"/>
    <w:multiLevelType w:val="hybridMultilevel"/>
    <w:tmpl w:val="59129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1536EA"/>
    <w:multiLevelType w:val="hybridMultilevel"/>
    <w:tmpl w:val="CC1AB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F961E6"/>
    <w:multiLevelType w:val="hybridMultilevel"/>
    <w:tmpl w:val="50149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8B1791"/>
    <w:multiLevelType w:val="hybridMultilevel"/>
    <w:tmpl w:val="95927C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C00565"/>
    <w:multiLevelType w:val="hybridMultilevel"/>
    <w:tmpl w:val="F27C26D4"/>
    <w:lvl w:ilvl="0" w:tplc="0E6A65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CF52BB"/>
    <w:multiLevelType w:val="hybridMultilevel"/>
    <w:tmpl w:val="11B0E670"/>
    <w:lvl w:ilvl="0" w:tplc="12C69B2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687839"/>
    <w:multiLevelType w:val="hybridMultilevel"/>
    <w:tmpl w:val="17F20ACE"/>
    <w:lvl w:ilvl="0" w:tplc="F5F8D1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4"/>
  </w:num>
  <w:num w:numId="5">
    <w:abstractNumId w:val="7"/>
  </w:num>
  <w:num w:numId="6">
    <w:abstractNumId w:val="2"/>
  </w:num>
  <w:num w:numId="7">
    <w:abstractNumId w:val="1"/>
  </w:num>
  <w:num w:numId="8">
    <w:abstractNumId w:val="5"/>
  </w:num>
  <w:num w:numId="9">
    <w:abstractNumId w:val="9"/>
  </w:num>
  <w:num w:numId="10">
    <w:abstractNumId w:val="6"/>
  </w:num>
  <w:num w:numId="11">
    <w:abstractNumId w:val="8"/>
  </w:num>
  <w:num w:numId="12">
    <w:abstractNumId w:val="12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6225"/>
    <w:rsid w:val="00011F42"/>
    <w:rsid w:val="000230A6"/>
    <w:rsid w:val="000256DA"/>
    <w:rsid w:val="00033EDA"/>
    <w:rsid w:val="000416CD"/>
    <w:rsid w:val="00057A5C"/>
    <w:rsid w:val="0006148E"/>
    <w:rsid w:val="00062A15"/>
    <w:rsid w:val="0007376D"/>
    <w:rsid w:val="00087A44"/>
    <w:rsid w:val="00091995"/>
    <w:rsid w:val="00093F80"/>
    <w:rsid w:val="00095357"/>
    <w:rsid w:val="000A3668"/>
    <w:rsid w:val="000B72F3"/>
    <w:rsid w:val="000C12C8"/>
    <w:rsid w:val="000D53D7"/>
    <w:rsid w:val="000E157E"/>
    <w:rsid w:val="000E5226"/>
    <w:rsid w:val="000F1B03"/>
    <w:rsid w:val="000F2FF7"/>
    <w:rsid w:val="00102A0C"/>
    <w:rsid w:val="00105FAE"/>
    <w:rsid w:val="00110537"/>
    <w:rsid w:val="0013110F"/>
    <w:rsid w:val="00141952"/>
    <w:rsid w:val="00155908"/>
    <w:rsid w:val="00156FF5"/>
    <w:rsid w:val="00163E75"/>
    <w:rsid w:val="001818C4"/>
    <w:rsid w:val="0018671B"/>
    <w:rsid w:val="00192B10"/>
    <w:rsid w:val="00195079"/>
    <w:rsid w:val="001E2508"/>
    <w:rsid w:val="001E5BF7"/>
    <w:rsid w:val="00201AE2"/>
    <w:rsid w:val="002139CC"/>
    <w:rsid w:val="00233C99"/>
    <w:rsid w:val="00244FD4"/>
    <w:rsid w:val="002733E9"/>
    <w:rsid w:val="00277C1D"/>
    <w:rsid w:val="00280ABB"/>
    <w:rsid w:val="00291E6B"/>
    <w:rsid w:val="00293A13"/>
    <w:rsid w:val="00296B23"/>
    <w:rsid w:val="00297169"/>
    <w:rsid w:val="002A3449"/>
    <w:rsid w:val="002B2151"/>
    <w:rsid w:val="002C7BF7"/>
    <w:rsid w:val="002D102D"/>
    <w:rsid w:val="002D1ADD"/>
    <w:rsid w:val="002F2185"/>
    <w:rsid w:val="0030076A"/>
    <w:rsid w:val="00300DC7"/>
    <w:rsid w:val="0030605C"/>
    <w:rsid w:val="00311859"/>
    <w:rsid w:val="00333E3E"/>
    <w:rsid w:val="003378F9"/>
    <w:rsid w:val="00367E08"/>
    <w:rsid w:val="00375719"/>
    <w:rsid w:val="0039477C"/>
    <w:rsid w:val="003A307B"/>
    <w:rsid w:val="003A4759"/>
    <w:rsid w:val="003B00DB"/>
    <w:rsid w:val="003B746A"/>
    <w:rsid w:val="003C1DDB"/>
    <w:rsid w:val="003C7935"/>
    <w:rsid w:val="003D08E1"/>
    <w:rsid w:val="003D6AE2"/>
    <w:rsid w:val="003F60C2"/>
    <w:rsid w:val="00406225"/>
    <w:rsid w:val="00412751"/>
    <w:rsid w:val="00412DCA"/>
    <w:rsid w:val="0043008D"/>
    <w:rsid w:val="00441C7A"/>
    <w:rsid w:val="00481632"/>
    <w:rsid w:val="004829D0"/>
    <w:rsid w:val="004842D2"/>
    <w:rsid w:val="004916AC"/>
    <w:rsid w:val="00492749"/>
    <w:rsid w:val="004953C2"/>
    <w:rsid w:val="004A0D63"/>
    <w:rsid w:val="004B0BE2"/>
    <w:rsid w:val="004D7AB0"/>
    <w:rsid w:val="004E53BA"/>
    <w:rsid w:val="004E5522"/>
    <w:rsid w:val="004E7A7E"/>
    <w:rsid w:val="004F686B"/>
    <w:rsid w:val="0051203E"/>
    <w:rsid w:val="00530796"/>
    <w:rsid w:val="00534F55"/>
    <w:rsid w:val="00585097"/>
    <w:rsid w:val="00586017"/>
    <w:rsid w:val="00594077"/>
    <w:rsid w:val="005A2FAF"/>
    <w:rsid w:val="005A3D13"/>
    <w:rsid w:val="005B7453"/>
    <w:rsid w:val="005E1C90"/>
    <w:rsid w:val="005E4963"/>
    <w:rsid w:val="005F5616"/>
    <w:rsid w:val="0060202A"/>
    <w:rsid w:val="00623F81"/>
    <w:rsid w:val="006271A7"/>
    <w:rsid w:val="006377AB"/>
    <w:rsid w:val="00653BAC"/>
    <w:rsid w:val="00665279"/>
    <w:rsid w:val="0067434C"/>
    <w:rsid w:val="006827FF"/>
    <w:rsid w:val="006B03A8"/>
    <w:rsid w:val="006B5199"/>
    <w:rsid w:val="006C01F8"/>
    <w:rsid w:val="006D3F54"/>
    <w:rsid w:val="006D73C5"/>
    <w:rsid w:val="006D7F8D"/>
    <w:rsid w:val="006E04BB"/>
    <w:rsid w:val="006E06F5"/>
    <w:rsid w:val="006E52AD"/>
    <w:rsid w:val="006E67D8"/>
    <w:rsid w:val="006F4C74"/>
    <w:rsid w:val="006F5AF2"/>
    <w:rsid w:val="00705E31"/>
    <w:rsid w:val="00730887"/>
    <w:rsid w:val="0076717B"/>
    <w:rsid w:val="007744E0"/>
    <w:rsid w:val="007778B7"/>
    <w:rsid w:val="00782364"/>
    <w:rsid w:val="007970F9"/>
    <w:rsid w:val="007A078B"/>
    <w:rsid w:val="007B5B96"/>
    <w:rsid w:val="007B7D97"/>
    <w:rsid w:val="007C2347"/>
    <w:rsid w:val="007D2F5C"/>
    <w:rsid w:val="007F0884"/>
    <w:rsid w:val="007F7D08"/>
    <w:rsid w:val="008130C1"/>
    <w:rsid w:val="00827AC9"/>
    <w:rsid w:val="00833164"/>
    <w:rsid w:val="00846D79"/>
    <w:rsid w:val="00855D2B"/>
    <w:rsid w:val="00867632"/>
    <w:rsid w:val="0087568C"/>
    <w:rsid w:val="00880426"/>
    <w:rsid w:val="008867A4"/>
    <w:rsid w:val="008A21D5"/>
    <w:rsid w:val="008B1AC1"/>
    <w:rsid w:val="008B3BD3"/>
    <w:rsid w:val="008B582E"/>
    <w:rsid w:val="008C4895"/>
    <w:rsid w:val="008C66F2"/>
    <w:rsid w:val="008D0CEC"/>
    <w:rsid w:val="008E2B7E"/>
    <w:rsid w:val="008E72C6"/>
    <w:rsid w:val="00900218"/>
    <w:rsid w:val="00900A13"/>
    <w:rsid w:val="009022D8"/>
    <w:rsid w:val="009265C3"/>
    <w:rsid w:val="00926C94"/>
    <w:rsid w:val="009300D6"/>
    <w:rsid w:val="00954913"/>
    <w:rsid w:val="00975D71"/>
    <w:rsid w:val="00985E49"/>
    <w:rsid w:val="009C1790"/>
    <w:rsid w:val="009C1DDB"/>
    <w:rsid w:val="009C1EF3"/>
    <w:rsid w:val="009C3493"/>
    <w:rsid w:val="009C4FAB"/>
    <w:rsid w:val="009D4498"/>
    <w:rsid w:val="009E14E3"/>
    <w:rsid w:val="00A015E5"/>
    <w:rsid w:val="00A30D00"/>
    <w:rsid w:val="00A45955"/>
    <w:rsid w:val="00A46EC5"/>
    <w:rsid w:val="00A70D2B"/>
    <w:rsid w:val="00A80D72"/>
    <w:rsid w:val="00AA3DEE"/>
    <w:rsid w:val="00AC2F45"/>
    <w:rsid w:val="00AD62B8"/>
    <w:rsid w:val="00AE3EA2"/>
    <w:rsid w:val="00AF00AE"/>
    <w:rsid w:val="00AF1541"/>
    <w:rsid w:val="00B02364"/>
    <w:rsid w:val="00B16A91"/>
    <w:rsid w:val="00B17951"/>
    <w:rsid w:val="00B2501D"/>
    <w:rsid w:val="00B343E9"/>
    <w:rsid w:val="00B35B87"/>
    <w:rsid w:val="00B50C5A"/>
    <w:rsid w:val="00B5382F"/>
    <w:rsid w:val="00B53AC1"/>
    <w:rsid w:val="00B6711A"/>
    <w:rsid w:val="00B70831"/>
    <w:rsid w:val="00B72271"/>
    <w:rsid w:val="00B77F53"/>
    <w:rsid w:val="00B927BF"/>
    <w:rsid w:val="00BA145F"/>
    <w:rsid w:val="00BA2799"/>
    <w:rsid w:val="00BA75BF"/>
    <w:rsid w:val="00BC3FFD"/>
    <w:rsid w:val="00BD60FE"/>
    <w:rsid w:val="00BE00A1"/>
    <w:rsid w:val="00BE6955"/>
    <w:rsid w:val="00BE7F81"/>
    <w:rsid w:val="00BF2B7F"/>
    <w:rsid w:val="00C06A00"/>
    <w:rsid w:val="00C15402"/>
    <w:rsid w:val="00C17184"/>
    <w:rsid w:val="00C24EB8"/>
    <w:rsid w:val="00C308E6"/>
    <w:rsid w:val="00C5396D"/>
    <w:rsid w:val="00C65A5E"/>
    <w:rsid w:val="00C73399"/>
    <w:rsid w:val="00C84887"/>
    <w:rsid w:val="00C93CE1"/>
    <w:rsid w:val="00C97060"/>
    <w:rsid w:val="00CD6F5D"/>
    <w:rsid w:val="00CF0791"/>
    <w:rsid w:val="00D112FF"/>
    <w:rsid w:val="00D23A3C"/>
    <w:rsid w:val="00D26B46"/>
    <w:rsid w:val="00D31832"/>
    <w:rsid w:val="00D46134"/>
    <w:rsid w:val="00D70914"/>
    <w:rsid w:val="00D735C3"/>
    <w:rsid w:val="00D7639C"/>
    <w:rsid w:val="00D92FC3"/>
    <w:rsid w:val="00D96E5D"/>
    <w:rsid w:val="00DC2D41"/>
    <w:rsid w:val="00DC3F14"/>
    <w:rsid w:val="00DD4E45"/>
    <w:rsid w:val="00DE6FF6"/>
    <w:rsid w:val="00DF5522"/>
    <w:rsid w:val="00E03291"/>
    <w:rsid w:val="00E0354A"/>
    <w:rsid w:val="00E0478F"/>
    <w:rsid w:val="00E04809"/>
    <w:rsid w:val="00E227AB"/>
    <w:rsid w:val="00E42A63"/>
    <w:rsid w:val="00E43846"/>
    <w:rsid w:val="00E4529C"/>
    <w:rsid w:val="00E47B33"/>
    <w:rsid w:val="00E54455"/>
    <w:rsid w:val="00E54BD2"/>
    <w:rsid w:val="00E63F02"/>
    <w:rsid w:val="00E729D6"/>
    <w:rsid w:val="00E73A56"/>
    <w:rsid w:val="00E85EAD"/>
    <w:rsid w:val="00EA58D8"/>
    <w:rsid w:val="00EB40F9"/>
    <w:rsid w:val="00EB692A"/>
    <w:rsid w:val="00EB7720"/>
    <w:rsid w:val="00EC2617"/>
    <w:rsid w:val="00EC37DB"/>
    <w:rsid w:val="00EC3E35"/>
    <w:rsid w:val="00EC6321"/>
    <w:rsid w:val="00EE0186"/>
    <w:rsid w:val="00EE16B2"/>
    <w:rsid w:val="00EE44D6"/>
    <w:rsid w:val="00F02832"/>
    <w:rsid w:val="00F03A1E"/>
    <w:rsid w:val="00F150E2"/>
    <w:rsid w:val="00F30FDF"/>
    <w:rsid w:val="00F4213F"/>
    <w:rsid w:val="00F44E7A"/>
    <w:rsid w:val="00F44EE1"/>
    <w:rsid w:val="00F544E7"/>
    <w:rsid w:val="00F54B54"/>
    <w:rsid w:val="00F868DE"/>
    <w:rsid w:val="00F86C85"/>
    <w:rsid w:val="00F935AC"/>
    <w:rsid w:val="00F962C6"/>
    <w:rsid w:val="00FA04DC"/>
    <w:rsid w:val="00FA4A67"/>
    <w:rsid w:val="00FA5DEF"/>
    <w:rsid w:val="00FA7858"/>
    <w:rsid w:val="00FF1064"/>
    <w:rsid w:val="00FF5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2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06225"/>
    <w:pPr>
      <w:keepNext/>
      <w:jc w:val="both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406225"/>
    <w:pPr>
      <w:jc w:val="center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0622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40622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062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62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062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62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E5B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16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6CD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displayonly">
    <w:name w:val="display_only"/>
    <w:basedOn w:val="Domylnaczcionkaakapitu"/>
    <w:rsid w:val="00B50C5A"/>
  </w:style>
  <w:style w:type="character" w:styleId="Odwoaniedokomentarza">
    <w:name w:val="annotation reference"/>
    <w:basedOn w:val="Domylnaczcionkaakapitu"/>
    <w:uiPriority w:val="99"/>
    <w:semiHidden/>
    <w:unhideWhenUsed/>
    <w:rsid w:val="008A21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21D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21D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21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21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60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9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9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42FF5F-22BE-433E-9234-E4FB87A96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736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akucinska</dc:creator>
  <cp:lastModifiedBy>akucinska</cp:lastModifiedBy>
  <cp:revision>2</cp:revision>
  <cp:lastPrinted>2025-01-20T13:41:00Z</cp:lastPrinted>
  <dcterms:created xsi:type="dcterms:W3CDTF">2025-04-04T07:48:00Z</dcterms:created>
  <dcterms:modified xsi:type="dcterms:W3CDTF">2025-04-04T07:48:00Z</dcterms:modified>
</cp:coreProperties>
</file>