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XLII/576/21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kwietnia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budżetową miasta Bytomia na 2021 rok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 zw.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 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(Dz.U.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305)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budżecie miasta Bytomia na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 dokonuje się zmian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227"/>
        <w:gridCol w:w="480"/>
        <w:gridCol w:w="1725"/>
        <w:gridCol w:w="165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przychodów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5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przychody wynikające z rozliczenia środków określonych w art. 5 ust. 1 pkt 2 ustawy i dotacji na realizację programu, projektu lub zadania finansowanego z udziałem tych środków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271.893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wolne środki, o których mowa w art. 217 ust. 2 pkt 6 ustawy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11.501.179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700 - Gospodarka mieszkaniowa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rozliczeń/zwrotów z lat ubiegłych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758 - Różne rozliczenia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3.560.000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3.560.000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dotacje i środki przeznaczone na inwestycje, w tym: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3.560.000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środki z Rządowego Funduszu Inwestycji Lokalnych na</w:t>
            </w:r>
          </w:p>
          <w:p>
            <w:pPr>
              <w:jc w:val="left"/>
            </w:pPr>
            <w:r>
              <w:t>dofinansowanie własnych inwestycji gmin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3.560.000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801 -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różnych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851 - Ochrona zdrowia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różnych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852 - Pomoc społeczna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- wpływy z usług 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801 -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59.466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260.976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59.466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260.976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różnych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7.747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środki pozyskane z innych źródeł na finansowanie zadań realizowanych z udziałem środków, o których mowa w art. 5 ust. 1 pkt 2 i 3 u.o f.p 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59.466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środki z Europejskiego Funduszu Społecznego na finansowanie zadań, o których mowa w art. 5 ust. 3 pkt 5 lit. a i b u.o.f.p.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238.769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dotacje z budżetu państwa na współfinansowanie projektów unijnych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14.460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853 - Pozostałe zadania w zakresie polityki społecznej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307.455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307.455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środki z Europejskiego Funduszu Społecznego na finansowanie zadań, o których mowa w art. 5 ust. 3 pkt 5 lit. a i b u.o.f.p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275.102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dotacje z budżetu państwa na współfinansowanie projektów unijnych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32.353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5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wydatków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600 - Transport i łączność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500.000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2.561.502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60004 - Lokalny transport zbiorowy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711.502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711.502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711.502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60016 - Drogi publiczne gminne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500.000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1.850.000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500.000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1.850.000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500.000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1.850.000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700 - Gospodarka mieszkaniowa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96.000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4.628.000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70001 - Zakłady gospodarki mieszkaniowej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4.280.000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4.280.000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4.280.000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70005 - Gospodarka gruntami i nieruchomościami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96.000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96.000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96.000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96.000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70095 -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315.000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315.000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315.000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750 - Administracja publiczna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96.000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75095 - Pozostała działalność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96.000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96.000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96.000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96.000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801 -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525.121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80101 - Szkoły podstawowe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525.000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515.000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515.000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wydatki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80195 -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851 - Ochrona zdrowia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85195 - Pozostała działalność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5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852 - Pomoc społeczna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85203 - Ośrodki wsparcia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85232 - Centra integracji społecznej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5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900 - Gospodarka komunalna i ochrona środowiska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4.247.601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90001 - Gospodarka ściekowa i ochrona wód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2.022.000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2.022.000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2.022.000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2.022.000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90002 - Gospodarka odpadami komunalnymi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1.595.673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1.595.673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1.595.673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1.595.673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90003 - Oczyszczanie miast i wsi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594.928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594.928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594.928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594.928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90004 - Utrzymanie zieleni w miastach i gminach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926 - Kultura fizyczna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2.625.000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92604 - Instytucje kultury fizycznej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365.000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365.000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365.000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92695 -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2.260.000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2.260.000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2.260.000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2.260.000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600 - Transport i łączność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515.000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1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60015 - Drogi publiczne w miastach na prawach powiatu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515.000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515.000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515.000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750 - Administracja publiczna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143.126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75085 - Wspólna obsługa jednostek samorządu terytorialnego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143.126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143.126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 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134.968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 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8.158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801 -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165.827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80115 - Technika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158.080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158.080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na programy finansowane z udziałem środków, o których mowa w art. 5 ust. 1 pkt 2 i 3 u.o.f.p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158.080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80120 - Licea ogólnokształcące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7.747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7.747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7.747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7.747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852 - Pomoc społeczna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85202 - Domy pomocy społecznej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 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10.350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 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239.650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855 - Rodzina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3.950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85510 - Działalność placówek opiekuńczo-wychowawczych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3.950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3.950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3.950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 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 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uchwale nr XXXVI/508/20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grudnia 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uchwały budżetowej miasta Bytomia na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 „Planowany deficyt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łącznej kwocie 105.229.375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który zostanie sfinansowany środkami ze sprzedaży papierów wartościowych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11.102.945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kredytem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Europejskim Banku lnwestycyjnym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40.000.000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pożyczką zaciągniętą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Wojewódzkim Funduszu Ochrony Środowiska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Gospodarki Wodnej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Katowicach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1.530.000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niewykorzystanymi środkami pieniężnymi na rachunku bieżącym budżetu, wynikającymi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rozliczenia dochodów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wydatków nimi finansowanych związanych ze szczególnymi zasadami wykonywania budżetu określonymi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odrębnych ustawach oraz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rozliczenia środków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na realizację programu, projektu lub zadania finansowanego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udziałem tych środków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27.953.291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oraz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wolnych środków,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217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ust.2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u.o.f.p.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24.643.139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niniejszej uchwały;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 „Planowane przychody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łącznej kwocie 124.126.430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uchwały;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 „Planowane dotacje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budżetu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77.156.580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niniejszej uchwały;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 „Przychody ze środków przekazanych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do budżetu miasta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Rządowego Funduszu Inwestycji Lokalnych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21.500.869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dochody budżetu miasta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Rządowego Funduszu Inwestycji Lokalnych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3.560.000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oraz wydatki na zadania majątkowe realizowane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zmianie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szczególnych rozwiązaniach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zapobieganiem, przeciwdziałaniem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zwalczaniem COVID-19, innych chorób zakaźnych oraz wywołanych nimi sytuacji kryzysowych oraz niektórych innych ustaw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25.060.869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załącznikiem nr 9”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XLII/576/21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26 kwietnia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XLII/576/21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26 kwietnia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8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Zalacznik2.pdf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XLII/576/21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26 kwietnia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10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11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4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XLII/576/21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26 kwietnia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12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Zalacznik4.pdf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2021 rok po stronie zaplanowanych przychodów, dochodów i wydatków budżetowych.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 xml:space="preserve">Po stronie przychodów </w:t>
      </w:r>
      <w:r>
        <w:rPr>
          <w:rFonts w:eastAsia="Times New Roman" w:cs="Times New Roman"/>
          <w:color w:val="000000"/>
          <w:szCs w:val="20"/>
          <w:u w:color="000000"/>
        </w:rPr>
        <w:t>zwiększa się plan łącznie o kwotę 11.773.072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o kwotę 271.893 zł  z tytułu niewykorzystanych środków pieniężnych na rachunku bieżącym budżetu, wynikających z rozliczenia środków określonych w art. </w:t>
      </w:r>
      <w:r>
        <w:rPr>
          <w:rFonts w:eastAsia="Times New Roman" w:cs="Times New Roman"/>
          <w:i/>
          <w:color w:val="000000"/>
          <w:szCs w:val="20"/>
          <w:u w:color="000000"/>
        </w:rPr>
        <w:t xml:space="preserve">5 </w:t>
      </w:r>
      <w:r>
        <w:rPr>
          <w:rFonts w:eastAsia="Times New Roman" w:cs="Times New Roman"/>
          <w:color w:val="000000"/>
          <w:szCs w:val="20"/>
          <w:u w:color="000000"/>
        </w:rPr>
        <w:t>ust. 1 pkt 2 i dotacji na realizację programów, projektów lub zadań finansowanych z udziałem tych środków. Kwota planu przychodów wynika z rozliczenia środków będących na rachunkach miasta według stanu na 31 grudnia 2020 r. Z uwagi na brak możliwości wydatkowania tych środków w roku 2020, zgodnie z planami finansowymi i zawartymi umowami, realizacja lub kontynuacja przedmiotowych zadań powinna nastąpić w roku bieżącym,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o kwotę 11.501.179 zł z tytułu wolnych środków uzyskanych za rok ubiegły, stanowiących nadwyżkę na rachunku bieżącym budżetu miasta, zgodnie z danymi wynikającymi z obliczenia wyniku finansowego miasta za 2020 rok.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dochodów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700 - zwiększa się o kwotę 3.000 zł plan w Wydziale Obrotu Nieruchomościami w związku z otrzymanym z Sądu Rejonowego w Bytomiu zwrotem niewykorzystanych zaliczek przekazanych w latach 2015-2019 na finansowanie kosztów publikacji ogłoszeń prasowych o postępowaniach spadkowych dotyczących nieruchomości Skarbu Państwa,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758 - zwiększa się o kwotę 3.560.000 zł plan dochodów w związku z otrzymaniem środków finansowych z Rządowego Funduszu Inwestycji Lokalnych w ramach naboru trzeciego zgodnie z uchwałą nr 102 Rady Ministrów z dnia 23 lipca 2020 r. w sprawie wsparcia na realizację zadań inwestycyjnych przez jednostki samorządu terytorialnego,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801 - zwiększa się o kwotę 10.000 zł plan dochodów w Szkole Podstawowej nr 51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z Oddziałami Integracyjnymi w związku z przyznaniem przez Wojewódzki Fundusz Ochrony Środowiska i Gospodarki Wodnej w Katowicach nagrody w konkursie pn. „Zielona Pracownia_PROJEKT'2021”,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851 - zwiększa się plan o kwotę 5.000 zł w związku z decyzją Wojewody Śląskiego nr ZKL.6330.2.1.2021 (2) z dnia 14 stycznia br. z późniejszymi zmianami polecającą zorganizowanie telefonicznego punktu zgłoszeń potrzeb transportowych i informacji o szczepieniach przeciwko wirusowi SARS-CoV-2 oraz transportu do punktów szczepień i informacją o refundowaniu kosztów ponoszonych przez gminę z tego tytułu ze środków Funduszu Przeciwdziałania COVID-19,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852 - zwiększa się o kwotę 50.000 zł plan w Centrum Integracji Społecznej z tytułu usługi przygotowywania posiłków dla beneficjentów Miejskiego Ośrodka Pomocy Rodzinie,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801: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o kwotę 7.747 zł plan dochodów w I Liceum Ogólnokształcącym w związku z przyznaniem przez Wojewódzki Fundusz Ochrony Środowiska i Gospodarki Wodnej w Katowicach nagrody w konkursie pn. „Zielona Pracownia_PROJEKT'2021”,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oraz w celu dostosowania planu do właściwego podziału w zakresie przychodów i dochodów budżetowych w ramach realizacji projektów edukacyjnych pn.: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Uzupełnienie kształcenia zawodowego ZST poprzez staże zagraniczne dla techników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 - zwiększa się plan dochodów o kwotę 253.229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Czerpanie z przeszłości, poszukiwanie oraz pielęgnowanie górniczej przeszłości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zmniejsza się plan dochodów o kwotę 59.466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853 - zmniejsza się plan o kwotę 307.455 zł  w celu dostosowania planu do właściwego podziału w zakresie przychodów i dochodów budżetowych w ramach realizacji projektu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Rewitalizacja społeczna bezrobotnych mieszkańców Bytomia poprzez aktywizację zawodową - etap II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600: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60004 - zwiększa się o kwotę 711.502 zł plan wydatków w Wydziale Komunalnym w celu dofinansowania kosztów części zmiennej składki rocznej miasta Bytomia jako gminy członkowskiej Górnośląsko-Zagłębiowskiej Metropolii na organizację publicznego transportu na terenie miasta w związku z końcowym rozliczeniem 2020 roku,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60016 - w Miejskim Zarządzie Dróg i Mostów: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plan o kwotę 500.000 zł  i przesuwa się środki do działu 900, rozdz. 90003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i 90004, w ramach budżetu jednostki, zgodnie z przedstawionym w tych pozycjach uzasadnieniem,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zwiększa się plan o kwotę 1.850.000 zł z przeznaczeniem na dofinansowanie ze środków Rządowego Funduszu Inwestycji Lokalnych  kosztów realizacji zadania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Przebudowa ul. Węglowej - etap 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dziale 700: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70001 - zwiększa się o kwotę 4.280.000 zł plan w Bytomskich Mieszkaniach w celu dofinansowania kosztów zaliczek wnoszonych do zarządców wspólnot mieszkaniowych z przeznaczeniem na wykonanie modernizacji w lokalach gminnych,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70005: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Wydziale Obrotu Nieruchomościami: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o kwotę 3.000 zł w celu sfinansowania kosztów zwrotu do budżetu Wojewody Śląskiego części niewykorzystanej w latach 2015-2019 dotacji przeznaczonej na finansowanie kosztów publikacji ogłoszeń prasowych o postępowaniach sądowych dotyczących nieruchomości Skarbu Państwa,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plan o kwotę 96.000 zł i przesuwa się środki do działu 750, rozdz. 75095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w ramach budżetu Wydziału Strategii Funduszy Europejskich i Obsługi Inwestora, zgodnie ze wskazanym w tej pozycji uzasadnieniem,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Wydziale Nadzoru Właścicielskiego zwiększa się plan o kwotę 30.000 zł w celu dofinansowania kosztów zabezpieczenia i opłat za dostawę mediów do nieruchomości przejętych przez gminę,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rozdz. 70095 - zwiększa się o kwotę 315.000 zł plan w Wydziale Realizacji Inwestycji i Remontów w celu sfinansowania ze środków Rządowego Funduszu Inwestycji Lokalnych kosztów realizacji zadania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Modernizacja i adaptacja budynku szkoły i sali gimnastycznej po gimnazjum w Bytomiu przy ul. Stolarzowickiej na cele edukacyjno-kulturalne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dziale 750, rozdz. 75095 - zwiększa się o kwotę 96.000 zł plan w Wydziale Strategii, Funduszy Europejskich i Obsługi Inwestora w celu sfinansowania kosztów prowizji na rzecz Katowickiej Specjalnej Strefy Ekonomicznej S.A. z tytułu zarządzania i przygotowania do sprzedaży prawa użytkowania wieczystego obszarów F1 i F2 zlokalizowanych przy ul. Hakuby,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801 - zwiększa się plan łącznie o kwotę 525.121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80101 o kwotę 525.000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Szkole Podstawowej nr 51 z Oddziałami Integracyjnymi o kwotę 10.000 zł w celu dofinansowania kosztów realizacji projektu nagrodzonego w konkursie pn. „Zielona Pracownia_Projekt'2021” przez Wojewódzki Fundusz Ochrony Środowiska i Gospodarki Wodnej w Katowicach,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Wydziale Realizacji Inwestycji i Remontów o kwotę 515.000 zł  w celu sfinansowania ze środków Rządowego Funduszu Inwestycji Lokalnych kosztów realizacji zadania pn. 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Budowa boiska wielofunkcyjnego wraz z placem zabaw przy Szkole Podstawowej nr 27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przy ul. Świętochłowickiej w Bytomiu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80195 - o kwotę 121 zł w Wydziale Edukacji  w związku z ostatecznym rozliczeniem realizacji zadania pn. "Bytomska szkoła = pewność i gwarancja wysokiej jakości kształcenia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851, rozdz. 85195 - zwiększa się o kwotę 5.000 zł plan w Wydziale Administracyjnym w celu dofinansowania kosztów transportu osób do punktów szczepień przeciwko wirusowi SARS-CoV-2,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852 - zwiększa się plan łącznie o kwotę 125.000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85203 o kwotę 50.000 zł w Bytomskim Centrum Wsparcia w celu dofinansowania kosztów wynagrodzeń pracowników jednostki,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85232 o kwotę 75.000 zł w Centrum Integracji Społecznej z przeznaczeniem na dofinansowanie kosztów przygotowywania posiłków dla beneficjentów Miejskiego Ośrodka Pomocy Rodzinie,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900 - zwiększa się plan łącznie o kwotę 4.247.601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90001 o kwotę 2.022.000 zł w Miejskim Zarządzie Dróg i Mostów w celu dofinansowania kosztów utrzymania miejskiej sieci kanalizacji deszczowej,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90002 o kwotę 1.595.673 zł w Wydziale Komunalnym w celu sfinansowania kosztów zapłaty przez gminę należności zasądzonych wyrokiem Sądu Apelacyjnego w Katowicach z dnia 29 marca 2021 r., w sprawie sporu związanego z realizacją umowy dotyczącej odbioru odpadów komunalnych,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90003 - zwiększa się plan wydatków łącznie o kwotę 594.928 zł, 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o kwotę 129.928 zł w Wydziale Inżynierii Środowiska w celu sfinansowania kosztów realizacji zadania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System monitoringu dzikich wysypisk w Bytomiu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 465.000 zł w Miejskim Zarządzie Dróg i Mostów  celu dofinansowania kosztów realizacji umowy dotyczącej letniego i zimowego utrzymania czystości pasa drogowego oraz konserwacji zieleni w pasie drogowym na terenie miasta,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90004 - zwiększa się o kwotę 35.000 zł plan w Miejskim Zarządzie Dróg i Mostów w celu dofinansowania kosztów realizacji umowy dotyczącej letniego i zimowego utrzymania czystości oraz konserwacji zieleni poza pasem drogowym na terenie miasta,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dziale 926 - zwiększa się plan łącznie o kwotę 2.625.000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92604 o kwotę 365.000 w Ośrodku Sportu i Rekreacji w celu sfinansowania ze środków Rządowego Funduszu Inwestycji Lokalnych kosztów realizacji zadania pn. 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 xml:space="preserve">Odbudowa i termomodernizacja budynku klubowego oraz utworzenie zaplecza sportowego Klubu Sportowego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Nadzieja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Bytom wraz z odtworzeniem murawy boiska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92695 o kwotę 2.260.000 zł w ramach planu wydatków Wydziału Nadzoru Właścicielskiego, 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 2.080.000 zł z przeznaczeniem na dofinansowanie kosztów bieżącej działalności oraz pokrycia zobowiązań z lat poprzednich spółki Bytomski Sport Polonia Bytom Sp. z o.o.,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180.000 zł w celu dofinansowania kosztów zarządzania obiektami sportowymi tj. boiskami przy ul. Chorzowskiej oraz przy ul. Dzierżonia,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600, rozdz. 60015 - zwiększa się o kwotę 515.000 zł plan w Miejskim Zarządzie Dróg i Mostów w celu sfinansowania ze środków Rządowego Funduszu Inwestycji Lokalnych kosztów realizacji zadania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Dostosowanie do potrzeb osób niepełnosprawnych ciągu komunikacyjnego ze Śródmieścia do dzielnicy Rozbark wraz z przebudową chodników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750, rozdz. 75085 - zwiększa się plan wydatków łącznie o kwotę 143.126 zł, 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 47.076 zł w Centrum Usług Wspólnych Placówek Opiekuńczo-Wychowawczych w celu sfinansowania kosztów wynagrodzenia wraz z pochodnymi nowo zatrudnionego pracownika,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 96.050 zł w Domu Dziecka nr 1 w celu dofinansowania kosztów wynagrodzeń wraz z pochodnymi oraz bieżącej działalności placówki,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801 - zwiększa się plan łącznie o kwotę 165.827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rozdz. 80115 o kwotę 158.080 zł w Zespole Szkół Gastronomiczno-Hotelarskich w celu dofinansowania kosztów realizacji w roku bieżącym projektu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Innowacje drogą do sukcesu w turystyce, hotelarstwie i gastronomii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w związku z opóźnieniami spowodowanymi wystąpieniem COVID-19, uniemożliwiającymi pełną realizację zadań w ubiegłym roku,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80120 o kwotę 7.747 zł w I Liceum Ogólnokształcącym w celu dofinansowania kosztów realizacji projektu nagrodzonego w konkursie pn. „Zielona Pracownia_Projekt'2021” przez Wojewódzki Fundusz Ochrony Środowiska i Gospodarki Wodnej w Katowicach,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852, rozdz. 85202 - zwiększa się plan łącznie o kwotę 250.000 zł z przeznaczeniem na dofinansowanie kosztów bieżącej działalności domów pomocy społecznej,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Domu Pomocy Społecznej dla Dorosłych o kwotę 100.000 zł w celu dofinansowania kosztów zakupu usług pielęgniarskich oraz odpisu na zakładowy fundusz świadczeń socjalnych,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Domu Pomocy Społecznej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Wędrowiec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o kwotę 50.000 zł w celu dofinansowania kosztów zakupu żywności, odpisu na zakładowy fundusz  świadczeń socjalnych oraz wynagrodzeń osobowych pracowników,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Domu Pomocy Społecznej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Kombatant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o kwotę 100.000 zł w celu dofinansowania kosztów dostawy ciepła oraz zakupu usług ochrony mienia,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855, rozdz. 85510 - zwiększa się plan wydatków łącznie o kwotę 3.950 zł, z przeznaczeniem na dofinansowanie kosztów bieżącej działalności placówek opiekuńczo-wychowawczych, w tym: w Domu Dziecka nr 1 o kwotę 3.000 zł, w Placówce Opiekuńczo-Wychowawczej nr 6 o kwotę 550 zł oraz w Placówce Opiekuńczo-Wychowawczej nr 7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o kwotę 400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przedłożonej uchwale dokonuje się aktualizacji zapisów paragrafów nr 3, 4, 8 i 10 oraz załączników nr 4, 5, 7 i 9 do uchwały nr XXXVI/508/20 Rady Miejskiej w Bytomiu z dnia 21 grudnia 2020 r. w sprawie uchwały budżetowej miasta Bytomia na 2021 rok w związku z dokonanymi zmianami kwot przychodów, dochodów i wydatków oraz dotacji planowanych do udzielenia z budżetu miasta w 2021 roku.</w:t>
      </w:r>
    </w:p>
    <w:sectPr>
      <w:footerReference w:type="default" r:id="rId13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D8D80646-C559-42C3-900B-1647302CF7C6.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D8D80646-C559-42C3-900B-1647302CF7C6.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D8D80646-C559-42C3-900B-1647302CF7C6.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D8D80646-C559-42C3-900B-1647302CF7C6.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D8D80646-C559-42C3-900B-1647302CF7C6.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D8D80646-C559-42C3-900B-1647302CF7C6.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Zalacznik3.pdf" TargetMode="External" /><Relationship Id="rId11" Type="http://schemas.openxmlformats.org/officeDocument/2006/relationships/footer" Target="footer5.xml" /><Relationship Id="rId12" Type="http://schemas.openxmlformats.org/officeDocument/2006/relationships/hyperlink" Target="Zalacznik4.pdf" TargetMode="External" /><Relationship Id="rId13" Type="http://schemas.openxmlformats.org/officeDocument/2006/relationships/footer" Target="footer6.xml" /><Relationship Id="rId14" Type="http://schemas.openxmlformats.org/officeDocument/2006/relationships/theme" Target="theme/theme1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hyperlink" Target="Zalacznik2.pdf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XLII/576/21 z dnia 26 kwietnia 2021 r.</dc:title>
  <dc:subject>zmieniająca uchwałę budżetową miasta Bytomia na 2021^rok</dc:subject>
  <dc:creator>masocha</dc:creator>
  <cp:lastModifiedBy>masocha</cp:lastModifiedBy>
  <cp:revision>1</cp:revision>
  <dcterms:created xsi:type="dcterms:W3CDTF">2021-04-27T09:56:03Z</dcterms:created>
  <dcterms:modified xsi:type="dcterms:W3CDTF">2021-04-27T09:56:03Z</dcterms:modified>
  <cp:category>Akt prawny</cp:category>
</cp:coreProperties>
</file>