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443215" w:rsidRDefault="00370E36" w:rsidP="00276FBE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70E3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.6pt;margin-top:38.55pt;width:157.4pt;height:64.5pt;z-index:251660288" stroked="f">
            <v:textbox style="mso-next-textbox:#_x0000_s1028">
              <w:txbxContent>
                <w:p w:rsidR="00676AB8" w:rsidRPr="00F77892" w:rsidRDefault="00676AB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76AB8" w:rsidRPr="00F77892" w:rsidRDefault="00676AB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Piotr Bula</w:t>
                  </w:r>
                </w:p>
                <w:p w:rsidR="00676AB8" w:rsidRPr="00F77892" w:rsidRDefault="00676AB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76AB8" w:rsidRPr="00F77892" w:rsidRDefault="00676AB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76AB8" w:rsidRDefault="00676AB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76AB8" w:rsidRPr="00F443D6" w:rsidRDefault="00676AB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76AB8" w:rsidRPr="00C235C2" w:rsidRDefault="00676AB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76AB8" w:rsidRPr="00F443D6" w:rsidRDefault="00676AB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76AB8" w:rsidRPr="00C235C2" w:rsidRDefault="00676AB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76AB8" w:rsidRDefault="00676AB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D91124">
        <w:rPr>
          <w:rFonts w:ascii="Arial" w:hAnsi="Arial" w:cs="Arial"/>
        </w:rPr>
        <w:t>3</w:t>
      </w:r>
      <w:r w:rsidR="00676AB8">
        <w:rPr>
          <w:rFonts w:ascii="Arial" w:hAnsi="Arial" w:cs="Arial"/>
        </w:rPr>
        <w:t>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D560C8" w:rsidRDefault="00D560C8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451653">
        <w:rPr>
          <w:rFonts w:ascii="Arial" w:hAnsi="Arial" w:cs="Arial"/>
        </w:rPr>
        <w:t>3</w:t>
      </w:r>
      <w:r w:rsidR="00676AB8">
        <w:rPr>
          <w:rFonts w:ascii="Arial" w:hAnsi="Arial" w:cs="Arial"/>
        </w:rPr>
        <w:t>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51653">
        <w:rPr>
          <w:rFonts w:ascii="Arial" w:hAnsi="Arial" w:cs="Arial"/>
        </w:rPr>
        <w:t xml:space="preserve">wprowadzenia </w:t>
      </w:r>
      <w:r w:rsidR="00676AB8">
        <w:rPr>
          <w:rFonts w:ascii="Arial" w:hAnsi="Arial" w:cs="Arial"/>
        </w:rPr>
        <w:t>przejś</w:t>
      </w:r>
      <w:r w:rsidR="00F45B9A">
        <w:rPr>
          <w:rFonts w:ascii="Arial" w:hAnsi="Arial" w:cs="Arial"/>
        </w:rPr>
        <w:t>ć</w:t>
      </w:r>
      <w:r w:rsidR="00676AB8">
        <w:rPr>
          <w:rFonts w:ascii="Arial" w:hAnsi="Arial" w:cs="Arial"/>
        </w:rPr>
        <w:t xml:space="preserve"> dla pieszych na ulicy Wyzwolenia </w:t>
      </w:r>
      <w:r w:rsidR="00451653">
        <w:rPr>
          <w:rFonts w:ascii="Arial" w:hAnsi="Arial" w:cs="Arial"/>
        </w:rPr>
        <w:t xml:space="preserve">w Bytomiu. 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676AB8" w:rsidRDefault="00BA3CF1" w:rsidP="00276FB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676AB8">
        <w:rPr>
          <w:rFonts w:ascii="Arial" w:hAnsi="Arial" w:cs="Arial"/>
        </w:rPr>
        <w:t>ulica Wyzwolenia stanowi drogę wewnętrzną Gminy Bytom, dla której organem zarządzającym zarówno drogą jak i ruchem jest Miejski Zarząd Dróg i Mostów w Bytomiu</w:t>
      </w:r>
      <w:r w:rsidR="00D91124">
        <w:rPr>
          <w:rFonts w:ascii="Arial" w:hAnsi="Arial" w:cs="Arial"/>
        </w:rPr>
        <w:t>.</w:t>
      </w:r>
      <w:r w:rsidR="00676AB8">
        <w:rPr>
          <w:rFonts w:ascii="Arial" w:hAnsi="Arial" w:cs="Arial"/>
        </w:rPr>
        <w:t xml:space="preserve"> W reakcji na Pana interpelację dokonano analizy warunków terenowych z uwzględnieniem istniejącej organizacji ruchu. Ustalono, iż istnieje możliwość wprowadzenia tzw. przejścia sugerowanego na wysokości posesji Wyzwolenia 10A. Brak jest natomiast możliwości wyznaczenia podobnego przejścia na wysokości posesji Wyzwolenia 14-20 z uwagi na występujący bezpośrednio przy krawędzi jezdni drzewostan, łuk poziomy drogi oraz pas postojowy po północnej stronie ulicy.</w:t>
      </w:r>
    </w:p>
    <w:p w:rsidR="002F1DAF" w:rsidRDefault="00676AB8" w:rsidP="00276FB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Przejścia w pełni oznakowane</w:t>
      </w:r>
      <w:r w:rsidR="002F1DAF">
        <w:rPr>
          <w:rFonts w:ascii="Arial" w:hAnsi="Arial" w:cs="Arial"/>
        </w:rPr>
        <w:t xml:space="preserve"> zgodnie z obowiązującymi przepisami, </w:t>
      </w:r>
      <w:r>
        <w:rPr>
          <w:rFonts w:ascii="Arial" w:hAnsi="Arial" w:cs="Arial"/>
        </w:rPr>
        <w:t xml:space="preserve"> </w:t>
      </w:r>
      <w:r w:rsidR="002F1DAF">
        <w:rPr>
          <w:rFonts w:ascii="Arial" w:hAnsi="Arial" w:cs="Arial"/>
        </w:rPr>
        <w:t xml:space="preserve">co do zasady </w:t>
      </w:r>
      <w:r>
        <w:rPr>
          <w:rFonts w:ascii="Arial" w:hAnsi="Arial" w:cs="Arial"/>
        </w:rPr>
        <w:t xml:space="preserve">wprowadza się  </w:t>
      </w:r>
      <w:r w:rsidR="002F1DAF">
        <w:rPr>
          <w:rFonts w:ascii="Arial" w:hAnsi="Arial" w:cs="Arial"/>
        </w:rPr>
        <w:t>na ulicach układu podstawowego uznanych za trasy z pierwszeństwem przejazdu. Ulica Wyzwolenia natomiast ma charakter drogi osiedlowej</w:t>
      </w:r>
      <w:r w:rsidR="00C82F2E">
        <w:rPr>
          <w:rFonts w:ascii="Arial" w:hAnsi="Arial" w:cs="Arial"/>
        </w:rPr>
        <w:t>,</w:t>
      </w:r>
      <w:r w:rsidR="002F1DAF">
        <w:rPr>
          <w:rFonts w:ascii="Arial" w:hAnsi="Arial" w:cs="Arial"/>
        </w:rPr>
        <w:t xml:space="preserve"> </w:t>
      </w:r>
      <w:r w:rsidR="00C82F2E">
        <w:rPr>
          <w:rFonts w:ascii="Arial" w:hAnsi="Arial" w:cs="Arial"/>
        </w:rPr>
        <w:t>p</w:t>
      </w:r>
      <w:r w:rsidR="002F1DAF">
        <w:rPr>
          <w:rFonts w:ascii="Arial" w:hAnsi="Arial" w:cs="Arial"/>
        </w:rPr>
        <w:t>ołożonej w strefie ograniczonej prędkości do 30 km/h. Charakteryzuje się rozproszonym ruchem pieszych, którzy mogą obecnie przekraczać jezdnię w różnych, dogodnych dla nich miejscach. Wprowadzenie oznakowanego przejścia koncentruje ruchu pieszych do jednego przekroju drogi oraz wprowadza zakaz przekraczania jezdni w odległości mniejszej jak 100 m od niego. Wiąże się również z koniecznością redukcji miejsc parkingowych.</w:t>
      </w:r>
    </w:p>
    <w:p w:rsidR="00D27E4C" w:rsidRDefault="002F1DAF" w:rsidP="00276FB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Wprowadzenie przejścia sugerowanego zostanie zrealizowane do końca bieżącego roku.  </w:t>
      </w:r>
    </w:p>
    <w:p w:rsidR="00276FBE" w:rsidRDefault="00276FBE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9F6D3B" w:rsidRDefault="009F6D3B" w:rsidP="009F6D3B">
      <w:pPr>
        <w:rPr>
          <w:rFonts w:ascii="TiepoloItcTEEBoo" w:hAnsi="TiepoloItcTEEBoo" w:cs="Arial"/>
          <w:sz w:val="22"/>
          <w:szCs w:val="22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Rozdzielnik:</w:t>
      </w: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9F6D3B" w:rsidRPr="004507D7" w:rsidRDefault="009F6D3B" w:rsidP="009F6D3B">
      <w:pPr>
        <w:rPr>
          <w:rFonts w:ascii="Arial" w:hAnsi="Arial" w:cs="Arial"/>
          <w:sz w:val="16"/>
          <w:szCs w:val="16"/>
        </w:rPr>
      </w:pPr>
    </w:p>
    <w:p w:rsidR="009F6D3B" w:rsidRPr="004507D7" w:rsidRDefault="00CF5781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9F6D3B" w:rsidRPr="004507D7">
        <w:rPr>
          <w:rFonts w:ascii="Arial" w:hAnsi="Arial" w:cs="Arial"/>
          <w:sz w:val="16"/>
          <w:szCs w:val="16"/>
        </w:rPr>
        <w:t>pracował: W. Dolata</w:t>
      </w:r>
    </w:p>
    <w:p w:rsidR="001F4D37" w:rsidRPr="00276FBE" w:rsidRDefault="009F6D3B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D91124">
        <w:rPr>
          <w:rFonts w:ascii="Arial" w:hAnsi="Arial" w:cs="Arial"/>
          <w:sz w:val="16"/>
          <w:szCs w:val="16"/>
        </w:rPr>
        <w:t>3</w:t>
      </w:r>
      <w:r w:rsidRPr="004507D7">
        <w:rPr>
          <w:rFonts w:ascii="Arial" w:hAnsi="Arial" w:cs="Arial"/>
          <w:sz w:val="16"/>
          <w:szCs w:val="16"/>
        </w:rPr>
        <w:t>-</w:t>
      </w:r>
      <w:r w:rsidR="00D91124">
        <w:rPr>
          <w:rFonts w:ascii="Arial" w:hAnsi="Arial" w:cs="Arial"/>
          <w:sz w:val="16"/>
          <w:szCs w:val="16"/>
        </w:rPr>
        <w:t>04</w:t>
      </w:r>
      <w:r w:rsidR="004A1D88"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276FBE" w:rsidSect="009F6D3B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AB8" w:rsidRDefault="00676AB8" w:rsidP="0085517A">
      <w:r>
        <w:separator/>
      </w:r>
    </w:p>
  </w:endnote>
  <w:endnote w:type="continuationSeparator" w:id="0">
    <w:p w:rsidR="00676AB8" w:rsidRDefault="00676AB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76AB8" w:rsidRPr="003A6CA9" w:rsidRDefault="00370E3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76AB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76FB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76AB8" w:rsidRDefault="00676A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AB8" w:rsidRDefault="00676AB8" w:rsidP="0085517A">
      <w:r>
        <w:separator/>
      </w:r>
    </w:p>
  </w:footnote>
  <w:footnote w:type="continuationSeparator" w:id="0">
    <w:p w:rsidR="00676AB8" w:rsidRDefault="00676AB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123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54FE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76FBE"/>
    <w:rsid w:val="002851D2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2F1DAF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0E36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51653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0C62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76AB8"/>
    <w:rsid w:val="00685C9F"/>
    <w:rsid w:val="00690001"/>
    <w:rsid w:val="00690544"/>
    <w:rsid w:val="00692EA9"/>
    <w:rsid w:val="006A5F33"/>
    <w:rsid w:val="006A65E9"/>
    <w:rsid w:val="006A7958"/>
    <w:rsid w:val="006A7DEC"/>
    <w:rsid w:val="006B0379"/>
    <w:rsid w:val="006C4ED9"/>
    <w:rsid w:val="006C7A88"/>
    <w:rsid w:val="006D0744"/>
    <w:rsid w:val="006D0C1F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197E"/>
    <w:rsid w:val="00752E53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6D3B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523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046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2F2E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5781"/>
    <w:rsid w:val="00D00A67"/>
    <w:rsid w:val="00D01E5C"/>
    <w:rsid w:val="00D0275F"/>
    <w:rsid w:val="00D02CE9"/>
    <w:rsid w:val="00D03798"/>
    <w:rsid w:val="00D1003F"/>
    <w:rsid w:val="00D148C7"/>
    <w:rsid w:val="00D20B1D"/>
    <w:rsid w:val="00D27E4C"/>
    <w:rsid w:val="00D403F8"/>
    <w:rsid w:val="00D428EF"/>
    <w:rsid w:val="00D45FCC"/>
    <w:rsid w:val="00D4616A"/>
    <w:rsid w:val="00D51B9D"/>
    <w:rsid w:val="00D560C8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124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C3D71"/>
    <w:rsid w:val="00ED2466"/>
    <w:rsid w:val="00ED2F55"/>
    <w:rsid w:val="00ED46FA"/>
    <w:rsid w:val="00ED5A75"/>
    <w:rsid w:val="00ED61F4"/>
    <w:rsid w:val="00ED6B4C"/>
    <w:rsid w:val="00ED772D"/>
    <w:rsid w:val="00EE5EB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45B9A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5E4D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2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EE0280-D1B9-4491-8BB1-8B90CF98E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2025-03-10T14:43:00Z</cp:lastPrinted>
  <dcterms:created xsi:type="dcterms:W3CDTF">2025-03-10T14:43:00Z</dcterms:created>
  <dcterms:modified xsi:type="dcterms:W3CDTF">2025-03-10T14:45:00Z</dcterms:modified>
</cp:coreProperties>
</file>