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84" w:rsidRPr="00010A84" w:rsidRDefault="00010A84" w:rsidP="00010A84">
      <w:pPr>
        <w:autoSpaceDE w:val="0"/>
        <w:autoSpaceDN w:val="0"/>
        <w:adjustRightInd w:val="0"/>
        <w:spacing w:before="0" w:after="0" w:line="276" w:lineRule="auto"/>
        <w:ind w:left="0" w:firstLine="0"/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</w:pPr>
      <w:r w:rsidRPr="00010A84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t>Zar</w:t>
      </w:r>
      <w:r w:rsidR="00A31D1D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t>ządzenie Nr 66/25</w:t>
      </w:r>
      <w:r w:rsidRPr="00010A84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br/>
        <w:t>Prezydenta Bytomia</w:t>
      </w:r>
    </w:p>
    <w:p w:rsidR="00010A84" w:rsidRPr="00010A84" w:rsidRDefault="00010A84" w:rsidP="00010A84">
      <w:pPr>
        <w:autoSpaceDE w:val="0"/>
        <w:autoSpaceDN w:val="0"/>
        <w:adjustRightInd w:val="0"/>
        <w:spacing w:before="280" w:after="280" w:line="276" w:lineRule="auto"/>
        <w:ind w:left="0" w:firstLine="0"/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</w:pPr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A31D1D">
        <w:rPr>
          <w:rFonts w:ascii="Arial" w:eastAsia="Times New Roman" w:hAnsi="Arial" w:cs="Arial"/>
          <w:sz w:val="24"/>
          <w:szCs w:val="24"/>
          <w:lang w:eastAsia="pl-PL"/>
        </w:rPr>
        <w:t>12 lutego</w:t>
      </w:r>
      <w:r w:rsidRPr="00010A84">
        <w:rPr>
          <w:rFonts w:ascii="Arial" w:eastAsia="Times New Roman" w:hAnsi="Arial" w:cs="Arial"/>
          <w:sz w:val="24"/>
          <w:szCs w:val="24"/>
          <w:lang w:eastAsia="pl-PL"/>
        </w:rPr>
        <w:t> 2025 r.</w:t>
      </w:r>
    </w:p>
    <w:p w:rsidR="00010A84" w:rsidRPr="00010A84" w:rsidRDefault="00010A84" w:rsidP="000D348C">
      <w:pPr>
        <w:keepNext/>
        <w:autoSpaceDE w:val="0"/>
        <w:autoSpaceDN w:val="0"/>
        <w:adjustRightInd w:val="0"/>
        <w:spacing w:before="0" w:after="360" w:line="276" w:lineRule="auto"/>
        <w:ind w:left="0" w:firstLine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10A8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sprawie zmian w plan</w:t>
      </w:r>
      <w:r w:rsidR="00DB4C5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ie</w:t>
      </w:r>
      <w:r w:rsidRPr="00010A8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finansowy</w:t>
      </w:r>
      <w:r w:rsidR="00DB4C5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</w:t>
      </w:r>
      <w:r w:rsidRPr="00010A8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jednost</w:t>
      </w:r>
      <w:r w:rsidR="000D34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</w:t>
      </w:r>
      <w:r w:rsidR="00DB4C5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</w:t>
      </w:r>
      <w:r w:rsidRPr="00010A8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budżetow</w:t>
      </w:r>
      <w:r w:rsidR="00DB4C5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ej</w:t>
      </w:r>
      <w:r w:rsidRPr="00010A8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miasta Bytomia na 2025 rok</w:t>
      </w:r>
    </w:p>
    <w:p w:rsidR="00010A84" w:rsidRPr="00010A84" w:rsidRDefault="00010A84" w:rsidP="000D348C">
      <w:pPr>
        <w:keepLines/>
        <w:autoSpaceDE w:val="0"/>
        <w:autoSpaceDN w:val="0"/>
        <w:adjustRightInd w:val="0"/>
        <w:spacing w:before="0" w:after="0"/>
        <w:ind w:left="0" w:firstLine="227"/>
        <w:rPr>
          <w:rFonts w:ascii="Arial" w:eastAsia="Times New Roman" w:hAnsi="Arial" w:cs="Arial"/>
          <w:sz w:val="24"/>
          <w:szCs w:val="24"/>
          <w:lang w:eastAsia="pl-PL"/>
        </w:rPr>
      </w:pPr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 30 ust. 2 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> 4 ustawy z dnia 8 marca 1990 r. o samorządzie gminnym (Dz. U. z 2024 r. poz. 1465, z 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. zm.), art. 32 ust. 2 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 4, w zw. z art. 92 ust. 1 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> 2 oraz ust. 3 ustawy z dnia 5 czerwca 1998 r. o samorządzie powiatowym (Dz. U. z 2024 r. poz. 107, z 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>. zm.), § 14</w:t>
      </w:r>
      <w:r w:rsidR="00DB4C59">
        <w:rPr>
          <w:rFonts w:ascii="Arial" w:eastAsia="Times New Roman" w:hAnsi="Arial" w:cs="Arial"/>
          <w:sz w:val="24"/>
          <w:szCs w:val="24"/>
          <w:lang w:eastAsia="pl-PL"/>
        </w:rPr>
        <w:t xml:space="preserve"> ust. 1</w:t>
      </w:r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 1 uchwały nr XII/101/24 Rady Miejskiej w Bytomiu z dnia 16 grudnia 2024 r. w sprawie uchwały budżetowej miasta Bytomia na 2025 rok oraz § 51 ust. 1 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 1 i ust. 2 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> 4 regulaminu organizacyjnego Urzędu Miejskiego, nadanego zarządzeniem nr 247/24 Prezydenta Bytomia z dnia 26 czerwca 2024 r. z </w:t>
      </w:r>
      <w:proofErr w:type="spellStart"/>
      <w:r w:rsidRPr="00010A84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Pr="00010A84">
        <w:rPr>
          <w:rFonts w:ascii="Arial" w:eastAsia="Times New Roman" w:hAnsi="Arial" w:cs="Arial"/>
          <w:sz w:val="24"/>
          <w:szCs w:val="24"/>
          <w:lang w:eastAsia="pl-PL"/>
        </w:rPr>
        <w:t>. zm. zarządza się, co następuje:</w:t>
      </w:r>
    </w:p>
    <w:p w:rsidR="00010A84" w:rsidRPr="00010A84" w:rsidRDefault="00010A84" w:rsidP="000D348C">
      <w:pPr>
        <w:autoSpaceDE w:val="0"/>
        <w:autoSpaceDN w:val="0"/>
        <w:adjustRightInd w:val="0"/>
        <w:spacing w:after="0"/>
        <w:ind w:left="0" w:firstLine="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010A8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§ 1.  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plan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ie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finansowy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jednost</w:t>
      </w:r>
      <w:r w:rsidR="000D34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budżetow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ej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miasta Bytomia na 2025 rok dokonuje się zmian w następujący sposób:</w:t>
      </w:r>
      <w:r w:rsidRPr="00010A84">
        <w:rPr>
          <w:rFonts w:ascii="Arial" w:eastAsia="Times New Roman" w:hAnsi="Arial" w:cs="Arial"/>
          <w:color w:val="000000"/>
          <w:sz w:val="23"/>
          <w:szCs w:val="23"/>
          <w:lang w:eastAsia="pl-PL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12"/>
        <w:gridCol w:w="430"/>
        <w:gridCol w:w="1604"/>
        <w:gridCol w:w="1559"/>
      </w:tblGrid>
      <w:tr w:rsidR="00010A84" w:rsidTr="00010A84">
        <w:tc>
          <w:tcPr>
            <w:tcW w:w="6012" w:type="dxa"/>
          </w:tcPr>
          <w:p w:rsidR="00010A84" w:rsidRPr="00010A84" w:rsidRDefault="00010A84" w:rsidP="000D348C">
            <w:pPr>
              <w:autoSpaceDE w:val="0"/>
              <w:autoSpaceDN w:val="0"/>
              <w:adjustRightInd w:val="0"/>
              <w:spacing w:before="120"/>
              <w:ind w:left="0" w:firstLine="0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  <w:t>po stronie wydatków</w:t>
            </w:r>
          </w:p>
        </w:tc>
        <w:tc>
          <w:tcPr>
            <w:tcW w:w="430" w:type="dxa"/>
          </w:tcPr>
          <w:p w:rsidR="00010A84" w:rsidRPr="00010A84" w:rsidRDefault="00010A84" w:rsidP="000D348C">
            <w:pPr>
              <w:autoSpaceDE w:val="0"/>
              <w:autoSpaceDN w:val="0"/>
              <w:adjustRightInd w:val="0"/>
              <w:spacing w:before="12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604" w:type="dxa"/>
          </w:tcPr>
          <w:p w:rsidR="00010A84" w:rsidRPr="00010A84" w:rsidRDefault="00010A84" w:rsidP="000D348C">
            <w:pPr>
              <w:autoSpaceDE w:val="0"/>
              <w:autoSpaceDN w:val="0"/>
              <w:adjustRightInd w:val="0"/>
              <w:spacing w:before="12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010A84"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  <w:t>zmniejszenie</w:t>
            </w:r>
          </w:p>
        </w:tc>
        <w:tc>
          <w:tcPr>
            <w:tcW w:w="1559" w:type="dxa"/>
          </w:tcPr>
          <w:p w:rsidR="00010A84" w:rsidRPr="00010A84" w:rsidRDefault="00010A84" w:rsidP="000D348C">
            <w:pPr>
              <w:autoSpaceDE w:val="0"/>
              <w:autoSpaceDN w:val="0"/>
              <w:adjustRightInd w:val="0"/>
              <w:spacing w:before="12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010A84"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  <w:t>zwiększenie</w:t>
            </w:r>
          </w:p>
        </w:tc>
      </w:tr>
      <w:tr w:rsidR="00010A84" w:rsidTr="00010A84">
        <w:tc>
          <w:tcPr>
            <w:tcW w:w="6012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430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604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559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</w:tr>
      <w:tr w:rsidR="00010A84" w:rsidTr="00010A84">
        <w:tc>
          <w:tcPr>
            <w:tcW w:w="6012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010A84"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  <w:t>w zakresie zadań własnych gminy</w:t>
            </w:r>
          </w:p>
        </w:tc>
        <w:tc>
          <w:tcPr>
            <w:tcW w:w="430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604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559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pl-PL"/>
              </w:rPr>
            </w:pPr>
          </w:p>
        </w:tc>
      </w:tr>
      <w:tr w:rsidR="00010A84" w:rsidTr="00010A84">
        <w:tc>
          <w:tcPr>
            <w:tcW w:w="6012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0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4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10A84" w:rsidTr="00010A84">
        <w:tc>
          <w:tcPr>
            <w:tcW w:w="6012" w:type="dxa"/>
            <w:tcBorders>
              <w:bottom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w dziale 900 - </w:t>
            </w:r>
            <w:r w:rsidRPr="00010A84">
              <w:rPr>
                <w:rFonts w:ascii="Arial" w:hAnsi="Arial" w:cs="Arial"/>
                <w:color w:val="000000"/>
                <w:sz w:val="24"/>
                <w:szCs w:val="24"/>
              </w:rPr>
              <w:t>Gospodarka komunalna i ochrona środowiska</w:t>
            </w: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tcBorders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15.000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15.000</w:t>
            </w:r>
          </w:p>
        </w:tc>
      </w:tr>
      <w:tr w:rsidR="00010A84" w:rsidTr="00010A84">
        <w:tc>
          <w:tcPr>
            <w:tcW w:w="6012" w:type="dxa"/>
            <w:tcBorders>
              <w:top w:val="single" w:sz="4" w:space="0" w:color="auto"/>
              <w:bottom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rozdz. 90005 - </w:t>
            </w:r>
            <w:r w:rsidRPr="00010A84">
              <w:rPr>
                <w:rFonts w:ascii="Arial" w:hAnsi="Arial" w:cs="Arial"/>
                <w:color w:val="000000"/>
                <w:sz w:val="24"/>
                <w:szCs w:val="24"/>
              </w:rPr>
              <w:t>Ochr</w:t>
            </w:r>
            <w:r w:rsidR="008B7958">
              <w:rPr>
                <w:rFonts w:ascii="Arial" w:hAnsi="Arial" w:cs="Arial"/>
                <w:color w:val="000000"/>
                <w:sz w:val="24"/>
                <w:szCs w:val="24"/>
              </w:rPr>
              <w:t>ona powietrza atmosferycznego i </w:t>
            </w:r>
            <w:r w:rsidRPr="00010A84">
              <w:rPr>
                <w:rFonts w:ascii="Arial" w:hAnsi="Arial" w:cs="Arial"/>
                <w:color w:val="000000"/>
                <w:sz w:val="24"/>
                <w:szCs w:val="24"/>
              </w:rPr>
              <w:t>klimatu</w:t>
            </w: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15.000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15.000</w:t>
            </w:r>
          </w:p>
        </w:tc>
      </w:tr>
      <w:tr w:rsidR="00010A84" w:rsidTr="00010A84">
        <w:tc>
          <w:tcPr>
            <w:tcW w:w="6012" w:type="dxa"/>
            <w:tcBorders>
              <w:top w:val="single" w:sz="4" w:space="0" w:color="auto"/>
              <w:bottom w:val="single" w:sz="4" w:space="0" w:color="auto"/>
            </w:tcBorders>
          </w:tcPr>
          <w:p w:rsidR="00010A84" w:rsidRPr="00010A84" w:rsidRDefault="00DB4C59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w</w:t>
            </w:r>
            <w:r w:rsidR="00010A84"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 Wydziale Administracyjnym</w:t>
            </w: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15.000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010A84" w:rsidTr="00010A84">
        <w:tc>
          <w:tcPr>
            <w:tcW w:w="6012" w:type="dxa"/>
            <w:tcBorders>
              <w:top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§ 4267 - </w:t>
            </w:r>
            <w:r w:rsidRPr="00010A84">
              <w:rPr>
                <w:rFonts w:ascii="Arial" w:hAnsi="Arial" w:cs="Arial"/>
                <w:color w:val="000000"/>
                <w:sz w:val="24"/>
                <w:szCs w:val="24"/>
              </w:rPr>
              <w:t>Zakup energii</w:t>
            </w: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tcBorders>
              <w:top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11.459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010A84" w:rsidTr="00010A84">
        <w:tc>
          <w:tcPr>
            <w:tcW w:w="6012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§ 4269 - </w:t>
            </w:r>
            <w:r w:rsidRPr="00010A84">
              <w:rPr>
                <w:rFonts w:ascii="Arial" w:hAnsi="Arial" w:cs="Arial"/>
                <w:color w:val="000000"/>
                <w:sz w:val="24"/>
                <w:szCs w:val="24"/>
              </w:rPr>
              <w:t>Zakup energii</w:t>
            </w:r>
          </w:p>
        </w:tc>
        <w:tc>
          <w:tcPr>
            <w:tcW w:w="430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3.541</w:t>
            </w:r>
          </w:p>
        </w:tc>
        <w:tc>
          <w:tcPr>
            <w:tcW w:w="1559" w:type="dxa"/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010A84" w:rsidTr="00010A84">
        <w:tc>
          <w:tcPr>
            <w:tcW w:w="6012" w:type="dxa"/>
            <w:tcBorders>
              <w:bottom w:val="single" w:sz="4" w:space="0" w:color="auto"/>
            </w:tcBorders>
          </w:tcPr>
          <w:p w:rsidR="00010A84" w:rsidRPr="00010A84" w:rsidRDefault="00DB4C59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w</w:t>
            </w:r>
            <w:r w:rsidR="00010A84"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 Wydziale Komunikacji Medialnej i Promocji</w:t>
            </w: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tcBorders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15.000</w:t>
            </w:r>
          </w:p>
        </w:tc>
      </w:tr>
      <w:tr w:rsidR="00010A84" w:rsidTr="00010A84">
        <w:tc>
          <w:tcPr>
            <w:tcW w:w="6012" w:type="dxa"/>
            <w:tcBorders>
              <w:top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§ 4307 - </w:t>
            </w:r>
            <w:r w:rsidRPr="00010A84">
              <w:rPr>
                <w:rFonts w:ascii="Arial" w:hAnsi="Arial" w:cs="Arial"/>
                <w:color w:val="000000"/>
                <w:sz w:val="24"/>
                <w:szCs w:val="24"/>
              </w:rPr>
              <w:t>Zakup usług pozostałych</w:t>
            </w: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tcBorders>
              <w:top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11.459</w:t>
            </w:r>
          </w:p>
        </w:tc>
      </w:tr>
      <w:tr w:rsidR="00010A84" w:rsidTr="00010A84">
        <w:tc>
          <w:tcPr>
            <w:tcW w:w="6012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§ 4309 - </w:t>
            </w:r>
            <w:r w:rsidRPr="00010A84">
              <w:rPr>
                <w:rFonts w:ascii="Arial" w:hAnsi="Arial" w:cs="Arial"/>
                <w:color w:val="000000"/>
                <w:sz w:val="24"/>
                <w:szCs w:val="24"/>
              </w:rPr>
              <w:t>Zakup usług pozostałych</w:t>
            </w:r>
          </w:p>
        </w:tc>
        <w:tc>
          <w:tcPr>
            <w:tcW w:w="430" w:type="dxa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z</w:t>
            </w:r>
            <w:r w:rsidRPr="00010A8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1604" w:type="dxa"/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59" w:type="dxa"/>
            <w:vAlign w:val="bottom"/>
          </w:tcPr>
          <w:p w:rsidR="00010A84" w:rsidRPr="00010A84" w:rsidRDefault="00010A84" w:rsidP="00010A84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>3.541</w:t>
            </w:r>
          </w:p>
        </w:tc>
      </w:tr>
    </w:tbl>
    <w:p w:rsidR="00010A84" w:rsidRPr="00010A84" w:rsidRDefault="00010A84" w:rsidP="000D348C">
      <w:pPr>
        <w:autoSpaceDE w:val="0"/>
        <w:autoSpaceDN w:val="0"/>
        <w:adjustRightInd w:val="0"/>
        <w:spacing w:after="0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010A8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§ 2.  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Zmian w plan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ie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finansowy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jednost</w:t>
      </w:r>
      <w:r w:rsidR="000D34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budżetow</w:t>
      </w:r>
      <w:r w:rsidR="00DB4C5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ej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miasta Bytomia na 2025 rok, wymienionych w § 1 niniejszego zarządzenia, dokonuje się w </w:t>
      </w:r>
      <w:r w:rsidR="000D34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celu realizacji zadań w ramach projektu pn. „Rozwój energetyki rozproszonej opartej o odnawialne źródła energii na terenie Gminy Bytom”</w:t>
      </w:r>
      <w:r w:rsidR="00855E3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Wydziale Komunikacji Medialnej i Promocji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010A84" w:rsidRPr="00010A84" w:rsidRDefault="00010A84" w:rsidP="000D348C">
      <w:pPr>
        <w:autoSpaceDE w:val="0"/>
        <w:autoSpaceDN w:val="0"/>
        <w:adjustRightInd w:val="0"/>
        <w:spacing w:after="0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010A8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 3. </w:t>
      </w:r>
      <w:r w:rsidRPr="00010A84">
        <w:rPr>
          <w:rFonts w:ascii="Arial" w:eastAsia="Times New Roman" w:hAnsi="Arial" w:cs="Arial"/>
          <w:sz w:val="24"/>
          <w:szCs w:val="24"/>
          <w:lang w:eastAsia="pl-PL"/>
        </w:rPr>
        <w:t xml:space="preserve">Wykonanie zarządzenia powierza się naczelnikom: </w:t>
      </w:r>
      <w:r w:rsidR="000D348C">
        <w:rPr>
          <w:rFonts w:ascii="Arial" w:eastAsia="Times New Roman" w:hAnsi="Arial" w:cs="Arial"/>
          <w:sz w:val="24"/>
          <w:szCs w:val="24"/>
          <w:lang w:eastAsia="pl-PL"/>
        </w:rPr>
        <w:t>Wydziału Administracyjnego, Wydziału Komunikacji Medialnej i Promocji</w:t>
      </w:r>
      <w:r w:rsidRPr="00010A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10A84">
        <w:rPr>
          <w:rFonts w:ascii="Arial" w:eastAsia="Times New Roman" w:hAnsi="Arial" w:cs="Arial"/>
          <w:sz w:val="24"/>
          <w:szCs w:val="24"/>
          <w:lang w:eastAsia="pl-PL"/>
        </w:rPr>
        <w:t>oraz Wydziału Finansowego.</w:t>
      </w:r>
    </w:p>
    <w:p w:rsidR="009D6190" w:rsidRDefault="009D6190" w:rsidP="000D348C">
      <w:pPr>
        <w:keepLines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9D6190" w:rsidRDefault="009D6190" w:rsidP="000D348C">
      <w:pPr>
        <w:keepLines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9D6190" w:rsidRDefault="009D6190" w:rsidP="000D348C">
      <w:pPr>
        <w:keepLines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010A84" w:rsidRPr="00010A84" w:rsidRDefault="00010A84" w:rsidP="000D348C">
      <w:pPr>
        <w:keepLines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10A84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§ 4. </w:t>
      </w:r>
      <w:r w:rsidRPr="00010A84">
        <w:rPr>
          <w:rFonts w:ascii="Arial" w:eastAsia="Times New Roman" w:hAnsi="Arial" w:cs="Arial"/>
          <w:sz w:val="24"/>
          <w:szCs w:val="24"/>
          <w:lang w:eastAsia="pl-PL"/>
        </w:rPr>
        <w:t>Zarządzenie wchodzi w życie z dniem podpisania.</w:t>
      </w:r>
    </w:p>
    <w:p w:rsidR="00342C2C" w:rsidRDefault="00342C2C"/>
    <w:p w:rsidR="009D6190" w:rsidRPr="009D6190" w:rsidRDefault="009D6190" w:rsidP="009D6190">
      <w:pPr>
        <w:ind w:left="5240"/>
        <w:jc w:val="center"/>
        <w:rPr>
          <w:rFonts w:ascii="Arial" w:hAnsi="Arial" w:cs="Arial"/>
          <w:sz w:val="24"/>
          <w:szCs w:val="24"/>
        </w:rPr>
      </w:pPr>
      <w:r w:rsidRPr="009D6190">
        <w:rPr>
          <w:rFonts w:ascii="Arial" w:hAnsi="Arial" w:cs="Arial"/>
          <w:sz w:val="24"/>
          <w:szCs w:val="24"/>
        </w:rPr>
        <w:fldChar w:fldCharType="begin"/>
      </w:r>
      <w:r w:rsidRPr="009D6190">
        <w:rPr>
          <w:rFonts w:ascii="Arial" w:hAnsi="Arial" w:cs="Arial"/>
          <w:sz w:val="24"/>
          <w:szCs w:val="24"/>
        </w:rPr>
        <w:instrText>SIGNATURE_0_1_FUNCTION</w:instrText>
      </w:r>
      <w:r w:rsidRPr="009D6190">
        <w:rPr>
          <w:rFonts w:ascii="Arial" w:hAnsi="Arial" w:cs="Arial"/>
          <w:sz w:val="24"/>
          <w:szCs w:val="24"/>
        </w:rPr>
        <w:fldChar w:fldCharType="separate"/>
      </w:r>
      <w:r w:rsidRPr="009D6190">
        <w:rPr>
          <w:rFonts w:ascii="Arial" w:hAnsi="Arial" w:cs="Arial"/>
          <w:sz w:val="24"/>
          <w:szCs w:val="24"/>
        </w:rPr>
        <w:t>Prezydent Miasta</w:t>
      </w:r>
      <w:r w:rsidRPr="009D6190">
        <w:rPr>
          <w:rFonts w:ascii="Arial" w:hAnsi="Arial" w:cs="Arial"/>
          <w:sz w:val="24"/>
          <w:szCs w:val="24"/>
        </w:rPr>
        <w:fldChar w:fldCharType="end"/>
      </w:r>
    </w:p>
    <w:p w:rsidR="009D6190" w:rsidRPr="009D6190" w:rsidRDefault="009D6190" w:rsidP="009D6190">
      <w:pPr>
        <w:jc w:val="center"/>
        <w:rPr>
          <w:rFonts w:ascii="Arial" w:hAnsi="Arial" w:cs="Arial"/>
          <w:sz w:val="24"/>
          <w:szCs w:val="24"/>
        </w:rPr>
      </w:pPr>
      <w:r w:rsidRPr="009D6190">
        <w:rPr>
          <w:rFonts w:ascii="Arial" w:hAnsi="Arial" w:cs="Arial"/>
          <w:sz w:val="24"/>
          <w:szCs w:val="24"/>
        </w:rPr>
        <w:t xml:space="preserve"> </w:t>
      </w:r>
    </w:p>
    <w:p w:rsidR="00A6364B" w:rsidRPr="00A6364B" w:rsidRDefault="009D6190" w:rsidP="009D6190">
      <w:pPr>
        <w:spacing w:before="0" w:after="0"/>
        <w:ind w:left="5948"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9D6190">
        <w:rPr>
          <w:rFonts w:ascii="Arial" w:hAnsi="Arial" w:cs="Arial"/>
          <w:sz w:val="24"/>
          <w:szCs w:val="24"/>
        </w:rPr>
        <w:fldChar w:fldCharType="begin"/>
      </w:r>
      <w:r w:rsidRPr="009D6190">
        <w:rPr>
          <w:rFonts w:ascii="Arial" w:hAnsi="Arial" w:cs="Arial"/>
          <w:sz w:val="24"/>
          <w:szCs w:val="24"/>
        </w:rPr>
        <w:instrText>SIGNATURE_0_1_FIRSTNAME</w:instrText>
      </w:r>
      <w:r w:rsidRPr="009D6190">
        <w:rPr>
          <w:rFonts w:ascii="Arial" w:hAnsi="Arial" w:cs="Arial"/>
          <w:sz w:val="24"/>
          <w:szCs w:val="24"/>
        </w:rPr>
        <w:fldChar w:fldCharType="separate"/>
      </w:r>
      <w:r w:rsidRPr="009D6190">
        <w:rPr>
          <w:rFonts w:ascii="Arial" w:hAnsi="Arial" w:cs="Arial"/>
          <w:b/>
          <w:bCs/>
          <w:sz w:val="24"/>
          <w:szCs w:val="24"/>
        </w:rPr>
        <w:t xml:space="preserve">Mariusz </w:t>
      </w:r>
      <w:r w:rsidRPr="009D6190">
        <w:rPr>
          <w:rFonts w:ascii="Arial" w:hAnsi="Arial" w:cs="Arial"/>
          <w:sz w:val="24"/>
          <w:szCs w:val="24"/>
        </w:rPr>
        <w:fldChar w:fldCharType="end"/>
      </w:r>
      <w:r w:rsidRPr="009D6190">
        <w:rPr>
          <w:rFonts w:ascii="Arial" w:hAnsi="Arial" w:cs="Arial"/>
          <w:sz w:val="24"/>
          <w:szCs w:val="24"/>
        </w:rPr>
        <w:fldChar w:fldCharType="begin"/>
      </w:r>
      <w:r w:rsidRPr="009D6190">
        <w:rPr>
          <w:rFonts w:ascii="Arial" w:hAnsi="Arial" w:cs="Arial"/>
          <w:sz w:val="24"/>
          <w:szCs w:val="24"/>
        </w:rPr>
        <w:instrText>SIGNATURE_0_1_LASTNAME</w:instrText>
      </w:r>
      <w:r w:rsidRPr="009D6190">
        <w:rPr>
          <w:rFonts w:ascii="Arial" w:hAnsi="Arial" w:cs="Arial"/>
          <w:sz w:val="24"/>
          <w:szCs w:val="24"/>
        </w:rPr>
        <w:fldChar w:fldCharType="separate"/>
      </w:r>
      <w:r w:rsidRPr="009D6190">
        <w:rPr>
          <w:rFonts w:ascii="Arial" w:hAnsi="Arial" w:cs="Arial"/>
          <w:b/>
          <w:bCs/>
          <w:sz w:val="24"/>
          <w:szCs w:val="24"/>
        </w:rPr>
        <w:t>Wołosz</w:t>
      </w:r>
      <w:r w:rsidRPr="009D6190">
        <w:rPr>
          <w:rFonts w:ascii="Arial" w:hAnsi="Arial" w:cs="Arial"/>
          <w:sz w:val="24"/>
          <w:szCs w:val="24"/>
        </w:rPr>
        <w:fldChar w:fldCharType="end"/>
      </w:r>
    </w:p>
    <w:sectPr w:rsidR="00A6364B" w:rsidRPr="00A6364B" w:rsidSect="0050405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0A84"/>
    <w:rsid w:val="00010A84"/>
    <w:rsid w:val="000D348C"/>
    <w:rsid w:val="00342C2C"/>
    <w:rsid w:val="003D0CD2"/>
    <w:rsid w:val="006E2C07"/>
    <w:rsid w:val="00855E31"/>
    <w:rsid w:val="008B7958"/>
    <w:rsid w:val="009A071E"/>
    <w:rsid w:val="009D6190"/>
    <w:rsid w:val="00A31D1D"/>
    <w:rsid w:val="00A6364B"/>
    <w:rsid w:val="00C26893"/>
    <w:rsid w:val="00DB071B"/>
    <w:rsid w:val="00DB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after="120"/>
        <w:ind w:left="284" w:hanging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010A84"/>
    <w:pPr>
      <w:autoSpaceDE w:val="0"/>
      <w:autoSpaceDN w:val="0"/>
      <w:adjustRightInd w:val="0"/>
      <w:spacing w:before="0" w:after="0"/>
      <w:ind w:left="0" w:firstLine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10A8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Prosty1">
    <w:name w:val="Table Simple 1"/>
    <w:basedOn w:val="Standardowy"/>
    <w:uiPriority w:val="99"/>
    <w:rsid w:val="009D6190"/>
    <w:pPr>
      <w:autoSpaceDE w:val="0"/>
      <w:autoSpaceDN w:val="0"/>
      <w:adjustRightInd w:val="0"/>
      <w:spacing w:before="0" w:after="0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sstylec</dc:creator>
  <cp:lastModifiedBy>dwierdak</cp:lastModifiedBy>
  <cp:revision>10</cp:revision>
  <cp:lastPrinted>2025-02-12T09:03:00Z</cp:lastPrinted>
  <dcterms:created xsi:type="dcterms:W3CDTF">2025-02-12T08:04:00Z</dcterms:created>
  <dcterms:modified xsi:type="dcterms:W3CDTF">2025-02-13T11:28:00Z</dcterms:modified>
</cp:coreProperties>
</file>