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8928AA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</w:t>
      </w:r>
      <w:r w:rsidR="00B07DF0">
        <w:rPr>
          <w:rFonts w:ascii="Arial" w:hAnsi="Arial" w:cs="Arial"/>
        </w:rPr>
        <w:t>4</w:t>
      </w:r>
      <w:r w:rsidR="000040F3" w:rsidRPr="000040F3">
        <w:rPr>
          <w:rFonts w:ascii="Arial" w:hAnsi="Arial" w:cs="Arial"/>
        </w:rPr>
        <w:t>.202</w:t>
      </w:r>
      <w:r w:rsidR="00875979">
        <w:rPr>
          <w:rFonts w:ascii="Arial" w:hAnsi="Arial" w:cs="Arial"/>
        </w:rPr>
        <w:t>5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8928AA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Witold </w:t>
      </w: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 w:rsidR="006B12D4" w:rsidRPr="00E77A37">
        <w:rPr>
          <w:rFonts w:ascii="Arial" w:hAnsi="Arial" w:cs="Arial"/>
          <w:b/>
          <w:szCs w:val="24"/>
        </w:rPr>
        <w:t xml:space="preserve"> 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B07DF0" w:rsidRDefault="000040F3" w:rsidP="00B07DF0">
      <w:pPr>
        <w:suppressAutoHyphens w:val="0"/>
        <w:spacing w:line="360" w:lineRule="auto"/>
        <w:rPr>
          <w:rFonts w:ascii="Arial" w:hAnsi="Arial" w:cs="Arial"/>
        </w:rPr>
      </w:pPr>
      <w:r w:rsidRPr="009B4CFE">
        <w:rPr>
          <w:rFonts w:ascii="Arial" w:hAnsi="Arial" w:cs="Arial"/>
        </w:rPr>
        <w:t>W</w:t>
      </w:r>
      <w:r w:rsidR="00F25D2A" w:rsidRPr="009B4CFE">
        <w:rPr>
          <w:rFonts w:ascii="Arial" w:hAnsi="Arial" w:cs="Arial"/>
        </w:rPr>
        <w:t xml:space="preserve"> </w:t>
      </w:r>
      <w:r w:rsidR="006B12D4" w:rsidRPr="009B4CFE">
        <w:rPr>
          <w:rFonts w:ascii="Arial" w:hAnsi="Arial" w:cs="Arial"/>
        </w:rPr>
        <w:t xml:space="preserve">odpowiedzi na </w:t>
      </w:r>
      <w:r w:rsidR="00F25D2A" w:rsidRPr="009B4CFE">
        <w:rPr>
          <w:rFonts w:ascii="Arial" w:hAnsi="Arial" w:cs="Arial"/>
        </w:rPr>
        <w:t>Pana interpelację</w:t>
      </w:r>
      <w:r w:rsidR="007506AD" w:rsidRPr="009B4CFE">
        <w:rPr>
          <w:rFonts w:ascii="Arial" w:hAnsi="Arial" w:cs="Arial"/>
        </w:rPr>
        <w:t xml:space="preserve"> nr PR.0003.</w:t>
      </w:r>
      <w:r w:rsidR="00875979" w:rsidRPr="009B4CFE">
        <w:rPr>
          <w:rFonts w:ascii="Arial" w:hAnsi="Arial" w:cs="Arial"/>
        </w:rPr>
        <w:t>2</w:t>
      </w:r>
      <w:r w:rsidR="009B4CFE" w:rsidRPr="009B4CFE">
        <w:rPr>
          <w:rFonts w:ascii="Arial" w:hAnsi="Arial" w:cs="Arial"/>
        </w:rPr>
        <w:t>2</w:t>
      </w:r>
      <w:r w:rsidR="00B07DF0">
        <w:rPr>
          <w:rFonts w:ascii="Arial" w:hAnsi="Arial" w:cs="Arial"/>
        </w:rPr>
        <w:t>4</w:t>
      </w:r>
      <w:r w:rsidRPr="009B4CFE">
        <w:rPr>
          <w:rFonts w:ascii="Arial" w:hAnsi="Arial" w:cs="Arial"/>
        </w:rPr>
        <w:t>.202</w:t>
      </w:r>
      <w:r w:rsidR="00875979" w:rsidRPr="009B4CFE">
        <w:rPr>
          <w:rFonts w:ascii="Arial" w:hAnsi="Arial" w:cs="Arial"/>
        </w:rPr>
        <w:t>5</w:t>
      </w:r>
      <w:r w:rsidRPr="009B4CFE">
        <w:rPr>
          <w:rFonts w:ascii="Arial" w:hAnsi="Arial" w:cs="Arial"/>
        </w:rPr>
        <w:t xml:space="preserve">, </w:t>
      </w:r>
      <w:r w:rsidR="007843CD">
        <w:rPr>
          <w:rFonts w:ascii="Arial" w:hAnsi="Arial" w:cs="Arial"/>
        </w:rPr>
        <w:t>uprzejmie informuję, że </w:t>
      </w:r>
      <w:r w:rsidR="00B07DF0">
        <w:rPr>
          <w:rFonts w:ascii="Arial" w:hAnsi="Arial" w:cs="Arial"/>
        </w:rPr>
        <w:t xml:space="preserve">nieruchomość przy ul. Żeromskiego 5 w lipcu </w:t>
      </w:r>
      <w:r w:rsidR="001B7016">
        <w:rPr>
          <w:rFonts w:ascii="Arial" w:hAnsi="Arial" w:cs="Arial"/>
        </w:rPr>
        <w:t xml:space="preserve">2024 r. </w:t>
      </w:r>
      <w:r w:rsidR="00B07DF0">
        <w:rPr>
          <w:rFonts w:ascii="Arial" w:hAnsi="Arial" w:cs="Arial"/>
        </w:rPr>
        <w:t>poddana została okresowej kontroli</w:t>
      </w:r>
      <w:r w:rsidR="001B7016">
        <w:rPr>
          <w:rFonts w:ascii="Arial" w:hAnsi="Arial" w:cs="Arial"/>
        </w:rPr>
        <w:t xml:space="preserve"> </w:t>
      </w:r>
      <w:r w:rsidR="00B07DF0">
        <w:rPr>
          <w:rFonts w:ascii="Arial" w:hAnsi="Arial" w:cs="Arial"/>
        </w:rPr>
        <w:t xml:space="preserve">stanu technicznego, zgodnie z obowiązującymi przepisami ustawy </w:t>
      </w:r>
      <w:r w:rsidR="00B07DF0" w:rsidRPr="00B07DF0">
        <w:rPr>
          <w:rFonts w:ascii="Arial" w:hAnsi="Arial" w:cs="Arial"/>
        </w:rPr>
        <w:t>z dnia 7</w:t>
      </w:r>
      <w:r w:rsidR="001B7016">
        <w:rPr>
          <w:rFonts w:ascii="Arial" w:hAnsi="Arial" w:cs="Arial"/>
        </w:rPr>
        <w:t> </w:t>
      </w:r>
      <w:r w:rsidR="00B07DF0" w:rsidRPr="00B07DF0">
        <w:rPr>
          <w:rFonts w:ascii="Arial" w:hAnsi="Arial" w:cs="Arial"/>
        </w:rPr>
        <w:t>lipca 1994 r.</w:t>
      </w:r>
      <w:r w:rsidR="007843CD">
        <w:rPr>
          <w:rFonts w:ascii="Arial" w:hAnsi="Arial" w:cs="Arial"/>
        </w:rPr>
        <w:t xml:space="preserve"> </w:t>
      </w:r>
      <w:r w:rsidR="00B07DF0">
        <w:rPr>
          <w:rFonts w:ascii="Arial" w:hAnsi="Arial" w:cs="Arial"/>
        </w:rPr>
        <w:t>-</w:t>
      </w:r>
      <w:r w:rsidR="00B07DF0" w:rsidRPr="00B07DF0">
        <w:rPr>
          <w:rFonts w:ascii="Arial" w:hAnsi="Arial" w:cs="Arial"/>
        </w:rPr>
        <w:t xml:space="preserve"> Praw</w:t>
      </w:r>
      <w:r w:rsidR="00B07DF0">
        <w:rPr>
          <w:rFonts w:ascii="Arial" w:hAnsi="Arial" w:cs="Arial"/>
        </w:rPr>
        <w:t>o</w:t>
      </w:r>
      <w:r w:rsidR="00B07DF0" w:rsidRPr="00B07DF0">
        <w:rPr>
          <w:rFonts w:ascii="Arial" w:hAnsi="Arial" w:cs="Arial"/>
        </w:rPr>
        <w:t xml:space="preserve"> Budowlane</w:t>
      </w:r>
      <w:r w:rsidR="00B07DF0">
        <w:rPr>
          <w:rFonts w:ascii="Arial" w:hAnsi="Arial" w:cs="Arial"/>
        </w:rPr>
        <w:t>. Zgodnie z wynikami ww. kontroli</w:t>
      </w:r>
      <w:r w:rsidR="00B07DF0" w:rsidRPr="00B07DF0">
        <w:rPr>
          <w:rFonts w:ascii="Arial" w:hAnsi="Arial" w:cs="Arial"/>
        </w:rPr>
        <w:t>, nie stwierdz</w:t>
      </w:r>
      <w:r w:rsidR="00B07DF0">
        <w:rPr>
          <w:rFonts w:ascii="Arial" w:hAnsi="Arial" w:cs="Arial"/>
        </w:rPr>
        <w:t>ono</w:t>
      </w:r>
      <w:r w:rsidR="00B07DF0" w:rsidRPr="00B07DF0">
        <w:rPr>
          <w:rFonts w:ascii="Arial" w:hAnsi="Arial" w:cs="Arial"/>
        </w:rPr>
        <w:t xml:space="preserve"> </w:t>
      </w:r>
      <w:r w:rsidR="00B07DF0">
        <w:rPr>
          <w:rFonts w:ascii="Arial" w:hAnsi="Arial" w:cs="Arial"/>
        </w:rPr>
        <w:t xml:space="preserve">występowania w budynku </w:t>
      </w:r>
      <w:r w:rsidR="00B07DF0" w:rsidRPr="00B07DF0">
        <w:rPr>
          <w:rFonts w:ascii="Arial" w:hAnsi="Arial" w:cs="Arial"/>
        </w:rPr>
        <w:t>uszkodzeń oraz braków, które mogłyby</w:t>
      </w:r>
      <w:r w:rsidR="00B07DF0">
        <w:rPr>
          <w:rFonts w:ascii="Arial" w:hAnsi="Arial" w:cs="Arial"/>
        </w:rPr>
        <w:t xml:space="preserve"> </w:t>
      </w:r>
      <w:r w:rsidR="00B07DF0" w:rsidRPr="00B07DF0">
        <w:rPr>
          <w:rFonts w:ascii="Arial" w:hAnsi="Arial" w:cs="Arial"/>
        </w:rPr>
        <w:t>spowodować zagrożenie życia lub zdrowia ludzi, bezpieczeństwa mienia bądź</w:t>
      </w:r>
      <w:r w:rsidR="00B07DF0">
        <w:rPr>
          <w:rFonts w:ascii="Arial" w:hAnsi="Arial" w:cs="Arial"/>
        </w:rPr>
        <w:t xml:space="preserve"> </w:t>
      </w:r>
      <w:r w:rsidR="00B07DF0" w:rsidRPr="00B07DF0">
        <w:rPr>
          <w:rFonts w:ascii="Arial" w:hAnsi="Arial" w:cs="Arial"/>
        </w:rPr>
        <w:t>środowiska, a</w:t>
      </w:r>
      <w:r w:rsidR="007843CD">
        <w:rPr>
          <w:rFonts w:ascii="Arial" w:hAnsi="Arial" w:cs="Arial"/>
        </w:rPr>
        <w:t> </w:t>
      </w:r>
      <w:r w:rsidR="00B07DF0" w:rsidRPr="00B07DF0">
        <w:rPr>
          <w:rFonts w:ascii="Arial" w:hAnsi="Arial" w:cs="Arial"/>
        </w:rPr>
        <w:t>w</w:t>
      </w:r>
      <w:r w:rsidR="007843CD">
        <w:rPr>
          <w:rFonts w:ascii="Arial" w:hAnsi="Arial" w:cs="Arial"/>
        </w:rPr>
        <w:t> </w:t>
      </w:r>
      <w:r w:rsidR="00B07DF0" w:rsidRPr="00B07DF0">
        <w:rPr>
          <w:rFonts w:ascii="Arial" w:hAnsi="Arial" w:cs="Arial"/>
        </w:rPr>
        <w:t>szczególności katastrofę budowlaną, pożar, wybuch, porażenie</w:t>
      </w:r>
      <w:r w:rsidR="00B07DF0">
        <w:rPr>
          <w:rFonts w:ascii="Arial" w:hAnsi="Arial" w:cs="Arial"/>
        </w:rPr>
        <w:t xml:space="preserve"> </w:t>
      </w:r>
      <w:r w:rsidR="00B07DF0" w:rsidRPr="00B07DF0">
        <w:rPr>
          <w:rFonts w:ascii="Arial" w:hAnsi="Arial" w:cs="Arial"/>
        </w:rPr>
        <w:t>prądem elektrycznym albo zatrucie gazem, wymagające usunięcia w czasie lub</w:t>
      </w:r>
      <w:r w:rsidR="00B07DF0">
        <w:rPr>
          <w:rFonts w:ascii="Arial" w:hAnsi="Arial" w:cs="Arial"/>
        </w:rPr>
        <w:t xml:space="preserve"> </w:t>
      </w:r>
      <w:r w:rsidR="00B07DF0" w:rsidRPr="00B07DF0">
        <w:rPr>
          <w:rFonts w:ascii="Arial" w:hAnsi="Arial" w:cs="Arial"/>
        </w:rPr>
        <w:t xml:space="preserve">bezpośrednio po przeprowadzonej kontroli. </w:t>
      </w:r>
    </w:p>
    <w:p w:rsidR="00B07DF0" w:rsidRPr="00B07DF0" w:rsidRDefault="00B07DF0" w:rsidP="00B07DF0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ramach przeglądu technicznego potwierdzono potrzebę przeprowadzenia r</w:t>
      </w:r>
      <w:r w:rsidR="00622941">
        <w:rPr>
          <w:rFonts w:ascii="Arial" w:hAnsi="Arial" w:cs="Arial"/>
        </w:rPr>
        <w:t xml:space="preserve">emontu </w:t>
      </w:r>
      <w:r w:rsidRPr="00B07DF0">
        <w:rPr>
          <w:rFonts w:ascii="Arial" w:hAnsi="Arial" w:cs="Arial"/>
        </w:rPr>
        <w:t xml:space="preserve">klatki schodowej i piwnic, </w:t>
      </w:r>
      <w:r>
        <w:rPr>
          <w:rFonts w:ascii="Arial" w:hAnsi="Arial" w:cs="Arial"/>
        </w:rPr>
        <w:t xml:space="preserve">jak również </w:t>
      </w:r>
      <w:r w:rsidR="00622941">
        <w:rPr>
          <w:rFonts w:ascii="Arial" w:hAnsi="Arial" w:cs="Arial"/>
        </w:rPr>
        <w:t>wymianę</w:t>
      </w:r>
      <w:r w:rsidRPr="00B07DF0">
        <w:rPr>
          <w:rFonts w:ascii="Arial" w:hAnsi="Arial" w:cs="Arial"/>
        </w:rPr>
        <w:t xml:space="preserve"> okładzin schodów i posadzek </w:t>
      </w:r>
      <w:r w:rsidR="00B621F4">
        <w:rPr>
          <w:rFonts w:ascii="Arial" w:hAnsi="Arial" w:cs="Arial"/>
        </w:rPr>
        <w:t>zaznaczając</w:t>
      </w:r>
      <w:r w:rsidRPr="00B07DF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622941">
        <w:rPr>
          <w:rFonts w:ascii="Arial" w:hAnsi="Arial" w:cs="Arial"/>
        </w:rPr>
        <w:t xml:space="preserve">iż prace te </w:t>
      </w:r>
      <w:r w:rsidRPr="00B07DF0">
        <w:rPr>
          <w:rFonts w:ascii="Arial" w:hAnsi="Arial" w:cs="Arial"/>
        </w:rPr>
        <w:t xml:space="preserve">klasyfikują się do IV stopnia pilności </w:t>
      </w:r>
      <w:r>
        <w:rPr>
          <w:rFonts w:ascii="Arial" w:hAnsi="Arial" w:cs="Arial"/>
        </w:rPr>
        <w:t xml:space="preserve">ich </w:t>
      </w:r>
      <w:r w:rsidRPr="00B07DF0">
        <w:rPr>
          <w:rFonts w:ascii="Arial" w:hAnsi="Arial" w:cs="Arial"/>
        </w:rPr>
        <w:t>wykonania</w:t>
      </w:r>
      <w:r>
        <w:rPr>
          <w:rFonts w:ascii="Arial" w:hAnsi="Arial" w:cs="Arial"/>
        </w:rPr>
        <w:t xml:space="preserve"> - </w:t>
      </w:r>
      <w:r w:rsidRPr="00B07DF0">
        <w:rPr>
          <w:rFonts w:ascii="Arial" w:hAnsi="Arial" w:cs="Arial"/>
        </w:rPr>
        <w:t>oznacza to zakres remontu który</w:t>
      </w:r>
      <w:r w:rsidR="00622941"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>może być odłożony na okres do 5 lat od dnia, w</w:t>
      </w:r>
      <w:r w:rsidR="007843CD">
        <w:rPr>
          <w:rFonts w:ascii="Arial" w:hAnsi="Arial" w:cs="Arial"/>
        </w:rPr>
        <w:t> </w:t>
      </w:r>
      <w:r w:rsidRPr="00B07DF0">
        <w:rPr>
          <w:rFonts w:ascii="Arial" w:hAnsi="Arial" w:cs="Arial"/>
        </w:rPr>
        <w:t>którym dokonano kontroli.</w:t>
      </w:r>
    </w:p>
    <w:p w:rsidR="00622941" w:rsidRDefault="00622941" w:rsidP="00B07DF0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Należy podkreślić, że z uwagi na duży zakres potrzeb remontowych zasobów komunalnych i jednoczesny </w:t>
      </w:r>
      <w:r w:rsidR="00B07DF0" w:rsidRPr="00B07DF0">
        <w:rPr>
          <w:rFonts w:ascii="Arial" w:hAnsi="Arial" w:cs="Arial"/>
        </w:rPr>
        <w:t>brak wystarczających środków</w:t>
      </w:r>
      <w:r>
        <w:rPr>
          <w:rFonts w:ascii="Arial" w:hAnsi="Arial" w:cs="Arial"/>
        </w:rPr>
        <w:t xml:space="preserve"> </w:t>
      </w:r>
      <w:r w:rsidR="00B07DF0" w:rsidRPr="00B07DF0">
        <w:rPr>
          <w:rFonts w:ascii="Arial" w:hAnsi="Arial" w:cs="Arial"/>
        </w:rPr>
        <w:t xml:space="preserve">finansowych </w:t>
      </w:r>
      <w:r>
        <w:rPr>
          <w:rFonts w:ascii="Arial" w:hAnsi="Arial" w:cs="Arial"/>
        </w:rPr>
        <w:t xml:space="preserve">pozwalających na przeprowadzenie wszystkich </w:t>
      </w:r>
      <w:r w:rsidR="00B621F4">
        <w:rPr>
          <w:rFonts w:ascii="Arial" w:hAnsi="Arial" w:cs="Arial"/>
        </w:rPr>
        <w:t xml:space="preserve">niezbędnych </w:t>
      </w:r>
      <w:r>
        <w:rPr>
          <w:rFonts w:ascii="Arial" w:hAnsi="Arial" w:cs="Arial"/>
        </w:rPr>
        <w:t xml:space="preserve">prac, Bytomskie Mieszkania, obecny zarządca budynku, </w:t>
      </w:r>
      <w:r w:rsidR="00B07DF0" w:rsidRPr="00B07DF0">
        <w:rPr>
          <w:rFonts w:ascii="Arial" w:hAnsi="Arial" w:cs="Arial"/>
        </w:rPr>
        <w:t>zobowiązane są do realizacji w pierwszej kolejności robót, dla których</w:t>
      </w:r>
      <w:r>
        <w:rPr>
          <w:rFonts w:ascii="Arial" w:hAnsi="Arial" w:cs="Arial"/>
        </w:rPr>
        <w:t xml:space="preserve"> </w:t>
      </w:r>
      <w:r w:rsidR="00B07DF0" w:rsidRPr="00B07DF0">
        <w:rPr>
          <w:rFonts w:ascii="Arial" w:hAnsi="Arial" w:cs="Arial"/>
        </w:rPr>
        <w:t xml:space="preserve">zostały wydane nakazy </w:t>
      </w:r>
      <w:r>
        <w:rPr>
          <w:rFonts w:ascii="Arial" w:hAnsi="Arial" w:cs="Arial"/>
        </w:rPr>
        <w:t xml:space="preserve">ich wykonania na podstawie decyzji </w:t>
      </w:r>
      <w:r w:rsidR="00B07DF0" w:rsidRPr="00B07DF0">
        <w:rPr>
          <w:rFonts w:ascii="Arial" w:hAnsi="Arial" w:cs="Arial"/>
        </w:rPr>
        <w:t>Powiatowego Inspektora Nadzoru Budowlanego</w:t>
      </w:r>
      <w:r>
        <w:rPr>
          <w:rFonts w:ascii="Arial" w:hAnsi="Arial" w:cs="Arial"/>
        </w:rPr>
        <w:t xml:space="preserve"> </w:t>
      </w:r>
      <w:r w:rsidR="00B07DF0" w:rsidRPr="00B07DF0">
        <w:rPr>
          <w:rFonts w:ascii="Arial" w:hAnsi="Arial" w:cs="Arial"/>
        </w:rPr>
        <w:t>w Bytomiu</w:t>
      </w:r>
      <w:r>
        <w:rPr>
          <w:rFonts w:ascii="Arial" w:hAnsi="Arial" w:cs="Arial"/>
        </w:rPr>
        <w:t>, jak również</w:t>
      </w:r>
      <w:r w:rsidR="00B07DF0" w:rsidRPr="00B07DF0">
        <w:rPr>
          <w:rFonts w:ascii="Arial" w:hAnsi="Arial" w:cs="Arial"/>
        </w:rPr>
        <w:t xml:space="preserve"> w</w:t>
      </w:r>
      <w:r w:rsidR="007843CD">
        <w:rPr>
          <w:rFonts w:ascii="Arial" w:hAnsi="Arial" w:cs="Arial"/>
        </w:rPr>
        <w:t> </w:t>
      </w:r>
      <w:r w:rsidR="00B07DF0" w:rsidRPr="00B07DF0">
        <w:rPr>
          <w:rFonts w:ascii="Arial" w:hAnsi="Arial" w:cs="Arial"/>
        </w:rPr>
        <w:t>sytuacjach</w:t>
      </w:r>
      <w:r>
        <w:rPr>
          <w:rFonts w:ascii="Arial" w:hAnsi="Arial" w:cs="Arial"/>
        </w:rPr>
        <w:t>,</w:t>
      </w:r>
      <w:r w:rsidR="00B07DF0" w:rsidRPr="00B07D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gdy</w:t>
      </w:r>
      <w:r w:rsidR="00B07DF0" w:rsidRPr="00B07DF0">
        <w:rPr>
          <w:rFonts w:ascii="Arial" w:hAnsi="Arial" w:cs="Arial"/>
        </w:rPr>
        <w:t xml:space="preserve"> konieczne jest usunięcie usterek zagrażających</w:t>
      </w:r>
      <w:r>
        <w:rPr>
          <w:rFonts w:ascii="Arial" w:hAnsi="Arial" w:cs="Arial"/>
        </w:rPr>
        <w:t xml:space="preserve"> </w:t>
      </w:r>
      <w:r w:rsidR="00B07DF0" w:rsidRPr="00B07DF0">
        <w:rPr>
          <w:rFonts w:ascii="Arial" w:hAnsi="Arial" w:cs="Arial"/>
        </w:rPr>
        <w:t xml:space="preserve">bezpieczeństwu mieszkańców. </w:t>
      </w:r>
    </w:p>
    <w:p w:rsidR="007843CD" w:rsidRDefault="00B07DF0" w:rsidP="00622941">
      <w:pPr>
        <w:suppressAutoHyphens w:val="0"/>
        <w:spacing w:line="360" w:lineRule="auto"/>
        <w:rPr>
          <w:rFonts w:ascii="Arial" w:hAnsi="Arial" w:cs="Arial"/>
        </w:rPr>
        <w:sectPr w:rsidR="007843CD" w:rsidSect="00875979">
          <w:footerReference w:type="default" r:id="rId9"/>
          <w:pgSz w:w="11906" w:h="16838" w:code="9"/>
          <w:pgMar w:top="284" w:right="1418" w:bottom="1134" w:left="1418" w:header="0" w:footer="0" w:gutter="0"/>
          <w:cols w:space="708"/>
          <w:formProt w:val="0"/>
          <w:docGrid w:linePitch="360"/>
        </w:sectPr>
      </w:pPr>
      <w:r w:rsidRPr="00B07DF0">
        <w:rPr>
          <w:rFonts w:ascii="Arial" w:hAnsi="Arial" w:cs="Arial"/>
        </w:rPr>
        <w:t xml:space="preserve">Jednocześnie </w:t>
      </w:r>
      <w:r w:rsidR="00622941">
        <w:rPr>
          <w:rFonts w:ascii="Arial" w:hAnsi="Arial" w:cs="Arial"/>
        </w:rPr>
        <w:t>Bytomskie Mieszkania</w:t>
      </w:r>
      <w:r w:rsidR="00622941" w:rsidRPr="00B07DF0">
        <w:rPr>
          <w:rFonts w:ascii="Arial" w:hAnsi="Arial" w:cs="Arial"/>
        </w:rPr>
        <w:t xml:space="preserve"> </w:t>
      </w:r>
      <w:r w:rsidR="00622941">
        <w:rPr>
          <w:rFonts w:ascii="Arial" w:hAnsi="Arial" w:cs="Arial"/>
        </w:rPr>
        <w:t>za</w:t>
      </w:r>
      <w:r w:rsidRPr="00B07DF0">
        <w:rPr>
          <w:rFonts w:ascii="Arial" w:hAnsi="Arial" w:cs="Arial"/>
        </w:rPr>
        <w:t>deklar</w:t>
      </w:r>
      <w:r w:rsidR="00622941">
        <w:rPr>
          <w:rFonts w:ascii="Arial" w:hAnsi="Arial" w:cs="Arial"/>
        </w:rPr>
        <w:t xml:space="preserve">owały, że </w:t>
      </w:r>
      <w:r w:rsidR="00622941" w:rsidRPr="00B07DF0">
        <w:rPr>
          <w:rFonts w:ascii="Arial" w:hAnsi="Arial" w:cs="Arial"/>
        </w:rPr>
        <w:t xml:space="preserve">w </w:t>
      </w:r>
      <w:r w:rsidR="00622941">
        <w:rPr>
          <w:rFonts w:ascii="Arial" w:hAnsi="Arial" w:cs="Arial"/>
        </w:rPr>
        <w:t xml:space="preserve">przypadku ewentualnego </w:t>
      </w:r>
      <w:r w:rsidR="00622941" w:rsidRPr="00B07DF0">
        <w:rPr>
          <w:rFonts w:ascii="Arial" w:hAnsi="Arial" w:cs="Arial"/>
        </w:rPr>
        <w:t>wystąpienia</w:t>
      </w:r>
      <w:r w:rsidR="00622941">
        <w:rPr>
          <w:rFonts w:ascii="Arial" w:hAnsi="Arial" w:cs="Arial"/>
        </w:rPr>
        <w:t xml:space="preserve"> w przyszłości w budynku przy ul. Żeromskiego 5 </w:t>
      </w:r>
      <w:r w:rsidR="00622941" w:rsidRPr="00B07DF0">
        <w:rPr>
          <w:rFonts w:ascii="Arial" w:hAnsi="Arial" w:cs="Arial"/>
        </w:rPr>
        <w:t xml:space="preserve">awarii lub sytuacji </w:t>
      </w:r>
    </w:p>
    <w:p w:rsidR="00B07DF0" w:rsidRPr="00B07DF0" w:rsidRDefault="00622941" w:rsidP="00622941">
      <w:pPr>
        <w:suppressAutoHyphens w:val="0"/>
        <w:spacing w:line="360" w:lineRule="auto"/>
        <w:rPr>
          <w:rFonts w:ascii="Arial" w:hAnsi="Arial" w:cs="Arial"/>
        </w:rPr>
      </w:pPr>
      <w:r w:rsidRPr="00B07DF0">
        <w:rPr>
          <w:rFonts w:ascii="Arial" w:hAnsi="Arial" w:cs="Arial"/>
        </w:rPr>
        <w:lastRenderedPageBreak/>
        <w:t>s</w:t>
      </w:r>
      <w:r>
        <w:rPr>
          <w:rFonts w:ascii="Arial" w:hAnsi="Arial" w:cs="Arial"/>
        </w:rPr>
        <w:t>tw</w:t>
      </w:r>
      <w:r w:rsidRPr="00B07DF0">
        <w:rPr>
          <w:rFonts w:ascii="Arial" w:hAnsi="Arial" w:cs="Arial"/>
        </w:rPr>
        <w:t xml:space="preserve">arzających zagrożenie dla bezpiecznego użytkowania </w:t>
      </w:r>
      <w:r>
        <w:rPr>
          <w:rFonts w:ascii="Arial" w:hAnsi="Arial" w:cs="Arial"/>
        </w:rPr>
        <w:t xml:space="preserve">wszelkie niezbędne prace </w:t>
      </w:r>
      <w:r w:rsidR="004C74AE">
        <w:rPr>
          <w:rFonts w:ascii="Arial" w:hAnsi="Arial" w:cs="Arial"/>
        </w:rPr>
        <w:t xml:space="preserve">w tym zakresie </w:t>
      </w:r>
      <w:r>
        <w:rPr>
          <w:rFonts w:ascii="Arial" w:hAnsi="Arial" w:cs="Arial"/>
        </w:rPr>
        <w:t>zostaną niezwłocznie przeprowadzone.</w:t>
      </w:r>
    </w:p>
    <w:p w:rsidR="00B621F4" w:rsidRDefault="00B621F4" w:rsidP="009B4CFE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Zasadnym jest również wskazanie, iż ś</w:t>
      </w:r>
      <w:r w:rsidRPr="00C32AC0">
        <w:rPr>
          <w:rFonts w:ascii="Arial" w:hAnsi="Arial" w:cs="Arial"/>
        </w:rPr>
        <w:t>rodki finansowe</w:t>
      </w:r>
      <w:r>
        <w:rPr>
          <w:rFonts w:ascii="Arial" w:hAnsi="Arial" w:cs="Arial"/>
        </w:rPr>
        <w:t xml:space="preserve">, które zostają przeznaczone na realizację </w:t>
      </w:r>
      <w:r w:rsidRPr="00C32AC0">
        <w:rPr>
          <w:rFonts w:ascii="Arial" w:hAnsi="Arial" w:cs="Arial"/>
        </w:rPr>
        <w:t>potrzeb remontow</w:t>
      </w:r>
      <w:r>
        <w:rPr>
          <w:rFonts w:ascii="Arial" w:hAnsi="Arial" w:cs="Arial"/>
        </w:rPr>
        <w:t>ych</w:t>
      </w:r>
      <w:r w:rsidRPr="00C32AC0">
        <w:rPr>
          <w:rFonts w:ascii="Arial" w:hAnsi="Arial" w:cs="Arial"/>
        </w:rPr>
        <w:t xml:space="preserve"> nieruchomości stanowiących zasób mieszkaniowy gminy Bytom pochodz</w:t>
      </w:r>
      <w:r>
        <w:rPr>
          <w:rFonts w:ascii="Arial" w:hAnsi="Arial" w:cs="Arial"/>
        </w:rPr>
        <w:t xml:space="preserve">ą </w:t>
      </w:r>
      <w:r w:rsidRPr="00C32AC0">
        <w:rPr>
          <w:rFonts w:ascii="Arial" w:hAnsi="Arial" w:cs="Arial"/>
        </w:rPr>
        <w:t xml:space="preserve">m.in. z przychodów </w:t>
      </w:r>
      <w:r>
        <w:rPr>
          <w:rFonts w:ascii="Arial" w:hAnsi="Arial" w:cs="Arial"/>
        </w:rPr>
        <w:t xml:space="preserve">uzyskiwanych </w:t>
      </w:r>
      <w:r w:rsidRPr="00C32AC0">
        <w:rPr>
          <w:rFonts w:ascii="Arial" w:hAnsi="Arial" w:cs="Arial"/>
        </w:rPr>
        <w:t xml:space="preserve">z </w:t>
      </w:r>
      <w:r>
        <w:rPr>
          <w:rFonts w:ascii="Arial" w:hAnsi="Arial" w:cs="Arial"/>
        </w:rPr>
        <w:t xml:space="preserve">tytułu </w:t>
      </w:r>
      <w:r w:rsidRPr="00C32AC0">
        <w:rPr>
          <w:rFonts w:ascii="Arial" w:hAnsi="Arial" w:cs="Arial"/>
        </w:rPr>
        <w:t>czynsz</w:t>
      </w:r>
      <w:r>
        <w:rPr>
          <w:rFonts w:ascii="Arial" w:hAnsi="Arial" w:cs="Arial"/>
        </w:rPr>
        <w:t>ów</w:t>
      </w:r>
      <w:r w:rsidRPr="00C32AC0">
        <w:rPr>
          <w:rFonts w:ascii="Arial" w:hAnsi="Arial" w:cs="Arial"/>
        </w:rPr>
        <w:t xml:space="preserve"> za najem lokali </w:t>
      </w:r>
      <w:r>
        <w:rPr>
          <w:rFonts w:ascii="Arial" w:hAnsi="Arial" w:cs="Arial"/>
        </w:rPr>
        <w:t>mieszkalnych i użytkowych. W tym kontekście, należy zauważyć, że osoby zajmujące lokale w budynku przy ul. Żeromskiego 5 posiadają ogółem zadłużenie wobec gminy Bytom z tytułu opłat za zajmowane lokale w</w:t>
      </w:r>
      <w:r w:rsidR="007843CD">
        <w:rPr>
          <w:rFonts w:ascii="Arial" w:hAnsi="Arial" w:cs="Arial"/>
        </w:rPr>
        <w:t> </w:t>
      </w:r>
      <w:r>
        <w:rPr>
          <w:rFonts w:ascii="Arial" w:hAnsi="Arial" w:cs="Arial"/>
        </w:rPr>
        <w:t>wysokości przekraczającej 145 tys. zł.</w:t>
      </w:r>
    </w:p>
    <w:p w:rsidR="00B621F4" w:rsidRPr="005A124A" w:rsidRDefault="00B621F4" w:rsidP="00B01E93">
      <w:pPr>
        <w:suppressAutoHyphens w:val="0"/>
        <w:spacing w:after="476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Odnosząc się do pozostałych kwestii wskazanych w Pana interpelacji, uprzejmie wyjaśniam, że zgodnie z informacją przekazaną przez Wydział Obrotu Nieruchomościami, wykonanie inwentaryzacji przedmiotowego budynku planowane jest w I</w:t>
      </w:r>
      <w:r w:rsidR="007843CD">
        <w:rPr>
          <w:rFonts w:ascii="Arial" w:hAnsi="Arial" w:cs="Arial"/>
        </w:rPr>
        <w:t xml:space="preserve">I połowie 2025 r., natomiast do </w:t>
      </w:r>
      <w:r>
        <w:rPr>
          <w:rFonts w:ascii="Arial" w:hAnsi="Arial" w:cs="Arial"/>
        </w:rPr>
        <w:t xml:space="preserve">końca br. powinna zostać zawiązana w tym budynku wspólnota mieszkaniowa. 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80517D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80517D" w:rsidRPr="007715F4" w:rsidRDefault="0080517D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Bytomskie Mieszkania</w:t>
      </w:r>
    </w:p>
    <w:p w:rsidR="00383768" w:rsidRPr="000E4E31" w:rsidRDefault="00256706" w:rsidP="009B4CFE">
      <w:pPr>
        <w:numPr>
          <w:ilvl w:val="0"/>
          <w:numId w:val="6"/>
        </w:numPr>
        <w:tabs>
          <w:tab w:val="clear" w:pos="360"/>
          <w:tab w:val="num" w:pos="0"/>
        </w:tabs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F321C" w:rsidRPr="004946D2" w:rsidRDefault="00BF321C" w:rsidP="005B1558">
      <w:pPr>
        <w:suppressAutoHyphens w:val="0"/>
        <w:spacing w:line="276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9B4CFE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7843CD">
        <w:rPr>
          <w:rStyle w:val="displayonly"/>
          <w:rFonts w:ascii="Arial" w:hAnsi="Arial" w:cs="Arial"/>
          <w:sz w:val="16"/>
          <w:szCs w:val="16"/>
        </w:rPr>
        <w:t>68573</w:t>
      </w:r>
      <w:r w:rsidR="00516D1F">
        <w:rPr>
          <w:rStyle w:val="displayonly"/>
          <w:rFonts w:ascii="Arial" w:hAnsi="Arial" w:cs="Arial"/>
          <w:sz w:val="16"/>
          <w:szCs w:val="16"/>
        </w:rPr>
        <w:t>/</w:t>
      </w:r>
      <w:r w:rsidR="00875979">
        <w:rPr>
          <w:rStyle w:val="displayonly"/>
          <w:rFonts w:ascii="Arial" w:hAnsi="Arial" w:cs="Arial"/>
          <w:sz w:val="16"/>
          <w:szCs w:val="16"/>
        </w:rPr>
        <w:t>0</w:t>
      </w:r>
      <w:r w:rsidR="002D134F">
        <w:rPr>
          <w:rStyle w:val="displayonly"/>
          <w:rFonts w:ascii="Arial" w:hAnsi="Arial" w:cs="Arial"/>
          <w:sz w:val="16"/>
          <w:szCs w:val="16"/>
        </w:rPr>
        <w:t>2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875979">
        <w:rPr>
          <w:rStyle w:val="displayonly"/>
          <w:rFonts w:ascii="Arial" w:hAnsi="Arial" w:cs="Arial"/>
          <w:sz w:val="16"/>
          <w:szCs w:val="16"/>
        </w:rPr>
        <w:t>5</w:t>
      </w:r>
      <w:r w:rsidR="00E12B48">
        <w:rPr>
          <w:rStyle w:val="displayonly"/>
          <w:rFonts w:ascii="Arial" w:hAnsi="Arial" w:cs="Arial"/>
          <w:sz w:val="16"/>
          <w:szCs w:val="16"/>
        </w:rPr>
        <w:t>/W</w:t>
      </w:r>
    </w:p>
    <w:sectPr w:rsidR="00BF321C" w:rsidRPr="004946D2" w:rsidSect="007843CD">
      <w:pgSz w:w="11906" w:h="16838" w:code="9"/>
      <w:pgMar w:top="1418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1F4" w:rsidRDefault="00B621F4" w:rsidP="00B83EE5">
      <w:r>
        <w:separator/>
      </w:r>
    </w:p>
  </w:endnote>
  <w:endnote w:type="continuationSeparator" w:id="0">
    <w:p w:rsidR="00B621F4" w:rsidRDefault="00B621F4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1F4" w:rsidRDefault="00B621F4">
    <w:pPr>
      <w:pStyle w:val="Stopka"/>
      <w:jc w:val="right"/>
    </w:pPr>
  </w:p>
  <w:p w:rsidR="00B621F4" w:rsidRDefault="00B621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1F4" w:rsidRDefault="00B621F4" w:rsidP="00B83EE5">
      <w:r>
        <w:separator/>
      </w:r>
    </w:p>
  </w:footnote>
  <w:footnote w:type="continuationSeparator" w:id="0">
    <w:p w:rsidR="00B621F4" w:rsidRDefault="00B621F4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52650E"/>
    <w:multiLevelType w:val="hybridMultilevel"/>
    <w:tmpl w:val="87D219E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373943E0"/>
    <w:multiLevelType w:val="hybridMultilevel"/>
    <w:tmpl w:val="D2348F66"/>
    <w:lvl w:ilvl="0" w:tplc="CC9E4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18"/>
  </w:num>
  <w:num w:numId="3">
    <w:abstractNumId w:val="4"/>
  </w:num>
  <w:num w:numId="4">
    <w:abstractNumId w:val="2"/>
  </w:num>
  <w:num w:numId="5">
    <w:abstractNumId w:val="13"/>
  </w:num>
  <w:num w:numId="6">
    <w:abstractNumId w:val="15"/>
  </w:num>
  <w:num w:numId="7">
    <w:abstractNumId w:val="8"/>
  </w:num>
  <w:num w:numId="8">
    <w:abstractNumId w:val="26"/>
  </w:num>
  <w:num w:numId="9">
    <w:abstractNumId w:val="12"/>
  </w:num>
  <w:num w:numId="10">
    <w:abstractNumId w:val="10"/>
  </w:num>
  <w:num w:numId="11">
    <w:abstractNumId w:val="25"/>
  </w:num>
  <w:num w:numId="12">
    <w:abstractNumId w:val="7"/>
  </w:num>
  <w:num w:numId="13">
    <w:abstractNumId w:val="24"/>
  </w:num>
  <w:num w:numId="14">
    <w:abstractNumId w:val="3"/>
  </w:num>
  <w:num w:numId="15">
    <w:abstractNumId w:val="11"/>
  </w:num>
  <w:num w:numId="16">
    <w:abstractNumId w:val="28"/>
  </w:num>
  <w:num w:numId="17">
    <w:abstractNumId w:val="17"/>
  </w:num>
  <w:num w:numId="18">
    <w:abstractNumId w:val="20"/>
  </w:num>
  <w:num w:numId="19">
    <w:abstractNumId w:val="0"/>
  </w:num>
  <w:num w:numId="20">
    <w:abstractNumId w:val="5"/>
  </w:num>
  <w:num w:numId="21">
    <w:abstractNumId w:val="23"/>
  </w:num>
  <w:num w:numId="22">
    <w:abstractNumId w:val="22"/>
  </w:num>
  <w:num w:numId="23">
    <w:abstractNumId w:val="21"/>
  </w:num>
  <w:num w:numId="24">
    <w:abstractNumId w:val="14"/>
  </w:num>
  <w:num w:numId="25">
    <w:abstractNumId w:val="19"/>
  </w:num>
  <w:num w:numId="26">
    <w:abstractNumId w:val="9"/>
  </w:num>
  <w:num w:numId="27">
    <w:abstractNumId w:val="1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3CCC"/>
    <w:rsid w:val="000E4E31"/>
    <w:rsid w:val="000E5D21"/>
    <w:rsid w:val="000F18FA"/>
    <w:rsid w:val="000F7B26"/>
    <w:rsid w:val="00104C8D"/>
    <w:rsid w:val="00105A38"/>
    <w:rsid w:val="001201DA"/>
    <w:rsid w:val="001219F7"/>
    <w:rsid w:val="0012236C"/>
    <w:rsid w:val="00122E6E"/>
    <w:rsid w:val="00124A4A"/>
    <w:rsid w:val="00125684"/>
    <w:rsid w:val="00131D1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B7016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56706"/>
    <w:rsid w:val="0026335B"/>
    <w:rsid w:val="00267C8C"/>
    <w:rsid w:val="00281355"/>
    <w:rsid w:val="00282905"/>
    <w:rsid w:val="0028483E"/>
    <w:rsid w:val="002C3F8A"/>
    <w:rsid w:val="002C4829"/>
    <w:rsid w:val="002D03D5"/>
    <w:rsid w:val="002D134F"/>
    <w:rsid w:val="002D261D"/>
    <w:rsid w:val="002D46D1"/>
    <w:rsid w:val="002D4D8D"/>
    <w:rsid w:val="002D6920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954C5"/>
    <w:rsid w:val="003A5E76"/>
    <w:rsid w:val="003B1B65"/>
    <w:rsid w:val="003C11B6"/>
    <w:rsid w:val="003C32C8"/>
    <w:rsid w:val="003E795A"/>
    <w:rsid w:val="003F6B82"/>
    <w:rsid w:val="003F6DF7"/>
    <w:rsid w:val="0042414C"/>
    <w:rsid w:val="004260E7"/>
    <w:rsid w:val="00430908"/>
    <w:rsid w:val="0044230C"/>
    <w:rsid w:val="004557E7"/>
    <w:rsid w:val="00461A36"/>
    <w:rsid w:val="004833C2"/>
    <w:rsid w:val="00487727"/>
    <w:rsid w:val="00497C21"/>
    <w:rsid w:val="004A4906"/>
    <w:rsid w:val="004C0B15"/>
    <w:rsid w:val="004C4C25"/>
    <w:rsid w:val="004C68AC"/>
    <w:rsid w:val="004C74AE"/>
    <w:rsid w:val="004E1F77"/>
    <w:rsid w:val="004E1FF7"/>
    <w:rsid w:val="004E43A1"/>
    <w:rsid w:val="004F5C95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75D29"/>
    <w:rsid w:val="00582909"/>
    <w:rsid w:val="0059181F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22941"/>
    <w:rsid w:val="00625CB5"/>
    <w:rsid w:val="00631AF9"/>
    <w:rsid w:val="0063385E"/>
    <w:rsid w:val="006339EA"/>
    <w:rsid w:val="00633B9D"/>
    <w:rsid w:val="00633C0E"/>
    <w:rsid w:val="0064293E"/>
    <w:rsid w:val="006462C6"/>
    <w:rsid w:val="0065416E"/>
    <w:rsid w:val="00656A90"/>
    <w:rsid w:val="006614D6"/>
    <w:rsid w:val="00664EFE"/>
    <w:rsid w:val="00667DF1"/>
    <w:rsid w:val="006707C7"/>
    <w:rsid w:val="0069193B"/>
    <w:rsid w:val="0069774F"/>
    <w:rsid w:val="006A1987"/>
    <w:rsid w:val="006A1B9C"/>
    <w:rsid w:val="006A2E01"/>
    <w:rsid w:val="006A55B0"/>
    <w:rsid w:val="006A65D4"/>
    <w:rsid w:val="006B116F"/>
    <w:rsid w:val="006B12D4"/>
    <w:rsid w:val="006B4FCF"/>
    <w:rsid w:val="006D34F1"/>
    <w:rsid w:val="006D3A1C"/>
    <w:rsid w:val="006D4F6E"/>
    <w:rsid w:val="006D539F"/>
    <w:rsid w:val="006D6359"/>
    <w:rsid w:val="006E1C1A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44D08"/>
    <w:rsid w:val="007506AD"/>
    <w:rsid w:val="007563E4"/>
    <w:rsid w:val="00770BCB"/>
    <w:rsid w:val="007720D7"/>
    <w:rsid w:val="00776BC1"/>
    <w:rsid w:val="007843CD"/>
    <w:rsid w:val="0078791E"/>
    <w:rsid w:val="00790FB3"/>
    <w:rsid w:val="007A4DB1"/>
    <w:rsid w:val="007B128A"/>
    <w:rsid w:val="007C13AC"/>
    <w:rsid w:val="007C3A59"/>
    <w:rsid w:val="007D5C8C"/>
    <w:rsid w:val="007E09CB"/>
    <w:rsid w:val="007E33E0"/>
    <w:rsid w:val="007E598F"/>
    <w:rsid w:val="00801228"/>
    <w:rsid w:val="0080517D"/>
    <w:rsid w:val="008114D3"/>
    <w:rsid w:val="00826B68"/>
    <w:rsid w:val="00855C9E"/>
    <w:rsid w:val="0086046F"/>
    <w:rsid w:val="00870FDB"/>
    <w:rsid w:val="00872B7C"/>
    <w:rsid w:val="00875979"/>
    <w:rsid w:val="00877F38"/>
    <w:rsid w:val="00880442"/>
    <w:rsid w:val="008851CD"/>
    <w:rsid w:val="008921EE"/>
    <w:rsid w:val="008928AA"/>
    <w:rsid w:val="00893DAC"/>
    <w:rsid w:val="008A3B5D"/>
    <w:rsid w:val="008A45AE"/>
    <w:rsid w:val="008B38CB"/>
    <w:rsid w:val="008C24FF"/>
    <w:rsid w:val="008C58F4"/>
    <w:rsid w:val="008D1039"/>
    <w:rsid w:val="008D2DC5"/>
    <w:rsid w:val="008D31E6"/>
    <w:rsid w:val="008E3662"/>
    <w:rsid w:val="008E50B4"/>
    <w:rsid w:val="008F639D"/>
    <w:rsid w:val="00901CD7"/>
    <w:rsid w:val="0091210B"/>
    <w:rsid w:val="0091390E"/>
    <w:rsid w:val="00914F4E"/>
    <w:rsid w:val="0092528E"/>
    <w:rsid w:val="00926A93"/>
    <w:rsid w:val="009362D5"/>
    <w:rsid w:val="0093688C"/>
    <w:rsid w:val="009541D1"/>
    <w:rsid w:val="00960CD1"/>
    <w:rsid w:val="0096232F"/>
    <w:rsid w:val="009753AF"/>
    <w:rsid w:val="0098273C"/>
    <w:rsid w:val="009902A0"/>
    <w:rsid w:val="00995081"/>
    <w:rsid w:val="009B4CFE"/>
    <w:rsid w:val="009D2DD5"/>
    <w:rsid w:val="009E1377"/>
    <w:rsid w:val="009E2B97"/>
    <w:rsid w:val="009E4C16"/>
    <w:rsid w:val="00A013F8"/>
    <w:rsid w:val="00A01FFB"/>
    <w:rsid w:val="00A03F36"/>
    <w:rsid w:val="00A23A78"/>
    <w:rsid w:val="00A26E72"/>
    <w:rsid w:val="00A327EB"/>
    <w:rsid w:val="00A52D24"/>
    <w:rsid w:val="00A53217"/>
    <w:rsid w:val="00A53D43"/>
    <w:rsid w:val="00A544B2"/>
    <w:rsid w:val="00A77844"/>
    <w:rsid w:val="00A802B1"/>
    <w:rsid w:val="00A80A45"/>
    <w:rsid w:val="00A84FE7"/>
    <w:rsid w:val="00A854E7"/>
    <w:rsid w:val="00A91149"/>
    <w:rsid w:val="00AA056D"/>
    <w:rsid w:val="00AA0582"/>
    <w:rsid w:val="00AB696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1E93"/>
    <w:rsid w:val="00B05DFD"/>
    <w:rsid w:val="00B07DF0"/>
    <w:rsid w:val="00B12DB3"/>
    <w:rsid w:val="00B2642F"/>
    <w:rsid w:val="00B37F1A"/>
    <w:rsid w:val="00B421B6"/>
    <w:rsid w:val="00B47601"/>
    <w:rsid w:val="00B53A9D"/>
    <w:rsid w:val="00B56396"/>
    <w:rsid w:val="00B621F4"/>
    <w:rsid w:val="00B642A2"/>
    <w:rsid w:val="00B7326F"/>
    <w:rsid w:val="00B73D92"/>
    <w:rsid w:val="00B83EE5"/>
    <w:rsid w:val="00B85E48"/>
    <w:rsid w:val="00B86434"/>
    <w:rsid w:val="00B86BA0"/>
    <w:rsid w:val="00B9260B"/>
    <w:rsid w:val="00BA495D"/>
    <w:rsid w:val="00BA68BA"/>
    <w:rsid w:val="00BB073F"/>
    <w:rsid w:val="00BB2481"/>
    <w:rsid w:val="00BB2FD4"/>
    <w:rsid w:val="00BB4826"/>
    <w:rsid w:val="00BC0488"/>
    <w:rsid w:val="00BC05DC"/>
    <w:rsid w:val="00BC5C7C"/>
    <w:rsid w:val="00BE004A"/>
    <w:rsid w:val="00BF321C"/>
    <w:rsid w:val="00C211F1"/>
    <w:rsid w:val="00C2445C"/>
    <w:rsid w:val="00C30321"/>
    <w:rsid w:val="00C36902"/>
    <w:rsid w:val="00C45919"/>
    <w:rsid w:val="00C57613"/>
    <w:rsid w:val="00C823D5"/>
    <w:rsid w:val="00C84FA5"/>
    <w:rsid w:val="00C91935"/>
    <w:rsid w:val="00C940DA"/>
    <w:rsid w:val="00CA07CE"/>
    <w:rsid w:val="00CA25F0"/>
    <w:rsid w:val="00CB3307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36B4"/>
    <w:rsid w:val="00D75A8F"/>
    <w:rsid w:val="00D858A8"/>
    <w:rsid w:val="00D90BBB"/>
    <w:rsid w:val="00D9104C"/>
    <w:rsid w:val="00D9550E"/>
    <w:rsid w:val="00D967EE"/>
    <w:rsid w:val="00DB1E6A"/>
    <w:rsid w:val="00DB23BD"/>
    <w:rsid w:val="00DB45EC"/>
    <w:rsid w:val="00DB6AF6"/>
    <w:rsid w:val="00DB75A1"/>
    <w:rsid w:val="00DE3199"/>
    <w:rsid w:val="00DE6807"/>
    <w:rsid w:val="00DF135D"/>
    <w:rsid w:val="00E05BB8"/>
    <w:rsid w:val="00E12205"/>
    <w:rsid w:val="00E12B48"/>
    <w:rsid w:val="00E13EAD"/>
    <w:rsid w:val="00E203D2"/>
    <w:rsid w:val="00E21E5F"/>
    <w:rsid w:val="00E33560"/>
    <w:rsid w:val="00E41C3A"/>
    <w:rsid w:val="00E52024"/>
    <w:rsid w:val="00E52FC7"/>
    <w:rsid w:val="00E6012E"/>
    <w:rsid w:val="00E6049F"/>
    <w:rsid w:val="00E654F0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0FF6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ogo">
    <w:name w:val="logo"/>
    <w:basedOn w:val="Domylnaczcionkaakapitu"/>
    <w:rsid w:val="004F5C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7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CDC94D-9F2F-4622-BAB9-4C1A76FC7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12</cp:revision>
  <cp:lastPrinted>2025-02-21T13:45:00Z</cp:lastPrinted>
  <dcterms:created xsi:type="dcterms:W3CDTF">2025-02-21T11:13:00Z</dcterms:created>
  <dcterms:modified xsi:type="dcterms:W3CDTF">2025-02-21T13:45:00Z</dcterms:modified>
  <dc:language>pl-PL</dc:language>
</cp:coreProperties>
</file>