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A44D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A44D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AC183F" w:rsidRPr="00F77892" w:rsidRDefault="00AC183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183F" w:rsidRPr="00F77892" w:rsidRDefault="00AC183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C183F" w:rsidRPr="00F77892" w:rsidRDefault="00AC183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C183F" w:rsidRPr="00F77892" w:rsidRDefault="00AC183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C183F" w:rsidRDefault="00AC183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C183F" w:rsidRPr="00F443D6" w:rsidRDefault="00AC183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C183F" w:rsidRPr="00C235C2" w:rsidRDefault="00AC183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C183F" w:rsidRPr="00F443D6" w:rsidRDefault="00AC183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C183F" w:rsidRPr="00C235C2" w:rsidRDefault="00AC183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C183F" w:rsidRDefault="00AC183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D61F4">
        <w:rPr>
          <w:rFonts w:ascii="Arial" w:hAnsi="Arial" w:cs="Arial"/>
        </w:rPr>
        <w:t>17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225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D61F4">
        <w:rPr>
          <w:rFonts w:ascii="Arial" w:hAnsi="Arial" w:cs="Arial"/>
        </w:rPr>
        <w:t>statusu parkingu</w:t>
      </w:r>
      <w:r w:rsidR="009C03C7">
        <w:rPr>
          <w:rFonts w:ascii="Arial" w:hAnsi="Arial" w:cs="Arial"/>
        </w:rPr>
        <w:t xml:space="preserve"> </w:t>
      </w:r>
      <w:r w:rsidR="00ED61F4">
        <w:rPr>
          <w:rFonts w:ascii="Arial" w:hAnsi="Arial" w:cs="Arial"/>
        </w:rPr>
        <w:t>przy ulicy Webera/Browarnianej 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8736D" w:rsidRDefault="00BA3CF1" w:rsidP="00AC183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 xml:space="preserve"> teren, na którym położony jest wskazany parking należy do osoby prywatnej i w całości położony jest poza pasami dróg publicznych, czy też wewnętrznych należących do gminy Bytom. </w:t>
      </w:r>
      <w:r w:rsidR="00AC183F">
        <w:rPr>
          <w:rFonts w:ascii="Arial" w:hAnsi="Arial" w:cs="Arial"/>
        </w:rPr>
        <w:t>W tym przypadku odpowiedzialność za wprowadzone oznakowanie i regulamin ponosi wyłącznie podmiot zarządzający terenem.</w:t>
      </w:r>
    </w:p>
    <w:p w:rsidR="00AC183F" w:rsidRDefault="00AC183F" w:rsidP="00AC183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Zarówno organ zarządzający ruchem jak i zarząd drogi nie posiadają kompetencji do kontroli i interwencji w sprawie oznakowania występującego na terenach prywatnych i sposobu organizacji na nich ruchu drogowego.</w:t>
      </w:r>
    </w:p>
    <w:p w:rsidR="00AC183F" w:rsidRDefault="00AC183F" w:rsidP="00AC183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Sugeruję</w:t>
      </w:r>
      <w:r w:rsidR="00603B1B">
        <w:rPr>
          <w:rFonts w:ascii="Arial" w:hAnsi="Arial" w:cs="Arial"/>
        </w:rPr>
        <w:t>, aby ewentualne osoby czujące się pokrzywdzone w następstwie  wadliwego oznakowania prywatnego terenu, zgłaszały tego typu zdarzenia</w:t>
      </w:r>
      <w:r w:rsidR="009C03C7">
        <w:rPr>
          <w:rFonts w:ascii="Arial" w:hAnsi="Arial" w:cs="Arial"/>
        </w:rPr>
        <w:br/>
      </w:r>
      <w:r w:rsidR="00603B1B">
        <w:rPr>
          <w:rFonts w:ascii="Arial" w:hAnsi="Arial" w:cs="Arial"/>
        </w:rPr>
        <w:t xml:space="preserve">do  Policji.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A1D88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2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51215E" w:rsidRDefault="004A1D88" w:rsidP="004A1D88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3FE" w:rsidRDefault="006523FE" w:rsidP="0085517A">
      <w:r>
        <w:separator/>
      </w:r>
    </w:p>
  </w:endnote>
  <w:endnote w:type="continuationSeparator" w:id="0">
    <w:p w:rsidR="006523FE" w:rsidRDefault="006523F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C183F" w:rsidRPr="003A6CA9" w:rsidRDefault="00FA44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C183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C183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C183F" w:rsidRDefault="00AC18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3FE" w:rsidRDefault="006523FE" w:rsidP="0085517A">
      <w:r>
        <w:separator/>
      </w:r>
    </w:p>
  </w:footnote>
  <w:footnote w:type="continuationSeparator" w:id="0">
    <w:p w:rsidR="006523FE" w:rsidRDefault="006523F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28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8B7FA-199D-48D2-A45E-393C4B20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2025-02-18T09:26:00Z</cp:lastPrinted>
  <dcterms:created xsi:type="dcterms:W3CDTF">2025-02-19T06:48:00Z</dcterms:created>
  <dcterms:modified xsi:type="dcterms:W3CDTF">2025-02-19T06:48:00Z</dcterms:modified>
</cp:coreProperties>
</file>