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0AB" w:rsidRPr="00562B39" w:rsidRDefault="00683F9D" w:rsidP="1A08954C">
      <w:pPr>
        <w:pStyle w:val="Tytu"/>
        <w:rPr>
          <w:rFonts w:cs="Arial"/>
          <w:b/>
          <w:bCs/>
        </w:rPr>
      </w:pPr>
      <w:r w:rsidRPr="00562B39">
        <w:rPr>
          <w:rFonts w:cs="Arial"/>
          <w:b/>
          <w:bCs/>
        </w:rPr>
        <w:t>ZARZĄDZENIE NR</w:t>
      </w:r>
      <w:r w:rsidR="00AB5AD1">
        <w:rPr>
          <w:rFonts w:cs="Arial"/>
          <w:b/>
          <w:bCs/>
        </w:rPr>
        <w:t xml:space="preserve"> 43/25</w:t>
      </w:r>
    </w:p>
    <w:p w:rsidR="001050AB" w:rsidRPr="00562B39" w:rsidRDefault="001050AB">
      <w:pPr>
        <w:pStyle w:val="Podtytu"/>
        <w:rPr>
          <w:rFonts w:ascii="Arial" w:hAnsi="Arial" w:cs="Arial"/>
          <w:szCs w:val="24"/>
        </w:rPr>
      </w:pPr>
      <w:r w:rsidRPr="00562B39">
        <w:rPr>
          <w:rFonts w:ascii="Arial" w:hAnsi="Arial" w:cs="Arial"/>
          <w:b/>
          <w:bCs w:val="0"/>
          <w:szCs w:val="24"/>
        </w:rPr>
        <w:t>PREZYDENTA BYTOMIA</w:t>
      </w:r>
    </w:p>
    <w:p w:rsidR="001050AB" w:rsidRPr="00562B39" w:rsidRDefault="1A08954C" w:rsidP="1A08954C">
      <w:pPr>
        <w:spacing w:after="280"/>
        <w:jc w:val="center"/>
        <w:rPr>
          <w:rFonts w:ascii="Arial" w:hAnsi="Arial" w:cs="Arial"/>
          <w:sz w:val="24"/>
          <w:szCs w:val="24"/>
        </w:rPr>
      </w:pPr>
      <w:r w:rsidRPr="00562B39">
        <w:rPr>
          <w:rFonts w:ascii="Arial" w:hAnsi="Arial" w:cs="Arial"/>
          <w:sz w:val="24"/>
          <w:szCs w:val="24"/>
        </w:rPr>
        <w:t>z dnia</w:t>
      </w:r>
      <w:r w:rsidR="00AB5AD1">
        <w:rPr>
          <w:rFonts w:ascii="Arial" w:hAnsi="Arial" w:cs="Arial"/>
          <w:sz w:val="24"/>
          <w:szCs w:val="24"/>
        </w:rPr>
        <w:t xml:space="preserve"> 05 lutego 2025 r.</w:t>
      </w:r>
    </w:p>
    <w:p w:rsidR="001050AB" w:rsidRPr="00562B39" w:rsidRDefault="001050AB">
      <w:pPr>
        <w:spacing w:after="280"/>
        <w:jc w:val="center"/>
        <w:rPr>
          <w:rFonts w:ascii="Arial" w:hAnsi="Arial" w:cs="Arial"/>
          <w:b/>
          <w:sz w:val="24"/>
          <w:szCs w:val="24"/>
        </w:rPr>
      </w:pPr>
      <w:r w:rsidRPr="00562B39">
        <w:rPr>
          <w:rFonts w:ascii="Arial" w:hAnsi="Arial" w:cs="Arial"/>
          <w:b/>
          <w:sz w:val="24"/>
          <w:szCs w:val="24"/>
        </w:rPr>
        <w:t>w sprawie zasad przedkładania sprawozdań budżetowych oraz sprawozdań z zakresu operacji finansowych</w:t>
      </w:r>
    </w:p>
    <w:p w:rsidR="001050AB" w:rsidRPr="00562B39" w:rsidRDefault="1A08954C" w:rsidP="1A08954C">
      <w:pPr>
        <w:pStyle w:val="Tekstpodstawowy"/>
        <w:spacing w:after="280"/>
        <w:jc w:val="left"/>
        <w:rPr>
          <w:rFonts w:cs="Arial"/>
        </w:rPr>
      </w:pPr>
      <w:r w:rsidRPr="00562B39">
        <w:rPr>
          <w:rFonts w:cs="Arial"/>
        </w:rPr>
        <w:t xml:space="preserve">Na podstawie art. 33 ust. 3 ustawy z dnia 8 marca 1990 r. o samorządzie gminnym (Dz. U. z 2024 r. poz. 1465, z </w:t>
      </w:r>
      <w:proofErr w:type="spellStart"/>
      <w:r w:rsidRPr="00562B39">
        <w:rPr>
          <w:rFonts w:cs="Arial"/>
        </w:rPr>
        <w:t>późn</w:t>
      </w:r>
      <w:proofErr w:type="spellEnd"/>
      <w:r w:rsidRPr="00562B39">
        <w:rPr>
          <w:rFonts w:cs="Arial"/>
        </w:rPr>
        <w:t xml:space="preserve">. zm.), art. 92 ust. 1 </w:t>
      </w:r>
      <w:proofErr w:type="spellStart"/>
      <w:r w:rsidRPr="00562B39">
        <w:rPr>
          <w:rFonts w:cs="Arial"/>
        </w:rPr>
        <w:t>pkt</w:t>
      </w:r>
      <w:proofErr w:type="spellEnd"/>
      <w:r w:rsidRPr="00562B39">
        <w:rPr>
          <w:rFonts w:cs="Arial"/>
        </w:rPr>
        <w:t xml:space="preserve"> 2 ustawy z dnia 5 czerwca 1998 r. o samorządzie powiatowym (Dz. U. z 2024 r. poz. 107</w:t>
      </w:r>
      <w:r w:rsidR="00912B1B" w:rsidRPr="00562B39">
        <w:rPr>
          <w:rFonts w:cs="Arial"/>
        </w:rPr>
        <w:t xml:space="preserve">, z </w:t>
      </w:r>
      <w:proofErr w:type="spellStart"/>
      <w:r w:rsidR="00912B1B" w:rsidRPr="00562B39">
        <w:rPr>
          <w:rFonts w:cs="Arial"/>
        </w:rPr>
        <w:t>późn</w:t>
      </w:r>
      <w:proofErr w:type="spellEnd"/>
      <w:r w:rsidR="00912B1B" w:rsidRPr="00562B39">
        <w:rPr>
          <w:rFonts w:cs="Arial"/>
        </w:rPr>
        <w:t>. zm.</w:t>
      </w:r>
      <w:r w:rsidRPr="00562B39">
        <w:rPr>
          <w:rFonts w:cs="Arial"/>
        </w:rPr>
        <w:t xml:space="preserve">), art. 41 ust. 1, art. 68 i art. 69 ust. 1 </w:t>
      </w:r>
      <w:proofErr w:type="spellStart"/>
      <w:r w:rsidRPr="00562B39">
        <w:rPr>
          <w:rFonts w:cs="Arial"/>
        </w:rPr>
        <w:t>pkt</w:t>
      </w:r>
      <w:proofErr w:type="spellEnd"/>
      <w:r w:rsidRPr="00562B39">
        <w:rPr>
          <w:rFonts w:cs="Arial"/>
        </w:rPr>
        <w:t xml:space="preserve"> 2  ustawy z dnia 27 sierpnia 2009 r. o finansach publicznych (Dz. U. z 2024 r. poz. 1530, z </w:t>
      </w:r>
      <w:proofErr w:type="spellStart"/>
      <w:r w:rsidRPr="00562B39">
        <w:rPr>
          <w:rFonts w:cs="Arial"/>
        </w:rPr>
        <w:t>późn</w:t>
      </w:r>
      <w:proofErr w:type="spellEnd"/>
      <w:r w:rsidRPr="00562B39">
        <w:rPr>
          <w:rFonts w:cs="Arial"/>
        </w:rPr>
        <w:t>. zm.)</w:t>
      </w:r>
      <w:r w:rsidR="00683F9D" w:rsidRPr="00562B39">
        <w:rPr>
          <w:rFonts w:cs="Arial"/>
        </w:rPr>
        <w:t xml:space="preserve"> w związku z § 12 ust. 5 i 6</w:t>
      </w:r>
      <w:r w:rsidR="00B45CA3" w:rsidRPr="00562B39">
        <w:rPr>
          <w:rFonts w:cs="Arial"/>
        </w:rPr>
        <w:t>, § </w:t>
      </w:r>
      <w:r w:rsidRPr="00562B39">
        <w:rPr>
          <w:rFonts w:cs="Arial"/>
        </w:rPr>
        <w:t>14 ust. 1, 3 i 4 rozporządzenia Ministra Finans</w:t>
      </w:r>
      <w:r w:rsidR="00683F9D" w:rsidRPr="00562B39">
        <w:rPr>
          <w:rFonts w:cs="Arial"/>
        </w:rPr>
        <w:t>ów z dnia 29 stycznia 2025</w:t>
      </w:r>
      <w:r w:rsidR="00B45CA3" w:rsidRPr="00562B39">
        <w:rPr>
          <w:rFonts w:cs="Arial"/>
        </w:rPr>
        <w:t xml:space="preserve"> r. w </w:t>
      </w:r>
      <w:r w:rsidRPr="00562B39">
        <w:rPr>
          <w:rFonts w:cs="Arial"/>
        </w:rPr>
        <w:t>sprawie sprawozdaw</w:t>
      </w:r>
      <w:r w:rsidR="00683F9D" w:rsidRPr="00562B39">
        <w:rPr>
          <w:rFonts w:cs="Arial"/>
        </w:rPr>
        <w:t>czości budżetowej (Dz. U. z 2025 r. poz. 133</w:t>
      </w:r>
      <w:r w:rsidRPr="00562B39">
        <w:rPr>
          <w:rFonts w:cs="Arial"/>
        </w:rPr>
        <w:t>)  oraz § 9 ust. 1, 3 i 9 rozporządzenia Ministra Finansów, Funduszy i Po</w:t>
      </w:r>
      <w:r w:rsidR="00FF52CC" w:rsidRPr="00562B39">
        <w:rPr>
          <w:rFonts w:cs="Arial"/>
        </w:rPr>
        <w:t>lityki Regionalnej z </w:t>
      </w:r>
      <w:r w:rsidRPr="00562B39">
        <w:rPr>
          <w:rFonts w:cs="Arial"/>
        </w:rPr>
        <w:t>dnia 17 grudnia 2020 r. w sprawie sprawozdań jednostek sektora finansów publicznych w zakresie operacji finansowych (Dz. U. z 2023 r. poz.652), zarządza się, co następuje:</w:t>
      </w:r>
    </w:p>
    <w:p w:rsidR="001050AB" w:rsidRPr="00562B39" w:rsidRDefault="001050AB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562B39">
        <w:rPr>
          <w:rFonts w:ascii="Arial" w:hAnsi="Arial" w:cs="Arial"/>
          <w:b/>
          <w:bCs/>
          <w:sz w:val="24"/>
          <w:szCs w:val="24"/>
        </w:rPr>
        <w:t>§ 1</w:t>
      </w:r>
    </w:p>
    <w:p w:rsidR="001050AB" w:rsidRPr="00562B39" w:rsidRDefault="001050AB" w:rsidP="00F31EBE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left"/>
        <w:rPr>
          <w:rFonts w:cs="Arial"/>
          <w:szCs w:val="24"/>
        </w:rPr>
      </w:pPr>
      <w:r w:rsidRPr="00562B39">
        <w:rPr>
          <w:rFonts w:cs="Arial"/>
          <w:szCs w:val="24"/>
        </w:rPr>
        <w:t>Sprawozdania budżetowe kierownicy mie</w:t>
      </w:r>
      <w:r w:rsidR="005A3971" w:rsidRPr="00562B39">
        <w:rPr>
          <w:rFonts w:cs="Arial"/>
          <w:szCs w:val="24"/>
        </w:rPr>
        <w:t>jskich jednostek budżetowych</w:t>
      </w:r>
      <w:r w:rsidRPr="00562B39">
        <w:rPr>
          <w:rFonts w:cs="Arial"/>
          <w:szCs w:val="24"/>
        </w:rPr>
        <w:t xml:space="preserve"> oraz naczelnicy i kierownicy właściwych komórek orga</w:t>
      </w:r>
      <w:r w:rsidR="005A3971" w:rsidRPr="00562B39">
        <w:rPr>
          <w:rFonts w:cs="Arial"/>
          <w:szCs w:val="24"/>
        </w:rPr>
        <w:t>nizacyjnych Urzędu Miejskiego w </w:t>
      </w:r>
      <w:r w:rsidRPr="00562B39">
        <w:rPr>
          <w:rFonts w:cs="Arial"/>
          <w:szCs w:val="24"/>
        </w:rPr>
        <w:t xml:space="preserve">Bytomiu sporządzają i przedkładają Prezydentowi Bytomia </w:t>
      </w:r>
      <w:r w:rsidR="009A0B22" w:rsidRPr="00562B39">
        <w:rPr>
          <w:rFonts w:cs="Arial"/>
          <w:szCs w:val="24"/>
        </w:rPr>
        <w:t xml:space="preserve">wyłącznie w </w:t>
      </w:r>
      <w:r w:rsidR="005570A3" w:rsidRPr="00562B39">
        <w:rPr>
          <w:rFonts w:cs="Arial"/>
          <w:szCs w:val="24"/>
        </w:rPr>
        <w:t>formie dokumentu</w:t>
      </w:r>
      <w:r w:rsidR="009A0B22" w:rsidRPr="00562B39">
        <w:rPr>
          <w:rFonts w:cs="Arial"/>
          <w:szCs w:val="24"/>
        </w:rPr>
        <w:t xml:space="preserve"> elektronicznego </w:t>
      </w:r>
      <w:r w:rsidR="005570A3" w:rsidRPr="00562B39">
        <w:rPr>
          <w:rFonts w:cs="Arial"/>
          <w:szCs w:val="24"/>
        </w:rPr>
        <w:t>opatrzo</w:t>
      </w:r>
      <w:r w:rsidR="00334E4F" w:rsidRPr="00562B39">
        <w:rPr>
          <w:rFonts w:cs="Arial"/>
          <w:szCs w:val="24"/>
        </w:rPr>
        <w:t>nego</w:t>
      </w:r>
      <w:r w:rsidR="002B068E" w:rsidRPr="00562B39">
        <w:rPr>
          <w:rFonts w:cs="Arial"/>
          <w:szCs w:val="24"/>
        </w:rPr>
        <w:t xml:space="preserve"> kwalifikowanym podp</w:t>
      </w:r>
      <w:r w:rsidR="009A0B22" w:rsidRPr="00562B39">
        <w:rPr>
          <w:rFonts w:cs="Arial"/>
          <w:szCs w:val="24"/>
        </w:rPr>
        <w:t>isem elek</w:t>
      </w:r>
      <w:r w:rsidR="005570A3" w:rsidRPr="00562B39">
        <w:rPr>
          <w:rFonts w:cs="Arial"/>
          <w:szCs w:val="24"/>
        </w:rPr>
        <w:t>tronicznym głównego księgowego i </w:t>
      </w:r>
      <w:r w:rsidR="009A0B22" w:rsidRPr="00562B39">
        <w:rPr>
          <w:rFonts w:cs="Arial"/>
          <w:szCs w:val="24"/>
        </w:rPr>
        <w:t>kierownika jednostki lub jednostki obsługującej</w:t>
      </w:r>
      <w:r w:rsidR="00334E4F" w:rsidRPr="00562B39">
        <w:rPr>
          <w:rFonts w:cs="Arial"/>
          <w:szCs w:val="24"/>
        </w:rPr>
        <w:t>, w plikach zgodnych ze strukturami udostępnionymi na stronie podmiotowej Biuletynu Informacji Publicznej Ministra Finansów.</w:t>
      </w:r>
    </w:p>
    <w:p w:rsidR="001050AB" w:rsidRPr="00562B39" w:rsidRDefault="009A0B22" w:rsidP="00F31EBE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left"/>
        <w:rPr>
          <w:rFonts w:cs="Arial"/>
          <w:szCs w:val="24"/>
        </w:rPr>
      </w:pPr>
      <w:r w:rsidRPr="00562B39">
        <w:rPr>
          <w:rFonts w:cs="Arial"/>
          <w:szCs w:val="24"/>
        </w:rPr>
        <w:t>Sprawozdania budżetowe w formie dokumentu elektronicznego</w:t>
      </w:r>
      <w:r w:rsidR="0053495F" w:rsidRPr="00562B39">
        <w:rPr>
          <w:rFonts w:cs="Arial"/>
          <w:szCs w:val="24"/>
        </w:rPr>
        <w:t xml:space="preserve"> </w:t>
      </w:r>
      <w:r w:rsidR="001050AB" w:rsidRPr="00562B39">
        <w:rPr>
          <w:rFonts w:cs="Arial"/>
          <w:szCs w:val="24"/>
        </w:rPr>
        <w:t>miejskie je</w:t>
      </w:r>
      <w:r w:rsidR="00CC65A9" w:rsidRPr="00562B39">
        <w:rPr>
          <w:rFonts w:cs="Arial"/>
          <w:szCs w:val="24"/>
        </w:rPr>
        <w:t>dnostki budżetowe</w:t>
      </w:r>
      <w:r w:rsidR="0045037B" w:rsidRPr="00562B39">
        <w:rPr>
          <w:rFonts w:cs="Arial"/>
          <w:szCs w:val="24"/>
        </w:rPr>
        <w:t xml:space="preserve"> oraz komórki organizacyjne Urzędu Miejskiego</w:t>
      </w:r>
      <w:r w:rsidR="00CC65A9" w:rsidRPr="00562B39">
        <w:rPr>
          <w:rFonts w:cs="Arial"/>
          <w:szCs w:val="24"/>
        </w:rPr>
        <w:t xml:space="preserve"> sporządzają i </w:t>
      </w:r>
      <w:r w:rsidR="00CE0736" w:rsidRPr="00562B39">
        <w:rPr>
          <w:rFonts w:cs="Arial"/>
          <w:szCs w:val="24"/>
        </w:rPr>
        <w:t xml:space="preserve">przekazują Prezydentowi Bytomia </w:t>
      </w:r>
      <w:r w:rsidRPr="00562B39">
        <w:rPr>
          <w:rFonts w:cs="Arial"/>
          <w:szCs w:val="24"/>
        </w:rPr>
        <w:t xml:space="preserve">wyłącznie </w:t>
      </w:r>
      <w:r w:rsidR="001050AB" w:rsidRPr="00562B39">
        <w:rPr>
          <w:rFonts w:cs="Arial"/>
          <w:szCs w:val="24"/>
        </w:rPr>
        <w:t>za pomocą programu Portal Finansowo – Budżetowy firmy Rekord</w:t>
      </w:r>
      <w:r w:rsidR="005A3971" w:rsidRPr="00562B39">
        <w:rPr>
          <w:rFonts w:cs="Arial"/>
          <w:szCs w:val="24"/>
        </w:rPr>
        <w:t xml:space="preserve"> </w:t>
      </w:r>
      <w:r w:rsidR="00FA522E" w:rsidRPr="00562B39">
        <w:rPr>
          <w:rFonts w:cs="Arial"/>
          <w:szCs w:val="24"/>
        </w:rPr>
        <w:t>SI</w:t>
      </w:r>
      <w:r w:rsidR="005A3971" w:rsidRPr="00562B39">
        <w:rPr>
          <w:rFonts w:cs="Arial"/>
          <w:szCs w:val="24"/>
        </w:rPr>
        <w:t>.</w:t>
      </w:r>
    </w:p>
    <w:p w:rsidR="00FA26FD" w:rsidRPr="00562B39" w:rsidRDefault="00222955" w:rsidP="00F31EBE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left"/>
        <w:rPr>
          <w:rFonts w:cs="Arial"/>
          <w:szCs w:val="24"/>
        </w:rPr>
      </w:pPr>
      <w:r w:rsidRPr="00562B39">
        <w:rPr>
          <w:rFonts w:cs="Arial"/>
          <w:szCs w:val="24"/>
        </w:rPr>
        <w:t>Użycie w programie Portal Finansowo – Budżetowy funk</w:t>
      </w:r>
      <w:r w:rsidR="00711244" w:rsidRPr="00562B39">
        <w:rPr>
          <w:rFonts w:cs="Arial"/>
          <w:szCs w:val="24"/>
        </w:rPr>
        <w:t>cji „Przekazanie do </w:t>
      </w:r>
      <w:r w:rsidRPr="00562B39">
        <w:rPr>
          <w:rFonts w:cs="Arial"/>
          <w:szCs w:val="24"/>
        </w:rPr>
        <w:t xml:space="preserve">organu” jest jednoznaczne z przedłożeniem </w:t>
      </w:r>
      <w:r w:rsidR="00CE0736" w:rsidRPr="00562B39">
        <w:rPr>
          <w:rFonts w:cs="Arial"/>
          <w:szCs w:val="24"/>
        </w:rPr>
        <w:t xml:space="preserve">Prezydentowi Bytomia </w:t>
      </w:r>
      <w:r w:rsidRPr="00562B39">
        <w:rPr>
          <w:rFonts w:cs="Arial"/>
          <w:szCs w:val="24"/>
        </w:rPr>
        <w:t>sprawozdania w formie dokumentu elektronicznego</w:t>
      </w:r>
      <w:r w:rsidR="00D23BD9" w:rsidRPr="00562B39">
        <w:rPr>
          <w:rFonts w:cs="Arial"/>
          <w:szCs w:val="24"/>
        </w:rPr>
        <w:t xml:space="preserve"> przez jednostkę sporządzającą</w:t>
      </w:r>
      <w:r w:rsidR="007D40B8" w:rsidRPr="00562B39">
        <w:rPr>
          <w:rFonts w:cs="Arial"/>
          <w:szCs w:val="24"/>
        </w:rPr>
        <w:t>,</w:t>
      </w:r>
      <w:r w:rsidR="00D23BD9" w:rsidRPr="00562B39">
        <w:rPr>
          <w:rFonts w:cs="Arial"/>
          <w:szCs w:val="24"/>
        </w:rPr>
        <w:t xml:space="preserve"> a data wyboru tej funkcji jest jednocześnie datą wpływu</w:t>
      </w:r>
      <w:r w:rsidRPr="00562B39">
        <w:rPr>
          <w:rFonts w:cs="Arial"/>
          <w:szCs w:val="24"/>
        </w:rPr>
        <w:t xml:space="preserve"> korespondencji </w:t>
      </w:r>
      <w:r w:rsidR="00D23BD9" w:rsidRPr="00562B39">
        <w:rPr>
          <w:rFonts w:cs="Arial"/>
          <w:szCs w:val="24"/>
        </w:rPr>
        <w:t xml:space="preserve">w postaci dokumentu elektronicznego </w:t>
      </w:r>
      <w:r w:rsidR="00711244" w:rsidRPr="00562B39">
        <w:rPr>
          <w:rFonts w:cs="Arial"/>
          <w:szCs w:val="24"/>
        </w:rPr>
        <w:t>do Urzędu Miejskiego w </w:t>
      </w:r>
      <w:r w:rsidRPr="00562B39">
        <w:rPr>
          <w:rFonts w:cs="Arial"/>
          <w:szCs w:val="24"/>
        </w:rPr>
        <w:t>Bytomiu.</w:t>
      </w:r>
    </w:p>
    <w:p w:rsidR="006C5832" w:rsidRPr="00562B39" w:rsidRDefault="1A08954C" w:rsidP="1A08954C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left"/>
        <w:rPr>
          <w:rFonts w:cs="Arial"/>
        </w:rPr>
      </w:pPr>
      <w:r w:rsidRPr="00562B39">
        <w:rPr>
          <w:rFonts w:cs="Arial"/>
        </w:rPr>
        <w:t xml:space="preserve">Sprawozdania budżetowe przekazane w programie Portal Finansowo – Budżetowy podlegają wyłączeniu z obiegu dokumentowanego przez system </w:t>
      </w:r>
      <w:proofErr w:type="spellStart"/>
      <w:r w:rsidRPr="00562B39">
        <w:rPr>
          <w:rFonts w:cs="Arial"/>
        </w:rPr>
        <w:t>Mdok</w:t>
      </w:r>
      <w:proofErr w:type="spellEnd"/>
      <w:r w:rsidRPr="00562B39">
        <w:rPr>
          <w:rFonts w:cs="Arial"/>
        </w:rPr>
        <w:t>. Dane z tych sprawozdań są administrowane przez Referat Księgowości Budżetu Miasta Wydziału Finansowego.</w:t>
      </w:r>
    </w:p>
    <w:p w:rsidR="0076573F" w:rsidRPr="00562B39" w:rsidRDefault="0076573F" w:rsidP="00F31EBE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left"/>
        <w:rPr>
          <w:rFonts w:cs="Arial"/>
          <w:szCs w:val="24"/>
        </w:rPr>
      </w:pPr>
      <w:r w:rsidRPr="00562B39">
        <w:rPr>
          <w:rFonts w:cs="Arial"/>
          <w:szCs w:val="24"/>
        </w:rPr>
        <w:t>W przypadku sporządzenia w programie Portal Finansowo - Budżetowy korekty sprawozdania budżetowego</w:t>
      </w:r>
      <w:r w:rsidR="007D40B8" w:rsidRPr="00562B39">
        <w:rPr>
          <w:rFonts w:cs="Arial"/>
          <w:szCs w:val="24"/>
        </w:rPr>
        <w:t>,</w:t>
      </w:r>
      <w:r w:rsidRPr="00562B39">
        <w:rPr>
          <w:rFonts w:cs="Arial"/>
          <w:szCs w:val="24"/>
        </w:rPr>
        <w:t xml:space="preserve"> jednostka w dniu</w:t>
      </w:r>
      <w:r w:rsidR="00711244" w:rsidRPr="00562B39">
        <w:rPr>
          <w:rFonts w:cs="Arial"/>
          <w:szCs w:val="24"/>
        </w:rPr>
        <w:t xml:space="preserve"> wyboru funkcji „Przekazanie do </w:t>
      </w:r>
      <w:r w:rsidRPr="00562B39">
        <w:rPr>
          <w:rFonts w:cs="Arial"/>
          <w:szCs w:val="24"/>
        </w:rPr>
        <w:t>organu” dla korekty sprawozdania</w:t>
      </w:r>
      <w:r w:rsidR="007D40B8" w:rsidRPr="00562B39">
        <w:rPr>
          <w:rFonts w:cs="Arial"/>
          <w:szCs w:val="24"/>
        </w:rPr>
        <w:t>,</w:t>
      </w:r>
      <w:r w:rsidRPr="00562B39">
        <w:rPr>
          <w:rFonts w:cs="Arial"/>
          <w:szCs w:val="24"/>
        </w:rPr>
        <w:t xml:space="preserve"> przesyła na elektroniczną skrzynkę podawczą </w:t>
      </w:r>
      <w:r w:rsidR="00D50F9C" w:rsidRPr="00562B39">
        <w:rPr>
          <w:rFonts w:cs="Arial"/>
          <w:szCs w:val="24"/>
        </w:rPr>
        <w:t xml:space="preserve"> lub adres do doręczeń elektronicznych </w:t>
      </w:r>
      <w:r w:rsidRPr="00562B39">
        <w:rPr>
          <w:rFonts w:cs="Arial"/>
          <w:szCs w:val="24"/>
        </w:rPr>
        <w:t>Urzędu Miejskiego  podpisane przez dyrektora jednos</w:t>
      </w:r>
      <w:r w:rsidR="00607607" w:rsidRPr="00562B39">
        <w:rPr>
          <w:rFonts w:cs="Arial"/>
          <w:szCs w:val="24"/>
        </w:rPr>
        <w:t>tki wyjaśnienie o </w:t>
      </w:r>
      <w:r w:rsidR="000F66DE" w:rsidRPr="00562B39">
        <w:rPr>
          <w:rFonts w:cs="Arial"/>
          <w:szCs w:val="24"/>
        </w:rPr>
        <w:t>przyczynach złożenia korek</w:t>
      </w:r>
      <w:r w:rsidR="00A96D96" w:rsidRPr="00562B39">
        <w:rPr>
          <w:rFonts w:cs="Arial"/>
          <w:szCs w:val="24"/>
        </w:rPr>
        <w:t>t</w:t>
      </w:r>
      <w:r w:rsidR="000F66DE" w:rsidRPr="00562B39">
        <w:rPr>
          <w:rFonts w:cs="Arial"/>
          <w:szCs w:val="24"/>
        </w:rPr>
        <w:t xml:space="preserve">y. </w:t>
      </w:r>
      <w:r w:rsidR="004879E3" w:rsidRPr="00562B39">
        <w:rPr>
          <w:rFonts w:cs="Arial"/>
          <w:szCs w:val="24"/>
        </w:rPr>
        <w:t>Komórki organizacyjne Urzędu Miejskiego przekazują wyjaśnienia dotyczące sporządzonych korekt sprawozdań budżetowych za pośrednictwem sy</w:t>
      </w:r>
      <w:r w:rsidR="00585E7A" w:rsidRPr="00562B39">
        <w:rPr>
          <w:rFonts w:cs="Arial"/>
          <w:szCs w:val="24"/>
        </w:rPr>
        <w:t>s</w:t>
      </w:r>
      <w:r w:rsidR="004879E3" w:rsidRPr="00562B39">
        <w:rPr>
          <w:rFonts w:cs="Arial"/>
          <w:szCs w:val="24"/>
        </w:rPr>
        <w:t xml:space="preserve">temu </w:t>
      </w:r>
      <w:proofErr w:type="spellStart"/>
      <w:r w:rsidR="004879E3" w:rsidRPr="00562B39">
        <w:rPr>
          <w:rFonts w:cs="Arial"/>
          <w:szCs w:val="24"/>
        </w:rPr>
        <w:t>Mdok</w:t>
      </w:r>
      <w:proofErr w:type="spellEnd"/>
      <w:r w:rsidR="004879E3" w:rsidRPr="00562B39">
        <w:rPr>
          <w:rFonts w:cs="Arial"/>
          <w:szCs w:val="24"/>
        </w:rPr>
        <w:t xml:space="preserve">. </w:t>
      </w:r>
    </w:p>
    <w:p w:rsidR="00897298" w:rsidRPr="00562B39" w:rsidRDefault="001050AB" w:rsidP="00D23BD9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spacing w:after="280"/>
        <w:ind w:left="284" w:hanging="284"/>
        <w:jc w:val="left"/>
        <w:rPr>
          <w:rFonts w:cs="Arial"/>
          <w:szCs w:val="24"/>
        </w:rPr>
      </w:pPr>
      <w:r w:rsidRPr="00562B39">
        <w:rPr>
          <w:rFonts w:cs="Arial"/>
          <w:szCs w:val="24"/>
        </w:rPr>
        <w:t xml:space="preserve">Wymóg składania wyodrębnionych sprawozdań budżetowych w zakresie dochodów i wydatków związanych z realizowanymi projektami współfinansowanymi środkami europejskimi i funduszami pomocowymi, wskazany w procedurach w zakresie finansowania i rachunkowości projektów, spełniony </w:t>
      </w:r>
      <w:r w:rsidRPr="00562B39">
        <w:rPr>
          <w:rFonts w:cs="Arial"/>
          <w:szCs w:val="24"/>
        </w:rPr>
        <w:lastRenderedPageBreak/>
        <w:t>zostaje</w:t>
      </w:r>
      <w:r w:rsidR="009A0B22" w:rsidRPr="00562B39">
        <w:rPr>
          <w:rFonts w:cs="Arial"/>
          <w:szCs w:val="24"/>
        </w:rPr>
        <w:t xml:space="preserve"> </w:t>
      </w:r>
      <w:r w:rsidRPr="00562B39">
        <w:rPr>
          <w:rFonts w:cs="Arial"/>
          <w:szCs w:val="24"/>
        </w:rPr>
        <w:t>poprzez przypisanie w programie planistycznym Budżet dochodom lub wydatkom związanym z projektem numeru zadania budżetowego identyfikującego ten</w:t>
      </w:r>
      <w:r w:rsidR="009A0B22" w:rsidRPr="00562B39">
        <w:rPr>
          <w:rFonts w:cs="Arial"/>
          <w:szCs w:val="24"/>
        </w:rPr>
        <w:t xml:space="preserve"> projekt.</w:t>
      </w:r>
    </w:p>
    <w:p w:rsidR="001050AB" w:rsidRPr="00562B39" w:rsidRDefault="001050AB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562B39">
        <w:rPr>
          <w:rFonts w:ascii="Arial" w:hAnsi="Arial" w:cs="Arial"/>
          <w:b/>
          <w:bCs/>
          <w:sz w:val="24"/>
          <w:szCs w:val="24"/>
        </w:rPr>
        <w:t>§ 2</w:t>
      </w:r>
    </w:p>
    <w:p w:rsidR="005A3971" w:rsidRPr="00562B39" w:rsidRDefault="005A3971" w:rsidP="00F31EBE">
      <w:pPr>
        <w:pStyle w:val="Tekstpodstawowy"/>
        <w:numPr>
          <w:ilvl w:val="0"/>
          <w:numId w:val="6"/>
        </w:numPr>
        <w:ind w:left="284" w:hanging="284"/>
        <w:jc w:val="left"/>
        <w:rPr>
          <w:rFonts w:cs="Arial"/>
          <w:szCs w:val="24"/>
        </w:rPr>
      </w:pPr>
      <w:r w:rsidRPr="00562B39">
        <w:rPr>
          <w:rFonts w:cs="Arial"/>
          <w:szCs w:val="24"/>
        </w:rPr>
        <w:t>Sprawozdania z zakresu operacji finansowych kierownicy miejskich jednostek budżetowych oraz naczelnicy i kierownicy właściwych komórek organizacyjnych Urzędu Miejskiego w Bytomiu sporządzają i przedkładają Prezydentowi Bytomia wyłącznie w postaci elektronicznej</w:t>
      </w:r>
      <w:r w:rsidR="0045037B" w:rsidRPr="00562B39">
        <w:rPr>
          <w:rFonts w:cs="Arial"/>
          <w:szCs w:val="24"/>
        </w:rPr>
        <w:t>,</w:t>
      </w:r>
      <w:r w:rsidRPr="00562B39">
        <w:rPr>
          <w:rFonts w:cs="Arial"/>
          <w:szCs w:val="24"/>
        </w:rPr>
        <w:t xml:space="preserve"> opatrzone kwalifikowanym podpisem elektronicznym w plikach zgodnych ze strukturami udostępnionymi na stronie podmiotowej Biuletynu Informacji Publicznej Ministra Finansów</w:t>
      </w:r>
      <w:r w:rsidR="00D044D8" w:rsidRPr="00562B39">
        <w:rPr>
          <w:rFonts w:cs="Arial"/>
          <w:szCs w:val="24"/>
        </w:rPr>
        <w:t>.</w:t>
      </w:r>
    </w:p>
    <w:p w:rsidR="0053495F" w:rsidRPr="00562B39" w:rsidRDefault="1A08954C" w:rsidP="1A08954C">
      <w:pPr>
        <w:pStyle w:val="Tekstpodstawowy"/>
        <w:numPr>
          <w:ilvl w:val="0"/>
          <w:numId w:val="6"/>
        </w:numPr>
        <w:ind w:left="284" w:hanging="284"/>
        <w:jc w:val="left"/>
        <w:rPr>
          <w:rFonts w:cs="Arial"/>
        </w:rPr>
      </w:pPr>
      <w:r w:rsidRPr="00562B39">
        <w:rPr>
          <w:rFonts w:cs="Arial"/>
        </w:rPr>
        <w:t>Sprawozdania z zakresu operacji finansowych miejskie jednostki budżetowe oraz naczelnicy i kierownicy właściwych komórek organizacyjnych Urzędu Miejskiego w Bytomiu sporządzają i przekazują do sprawdzenia przez Referat Księgowości Budżetu Miasta Wydziału Finansowego za pomocą programu Portal Finansowo – Budżetowy firmy Rekord SI. Dodatkowo, dokument elektroniczny w postaci wygenerowanego z programu Portal Finansowo-Budżetowy pliku .</w:t>
      </w:r>
      <w:proofErr w:type="spellStart"/>
      <w:r w:rsidRPr="00562B39">
        <w:rPr>
          <w:rFonts w:cs="Arial"/>
        </w:rPr>
        <w:t>xml</w:t>
      </w:r>
      <w:proofErr w:type="spellEnd"/>
      <w:r w:rsidRPr="00562B39">
        <w:rPr>
          <w:rFonts w:cs="Arial"/>
        </w:rPr>
        <w:t xml:space="preserve">, opatrzonego kwalifikowanym podpisem elektronicznym głównego księgowego i dyrektora jednostki sporządzającej sprawozdanie lub jednostki obsługującej winien zostać przekazany przez miejskie jednostki budżetowe na elektroniczną skrzynkę podawczą </w:t>
      </w:r>
      <w:r w:rsidR="00D50F9C" w:rsidRPr="00562B39">
        <w:rPr>
          <w:rFonts w:cs="Arial"/>
        </w:rPr>
        <w:t xml:space="preserve">lub adres do doręczeń elektronicznych </w:t>
      </w:r>
      <w:r w:rsidR="00711244" w:rsidRPr="00562B39">
        <w:rPr>
          <w:rFonts w:cs="Arial"/>
        </w:rPr>
        <w:t>Urzędu Miejskiego w </w:t>
      </w:r>
      <w:r w:rsidRPr="00562B39">
        <w:rPr>
          <w:rFonts w:cs="Arial"/>
        </w:rPr>
        <w:t xml:space="preserve">Bytomiu oraz przez komórki organizacyjne Urzędu Miejskiego za pośrednictwem systemu </w:t>
      </w:r>
      <w:proofErr w:type="spellStart"/>
      <w:r w:rsidRPr="00562B39">
        <w:rPr>
          <w:rFonts w:cs="Arial"/>
        </w:rPr>
        <w:t>Mdok</w:t>
      </w:r>
      <w:proofErr w:type="spellEnd"/>
      <w:r w:rsidRPr="00562B39">
        <w:rPr>
          <w:rFonts w:cs="Arial"/>
        </w:rPr>
        <w:t xml:space="preserve"> do użytkownika FFK. </w:t>
      </w:r>
    </w:p>
    <w:p w:rsidR="005A3971" w:rsidRPr="00562B39" w:rsidRDefault="005A3971" w:rsidP="00FA522E">
      <w:pPr>
        <w:pStyle w:val="Tekstpodstawowy"/>
        <w:numPr>
          <w:ilvl w:val="0"/>
          <w:numId w:val="6"/>
        </w:numPr>
        <w:spacing w:after="280"/>
        <w:ind w:left="284" w:hanging="284"/>
        <w:jc w:val="left"/>
        <w:rPr>
          <w:rFonts w:cs="Arial"/>
          <w:szCs w:val="24"/>
        </w:rPr>
      </w:pPr>
      <w:r w:rsidRPr="00562B39">
        <w:rPr>
          <w:rFonts w:cs="Arial"/>
          <w:szCs w:val="24"/>
        </w:rPr>
        <w:t xml:space="preserve">Samorządowe </w:t>
      </w:r>
      <w:r w:rsidR="007E2A29" w:rsidRPr="00562B39">
        <w:rPr>
          <w:rFonts w:cs="Arial"/>
          <w:szCs w:val="24"/>
        </w:rPr>
        <w:t>jednostki posiadające osobowość prawną</w:t>
      </w:r>
      <w:r w:rsidRPr="00562B39">
        <w:rPr>
          <w:rFonts w:cs="Arial"/>
          <w:szCs w:val="24"/>
        </w:rPr>
        <w:t xml:space="preserve"> sporządzają sprawozdania z zakresu operacji finansowych na formularzach sprawozdań dostępnych na stronie inte</w:t>
      </w:r>
      <w:r w:rsidR="0053495F" w:rsidRPr="00562B39">
        <w:rPr>
          <w:rFonts w:cs="Arial"/>
          <w:szCs w:val="24"/>
        </w:rPr>
        <w:t>rnetowej Ministerstwa Finansów wyłącznie w postaci e</w:t>
      </w:r>
      <w:r w:rsidR="0016408F" w:rsidRPr="00562B39">
        <w:rPr>
          <w:rFonts w:cs="Arial"/>
          <w:szCs w:val="24"/>
        </w:rPr>
        <w:t>lektronicznej</w:t>
      </w:r>
      <w:r w:rsidR="0045037B" w:rsidRPr="00562B39">
        <w:rPr>
          <w:rFonts w:cs="Arial"/>
          <w:szCs w:val="24"/>
        </w:rPr>
        <w:t>,</w:t>
      </w:r>
      <w:r w:rsidR="0053495F" w:rsidRPr="00562B39">
        <w:rPr>
          <w:rFonts w:cs="Arial"/>
          <w:szCs w:val="24"/>
        </w:rPr>
        <w:t xml:space="preserve"> opatrzone kwalifikowanym podpisem elektronicznym, podpisem zaufanym lub podpisem osobistym i przekazują na elektroniczną skrzynkę podawczą </w:t>
      </w:r>
      <w:r w:rsidR="00A9648C" w:rsidRPr="00562B39">
        <w:rPr>
          <w:rFonts w:cs="Arial"/>
          <w:szCs w:val="24"/>
        </w:rPr>
        <w:t xml:space="preserve">lub adres do doręczeń elektronicznych </w:t>
      </w:r>
      <w:r w:rsidR="0053495F" w:rsidRPr="00562B39">
        <w:rPr>
          <w:rFonts w:cs="Arial"/>
          <w:szCs w:val="24"/>
        </w:rPr>
        <w:t>Urzędu Miejskiego w Bytomiu.</w:t>
      </w:r>
    </w:p>
    <w:p w:rsidR="005A3971" w:rsidRPr="00562B39" w:rsidRDefault="00FA522E" w:rsidP="00FA522E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562B39">
        <w:rPr>
          <w:rFonts w:ascii="Arial" w:hAnsi="Arial" w:cs="Arial"/>
          <w:b/>
          <w:bCs/>
          <w:sz w:val="24"/>
          <w:szCs w:val="24"/>
        </w:rPr>
        <w:t>§ 3</w:t>
      </w:r>
    </w:p>
    <w:p w:rsidR="004E60AC" w:rsidRPr="00562B39" w:rsidRDefault="00683F9D" w:rsidP="1A08954C">
      <w:pPr>
        <w:spacing w:after="280"/>
        <w:rPr>
          <w:rFonts w:ascii="Arial" w:hAnsi="Arial" w:cs="Arial"/>
          <w:sz w:val="24"/>
          <w:szCs w:val="24"/>
        </w:rPr>
      </w:pPr>
      <w:r w:rsidRPr="00562B39">
        <w:rPr>
          <w:rFonts w:ascii="Arial" w:hAnsi="Arial" w:cs="Arial"/>
          <w:sz w:val="24"/>
          <w:szCs w:val="24"/>
        </w:rPr>
        <w:t>Traci moc zarządzenie nr 5/25</w:t>
      </w:r>
      <w:r w:rsidR="1A08954C" w:rsidRPr="00562B39">
        <w:rPr>
          <w:rFonts w:ascii="Arial" w:hAnsi="Arial" w:cs="Arial"/>
          <w:sz w:val="24"/>
          <w:szCs w:val="24"/>
        </w:rPr>
        <w:t xml:space="preserve"> Prezy</w:t>
      </w:r>
      <w:r w:rsidR="00BD48EF" w:rsidRPr="00562B39">
        <w:rPr>
          <w:rFonts w:ascii="Arial" w:hAnsi="Arial" w:cs="Arial"/>
          <w:sz w:val="24"/>
          <w:szCs w:val="24"/>
        </w:rPr>
        <w:t xml:space="preserve">denta Bytomia z dnia </w:t>
      </w:r>
      <w:r w:rsidRPr="00562B39">
        <w:rPr>
          <w:rFonts w:ascii="Arial" w:hAnsi="Arial" w:cs="Arial"/>
          <w:sz w:val="24"/>
          <w:szCs w:val="24"/>
        </w:rPr>
        <w:t>8 stycznia 202</w:t>
      </w:r>
      <w:r w:rsidR="00F12357" w:rsidRPr="00562B39">
        <w:rPr>
          <w:rFonts w:ascii="Arial" w:hAnsi="Arial" w:cs="Arial"/>
          <w:sz w:val="24"/>
          <w:szCs w:val="24"/>
        </w:rPr>
        <w:t>5</w:t>
      </w:r>
      <w:r w:rsidR="00BD48EF" w:rsidRPr="00562B39">
        <w:rPr>
          <w:rFonts w:ascii="Arial" w:hAnsi="Arial" w:cs="Arial"/>
          <w:sz w:val="24"/>
          <w:szCs w:val="24"/>
        </w:rPr>
        <w:t xml:space="preserve"> r. </w:t>
      </w:r>
      <w:r w:rsidR="1A08954C" w:rsidRPr="00562B39">
        <w:rPr>
          <w:rFonts w:ascii="Arial" w:hAnsi="Arial" w:cs="Arial"/>
          <w:sz w:val="24"/>
          <w:szCs w:val="24"/>
        </w:rPr>
        <w:t xml:space="preserve"> w sprawie zasad przedkładania sprawozdań budżetowych oraz sprawozdań z zakresu operacji finansowych.</w:t>
      </w:r>
    </w:p>
    <w:p w:rsidR="001050AB" w:rsidRPr="00562B39" w:rsidRDefault="00FA522E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562B39">
        <w:rPr>
          <w:rFonts w:ascii="Arial" w:hAnsi="Arial" w:cs="Arial"/>
          <w:b/>
          <w:bCs/>
          <w:sz w:val="24"/>
          <w:szCs w:val="24"/>
        </w:rPr>
        <w:t>§ 4</w:t>
      </w:r>
    </w:p>
    <w:p w:rsidR="00F31EBE" w:rsidRPr="00562B39" w:rsidRDefault="00F31EBE" w:rsidP="00F31EBE">
      <w:pPr>
        <w:spacing w:after="280"/>
        <w:rPr>
          <w:rFonts w:ascii="Arial" w:hAnsi="Arial" w:cs="Arial"/>
          <w:sz w:val="24"/>
          <w:szCs w:val="24"/>
        </w:rPr>
      </w:pPr>
      <w:r w:rsidRPr="00562B39">
        <w:rPr>
          <w:rFonts w:ascii="Arial" w:hAnsi="Arial" w:cs="Arial"/>
          <w:sz w:val="24"/>
          <w:szCs w:val="24"/>
        </w:rPr>
        <w:t xml:space="preserve">Wykonanie zarządzenia powierza się </w:t>
      </w:r>
      <w:r w:rsidR="00186846" w:rsidRPr="00562B39">
        <w:rPr>
          <w:rFonts w:ascii="Arial" w:hAnsi="Arial" w:cs="Arial"/>
          <w:sz w:val="24"/>
          <w:szCs w:val="24"/>
        </w:rPr>
        <w:t xml:space="preserve">naczelnikowi Wydziału Finansowego, </w:t>
      </w:r>
      <w:r w:rsidRPr="00562B39">
        <w:rPr>
          <w:rFonts w:ascii="Arial" w:hAnsi="Arial" w:cs="Arial"/>
          <w:sz w:val="24"/>
          <w:szCs w:val="24"/>
        </w:rPr>
        <w:t>kierownikom miejskich jednostek organizacyjnych oraz naczelnikom i kierownikom komórek organizacyjnych Urzędu Miejskiego w Bytomiu odpowiedzialnym za sporządzanie sprawozdań budżetowych oraz sprawozdań z zakresu operacji finansowych.</w:t>
      </w:r>
    </w:p>
    <w:p w:rsidR="001050AB" w:rsidRPr="00562B39" w:rsidRDefault="00FA522E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562B39">
        <w:rPr>
          <w:rFonts w:ascii="Arial" w:hAnsi="Arial" w:cs="Arial"/>
          <w:b/>
          <w:bCs/>
          <w:sz w:val="24"/>
          <w:szCs w:val="24"/>
        </w:rPr>
        <w:t>§ 5</w:t>
      </w:r>
    </w:p>
    <w:p w:rsidR="00881054" w:rsidRPr="00562B39" w:rsidRDefault="1A08954C" w:rsidP="00963DBC">
      <w:pPr>
        <w:pStyle w:val="Tekstpodstawowy"/>
        <w:spacing w:after="100" w:afterAutospacing="1"/>
        <w:jc w:val="left"/>
        <w:rPr>
          <w:rFonts w:cs="Arial"/>
        </w:rPr>
      </w:pPr>
      <w:r w:rsidRPr="00562B39">
        <w:rPr>
          <w:rFonts w:cs="Arial"/>
        </w:rPr>
        <w:t xml:space="preserve">Zarządzenie wchodzi w życie z dniem podpisania i ma zastosowanie do sprawozdań sporządzanych </w:t>
      </w:r>
      <w:r w:rsidR="00683F9D" w:rsidRPr="00562B39">
        <w:rPr>
          <w:rFonts w:cs="Arial"/>
        </w:rPr>
        <w:t>za okresy sprawozdawcze rozpoczynające się od dnia 1 stycznia 2025 r</w:t>
      </w:r>
      <w:r w:rsidRPr="00562B39">
        <w:rPr>
          <w:rFonts w:cs="Arial"/>
        </w:rPr>
        <w:t>.</w:t>
      </w:r>
    </w:p>
    <w:p w:rsidR="00AB5AD1" w:rsidRPr="00882D2A" w:rsidRDefault="00AB5AD1" w:rsidP="00AB5AD1">
      <w:pPr>
        <w:pStyle w:val="Tekstpodstawowy"/>
        <w:spacing w:after="100" w:afterAutospacing="1"/>
        <w:ind w:left="709"/>
        <w:jc w:val="left"/>
        <w:rPr>
          <w:rFonts w:cs="Arial"/>
          <w:sz w:val="16"/>
          <w:szCs w:val="16"/>
        </w:rPr>
      </w:pPr>
      <w:r>
        <w:rPr>
          <w:rFonts w:cs="Arial"/>
          <w:szCs w:val="24"/>
        </w:rPr>
        <w:t>Podpisał</w:t>
      </w:r>
    </w:p>
    <w:p w:rsidR="001050AB" w:rsidRPr="00882D2A" w:rsidRDefault="00AB5AD1" w:rsidP="00AB5AD1">
      <w:pPr>
        <w:pStyle w:val="Tekstpodstawowy"/>
        <w:spacing w:after="100" w:afterAutospacing="1"/>
        <w:ind w:left="709"/>
        <w:rPr>
          <w:rFonts w:cs="Arial"/>
          <w:szCs w:val="24"/>
        </w:rPr>
      </w:pPr>
      <w:r w:rsidRPr="0086618B">
        <w:rPr>
          <w:rFonts w:cs="Arial"/>
          <w:szCs w:val="24"/>
        </w:rPr>
        <w:t>PREZYDENT  MIASTA</w:t>
      </w:r>
      <w:r>
        <w:rPr>
          <w:rFonts w:cs="Arial"/>
          <w:szCs w:val="24"/>
        </w:rPr>
        <w:t xml:space="preserve"> Mariusz Wołosz</w:t>
      </w:r>
      <w:r w:rsidR="00AA7B7E">
        <w:tab/>
      </w:r>
      <w:r w:rsidR="00AA7B7E">
        <w:tab/>
      </w:r>
      <w:r w:rsidR="00AA7B7E">
        <w:tab/>
      </w:r>
      <w:r w:rsidR="00AA7B7E">
        <w:tab/>
      </w:r>
      <w:r w:rsidR="00AA7B7E">
        <w:tab/>
      </w:r>
      <w:r w:rsidR="00AA7B7E">
        <w:tab/>
      </w:r>
    </w:p>
    <w:sectPr w:rsidR="001050AB" w:rsidRPr="00882D2A" w:rsidSect="00963DBC">
      <w:footerReference w:type="default" r:id="rId8"/>
      <w:pgSz w:w="11906" w:h="16838"/>
      <w:pgMar w:top="851" w:right="1418" w:bottom="851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2CC" w:rsidRDefault="00FF52CC" w:rsidP="00F31EBE">
      <w:r>
        <w:separator/>
      </w:r>
    </w:p>
  </w:endnote>
  <w:endnote w:type="continuationSeparator" w:id="0">
    <w:p w:rsidR="00FF52CC" w:rsidRDefault="00FF52CC" w:rsidP="00F31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2CC" w:rsidRPr="00F31EBE" w:rsidRDefault="00EE3826">
    <w:pPr>
      <w:pStyle w:val="Stopka"/>
      <w:jc w:val="center"/>
      <w:rPr>
        <w:rFonts w:ascii="Arial" w:hAnsi="Arial" w:cs="Arial"/>
      </w:rPr>
    </w:pPr>
    <w:r w:rsidRPr="00F31EBE">
      <w:rPr>
        <w:rFonts w:ascii="Arial" w:hAnsi="Arial" w:cs="Arial"/>
      </w:rPr>
      <w:fldChar w:fldCharType="begin"/>
    </w:r>
    <w:r w:rsidR="00FF52CC" w:rsidRPr="00F31EBE">
      <w:rPr>
        <w:rFonts w:ascii="Arial" w:hAnsi="Arial" w:cs="Arial"/>
      </w:rPr>
      <w:instrText xml:space="preserve"> PAGE   \* MERGEFORMAT </w:instrText>
    </w:r>
    <w:r w:rsidRPr="00F31EBE">
      <w:rPr>
        <w:rFonts w:ascii="Arial" w:hAnsi="Arial" w:cs="Arial"/>
      </w:rPr>
      <w:fldChar w:fldCharType="separate"/>
    </w:r>
    <w:r w:rsidR="00AB5AD1">
      <w:rPr>
        <w:rFonts w:ascii="Arial" w:hAnsi="Arial" w:cs="Arial"/>
        <w:noProof/>
      </w:rPr>
      <w:t>2</w:t>
    </w:r>
    <w:r w:rsidRPr="00F31EBE">
      <w:rPr>
        <w:rFonts w:ascii="Arial" w:hAnsi="Arial" w:cs="Arial"/>
      </w:rPr>
      <w:fldChar w:fldCharType="end"/>
    </w:r>
  </w:p>
  <w:p w:rsidR="00FF52CC" w:rsidRDefault="00FF52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2CC" w:rsidRDefault="00FF52CC" w:rsidP="00F31EBE">
      <w:r>
        <w:separator/>
      </w:r>
    </w:p>
  </w:footnote>
  <w:footnote w:type="continuationSeparator" w:id="0">
    <w:p w:rsidR="00FF52CC" w:rsidRDefault="00FF52CC" w:rsidP="00F31E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976B9"/>
    <w:multiLevelType w:val="singleLevel"/>
    <w:tmpl w:val="6C8CBC4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">
    <w:nsid w:val="0FDC14A3"/>
    <w:multiLevelType w:val="hybridMultilevel"/>
    <w:tmpl w:val="196A60CC"/>
    <w:lvl w:ilvl="0" w:tplc="3FB67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751593"/>
    <w:multiLevelType w:val="hybridMultilevel"/>
    <w:tmpl w:val="EF123712"/>
    <w:lvl w:ilvl="0" w:tplc="BF42D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AF8AC4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469C7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425B5A"/>
    <w:multiLevelType w:val="singleLevel"/>
    <w:tmpl w:val="EF2C15DE"/>
    <w:lvl w:ilvl="0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u w:val="none"/>
      </w:rPr>
    </w:lvl>
  </w:abstractNum>
  <w:abstractNum w:abstractNumId="4">
    <w:nsid w:val="26F545A0"/>
    <w:multiLevelType w:val="hybridMultilevel"/>
    <w:tmpl w:val="C6F09474"/>
    <w:lvl w:ilvl="0" w:tplc="43B6E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68F44F2"/>
    <w:multiLevelType w:val="hybridMultilevel"/>
    <w:tmpl w:val="7B56048A"/>
    <w:lvl w:ilvl="0" w:tplc="608665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9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1050AB"/>
    <w:rsid w:val="00026745"/>
    <w:rsid w:val="000817A9"/>
    <w:rsid w:val="00095463"/>
    <w:rsid w:val="000D16DB"/>
    <w:rsid w:val="000F66DE"/>
    <w:rsid w:val="001050AB"/>
    <w:rsid w:val="00106BB7"/>
    <w:rsid w:val="00115A03"/>
    <w:rsid w:val="001256A5"/>
    <w:rsid w:val="00157160"/>
    <w:rsid w:val="0016408F"/>
    <w:rsid w:val="001657C9"/>
    <w:rsid w:val="00186846"/>
    <w:rsid w:val="001A56B4"/>
    <w:rsid w:val="001A6B15"/>
    <w:rsid w:val="001B0A94"/>
    <w:rsid w:val="001B1AA7"/>
    <w:rsid w:val="00222955"/>
    <w:rsid w:val="00294761"/>
    <w:rsid w:val="002A3945"/>
    <w:rsid w:val="002B068E"/>
    <w:rsid w:val="002B2DA3"/>
    <w:rsid w:val="003146EC"/>
    <w:rsid w:val="00334E4F"/>
    <w:rsid w:val="00384BF8"/>
    <w:rsid w:val="003A01BE"/>
    <w:rsid w:val="003C6674"/>
    <w:rsid w:val="003E4C4F"/>
    <w:rsid w:val="004048A5"/>
    <w:rsid w:val="0045037B"/>
    <w:rsid w:val="00451102"/>
    <w:rsid w:val="00470117"/>
    <w:rsid w:val="00475524"/>
    <w:rsid w:val="004879E3"/>
    <w:rsid w:val="004E60AC"/>
    <w:rsid w:val="00514B82"/>
    <w:rsid w:val="0053407C"/>
    <w:rsid w:val="0053495F"/>
    <w:rsid w:val="0054758C"/>
    <w:rsid w:val="005570A3"/>
    <w:rsid w:val="00562B39"/>
    <w:rsid w:val="00585E7A"/>
    <w:rsid w:val="005A3971"/>
    <w:rsid w:val="00607607"/>
    <w:rsid w:val="00634876"/>
    <w:rsid w:val="0063768C"/>
    <w:rsid w:val="00683F9D"/>
    <w:rsid w:val="006C5832"/>
    <w:rsid w:val="006D20B6"/>
    <w:rsid w:val="006E5BF1"/>
    <w:rsid w:val="006E773F"/>
    <w:rsid w:val="00711244"/>
    <w:rsid w:val="0076573F"/>
    <w:rsid w:val="007D28B1"/>
    <w:rsid w:val="007D40B8"/>
    <w:rsid w:val="007D4A4B"/>
    <w:rsid w:val="007E2A29"/>
    <w:rsid w:val="0086618B"/>
    <w:rsid w:val="00881054"/>
    <w:rsid w:val="00882D2A"/>
    <w:rsid w:val="00897298"/>
    <w:rsid w:val="008A659A"/>
    <w:rsid w:val="008D197F"/>
    <w:rsid w:val="008E5882"/>
    <w:rsid w:val="00912B1B"/>
    <w:rsid w:val="0093064A"/>
    <w:rsid w:val="0094132C"/>
    <w:rsid w:val="00952624"/>
    <w:rsid w:val="00963DBC"/>
    <w:rsid w:val="009A0B22"/>
    <w:rsid w:val="009D70F1"/>
    <w:rsid w:val="00A21F5F"/>
    <w:rsid w:val="00A9648C"/>
    <w:rsid w:val="00A96D96"/>
    <w:rsid w:val="00AA7B7E"/>
    <w:rsid w:val="00AB5AD1"/>
    <w:rsid w:val="00B01804"/>
    <w:rsid w:val="00B45CA3"/>
    <w:rsid w:val="00BD48EF"/>
    <w:rsid w:val="00C5309D"/>
    <w:rsid w:val="00C90C67"/>
    <w:rsid w:val="00CA739E"/>
    <w:rsid w:val="00CC65A9"/>
    <w:rsid w:val="00CE0736"/>
    <w:rsid w:val="00D044D8"/>
    <w:rsid w:val="00D11222"/>
    <w:rsid w:val="00D16EE1"/>
    <w:rsid w:val="00D23BD9"/>
    <w:rsid w:val="00D50F9C"/>
    <w:rsid w:val="00D75537"/>
    <w:rsid w:val="00DD7169"/>
    <w:rsid w:val="00DF0178"/>
    <w:rsid w:val="00E37D77"/>
    <w:rsid w:val="00E55166"/>
    <w:rsid w:val="00E60872"/>
    <w:rsid w:val="00E66AB6"/>
    <w:rsid w:val="00EA6686"/>
    <w:rsid w:val="00EE3826"/>
    <w:rsid w:val="00F12357"/>
    <w:rsid w:val="00F2536B"/>
    <w:rsid w:val="00F31EBE"/>
    <w:rsid w:val="00F53ADF"/>
    <w:rsid w:val="00F704B2"/>
    <w:rsid w:val="00F77721"/>
    <w:rsid w:val="00FA26FD"/>
    <w:rsid w:val="00FA522E"/>
    <w:rsid w:val="00FE22A8"/>
    <w:rsid w:val="00FF52CC"/>
    <w:rsid w:val="1A089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5524"/>
    <w:rPr>
      <w:lang w:eastAsia="pl-PL"/>
    </w:rPr>
  </w:style>
  <w:style w:type="paragraph" w:styleId="Nagwek1">
    <w:name w:val="heading 1"/>
    <w:basedOn w:val="Normalny"/>
    <w:next w:val="Normalny"/>
    <w:qFormat/>
    <w:rsid w:val="00475524"/>
    <w:pPr>
      <w:keepNext/>
      <w:jc w:val="both"/>
      <w:outlineLvl w:val="0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75524"/>
    <w:pPr>
      <w:jc w:val="center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semiHidden/>
    <w:rsid w:val="00475524"/>
    <w:pPr>
      <w:jc w:val="both"/>
    </w:pPr>
    <w:rPr>
      <w:rFonts w:ascii="Arial" w:hAnsi="Arial"/>
      <w:sz w:val="24"/>
    </w:rPr>
  </w:style>
  <w:style w:type="paragraph" w:styleId="Podtytu">
    <w:name w:val="Subtitle"/>
    <w:basedOn w:val="Normalny"/>
    <w:qFormat/>
    <w:rsid w:val="00475524"/>
    <w:pPr>
      <w:jc w:val="center"/>
    </w:pPr>
    <w:rPr>
      <w:bCs/>
      <w:sz w:val="24"/>
    </w:rPr>
  </w:style>
  <w:style w:type="paragraph" w:styleId="Tekstpodstawowywcity">
    <w:name w:val="Body Text Indent"/>
    <w:basedOn w:val="Normalny"/>
    <w:semiHidden/>
    <w:rsid w:val="00475524"/>
    <w:pPr>
      <w:ind w:left="284"/>
      <w:jc w:val="both"/>
    </w:pPr>
    <w:rPr>
      <w:rFonts w:ascii="Arial" w:hAnsi="Arial"/>
      <w:sz w:val="24"/>
    </w:rPr>
  </w:style>
  <w:style w:type="character" w:styleId="Hipercze">
    <w:name w:val="Hyperlink"/>
    <w:basedOn w:val="Domylnaczcionkaakapitu"/>
    <w:semiHidden/>
    <w:rsid w:val="00475524"/>
    <w:rPr>
      <w:color w:val="0000FF"/>
      <w:u w:val="single"/>
    </w:rPr>
  </w:style>
  <w:style w:type="paragraph" w:styleId="Tekstpodstawowy2">
    <w:name w:val="Body Text 2"/>
    <w:basedOn w:val="Normalny"/>
    <w:semiHidden/>
    <w:rsid w:val="00475524"/>
    <w:pPr>
      <w:jc w:val="both"/>
    </w:pPr>
    <w:rPr>
      <w:rFonts w:ascii="TiepoloItcTEEBoo" w:hAnsi="TiepoloItcTEEBoo"/>
    </w:rPr>
  </w:style>
  <w:style w:type="paragraph" w:styleId="Nagwek">
    <w:name w:val="header"/>
    <w:basedOn w:val="Normalny"/>
    <w:link w:val="NagwekZnak"/>
    <w:uiPriority w:val="99"/>
    <w:semiHidden/>
    <w:unhideWhenUsed/>
    <w:rsid w:val="00F31E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31EBE"/>
  </w:style>
  <w:style w:type="paragraph" w:styleId="Stopka">
    <w:name w:val="footer"/>
    <w:basedOn w:val="Normalny"/>
    <w:link w:val="StopkaZnak"/>
    <w:uiPriority w:val="99"/>
    <w:unhideWhenUsed/>
    <w:rsid w:val="00F31E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1EBE"/>
  </w:style>
  <w:style w:type="character" w:customStyle="1" w:styleId="TekstpodstawowyZnak">
    <w:name w:val="Tekst podstawowy Znak"/>
    <w:basedOn w:val="Domylnaczcionkaakapitu"/>
    <w:link w:val="Tekstpodstawowy"/>
    <w:semiHidden/>
    <w:rsid w:val="00882D2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A2FA69-F1BD-41BD-8B17-0EE7C1028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747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 Bytom</Company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USER</dc:creator>
  <cp:lastModifiedBy>kowoc</cp:lastModifiedBy>
  <cp:revision>3</cp:revision>
  <cp:lastPrinted>2025-02-04T05:56:00Z</cp:lastPrinted>
  <dcterms:created xsi:type="dcterms:W3CDTF">2025-02-06T12:33:00Z</dcterms:created>
  <dcterms:modified xsi:type="dcterms:W3CDTF">2025-02-06T12:35:00Z</dcterms:modified>
</cp:coreProperties>
</file>