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283C98">
        <w:rPr>
          <w:rFonts w:ascii="Arial" w:hAnsi="Arial" w:cs="Arial"/>
          <w:b/>
        </w:rPr>
        <w:t>R.0012.9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283C98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9.2025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283C98">
        <w:rPr>
          <w:rFonts w:ascii="Arial" w:hAnsi="Arial" w:cs="Arial"/>
          <w:szCs w:val="24"/>
        </w:rPr>
        <w:t>w Bytomiu</w:t>
      </w:r>
      <w:r w:rsidR="00283C98">
        <w:rPr>
          <w:rFonts w:ascii="Arial" w:hAnsi="Arial" w:cs="Arial"/>
          <w:szCs w:val="24"/>
        </w:rPr>
        <w:br/>
        <w:t>w dniu 9 stycznia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E26288" w:rsidRDefault="00E26288" w:rsidP="008C539E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E26288" w:rsidRDefault="00E26288" w:rsidP="008C539E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E26288" w:rsidRPr="00E26288" w:rsidRDefault="00E26288" w:rsidP="008C539E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Opiniowanie projektu uchwały zmieniającej</w:t>
      </w:r>
      <w:r w:rsidRPr="00E26288">
        <w:rPr>
          <w:rFonts w:ascii="Arial" w:hAnsi="Arial" w:cs="Arial"/>
        </w:rPr>
        <w:t xml:space="preserve"> uchwałę nr XII/100/24 Rady Miejskiej w Bytomiu w sprawie wieloletniej prognozy finansowej miasta Bytomia na lata 2025-2046</w:t>
      </w:r>
      <w:r>
        <w:rPr>
          <w:rFonts w:ascii="Arial" w:hAnsi="Arial" w:cs="Arial"/>
        </w:rPr>
        <w:t>.</w:t>
      </w:r>
    </w:p>
    <w:p w:rsidR="00E26288" w:rsidRDefault="00E26288" w:rsidP="008C539E">
      <w:pPr>
        <w:pStyle w:val="Akapitzlist"/>
        <w:numPr>
          <w:ilvl w:val="0"/>
          <w:numId w:val="1"/>
        </w:numPr>
        <w:spacing w:before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Plan pracy Komisji na rok 2025.</w:t>
      </w:r>
    </w:p>
    <w:p w:rsidR="00E26288" w:rsidRPr="008D2075" w:rsidRDefault="00E26288" w:rsidP="008C539E">
      <w:pPr>
        <w:pStyle w:val="Akapitzlist"/>
        <w:numPr>
          <w:ilvl w:val="0"/>
          <w:numId w:val="1"/>
        </w:numPr>
        <w:spacing w:beforeLines="100" w:line="360" w:lineRule="auto"/>
        <w:rPr>
          <w:rFonts w:ascii="Arial" w:hAnsi="Arial" w:cs="Arial"/>
        </w:rPr>
      </w:pPr>
      <w:r w:rsidRPr="008D2075">
        <w:rPr>
          <w:rFonts w:ascii="Arial" w:hAnsi="Arial" w:cs="Arial"/>
        </w:rPr>
        <w:t xml:space="preserve">Przyjęcie protokołu z 8 posiedzenia w </w:t>
      </w:r>
      <w:r w:rsidR="00D44427" w:rsidRPr="008D2075">
        <w:rPr>
          <w:rFonts w:ascii="Arial" w:hAnsi="Arial" w:cs="Arial"/>
        </w:rPr>
        <w:t>dniu 12 grudnia</w:t>
      </w:r>
      <w:r w:rsidRPr="008D2075">
        <w:rPr>
          <w:rFonts w:ascii="Arial" w:hAnsi="Arial" w:cs="Arial"/>
        </w:rPr>
        <w:t xml:space="preserve"> 2024.</w:t>
      </w:r>
    </w:p>
    <w:p w:rsidR="00E26288" w:rsidRDefault="00E26288" w:rsidP="008C539E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E26288" w:rsidRPr="00445425" w:rsidRDefault="00E26288" w:rsidP="008C539E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stanowisko walnego zgromadzenia ŚIR.</w:t>
      </w:r>
    </w:p>
    <w:p w:rsidR="00E26288" w:rsidRDefault="00E26288" w:rsidP="008C539E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26288" w:rsidRDefault="00E26288" w:rsidP="008C539E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Pr="00A92B85" w:rsidRDefault="007F4127" w:rsidP="00A92B85">
      <w:pPr>
        <w:spacing w:line="276" w:lineRule="auto"/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5638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:00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pani 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  <w:r w:rsidR="00C02C69">
        <w:rPr>
          <w:rFonts w:ascii="Arial" w:hAnsi="Arial" w:cs="Arial"/>
        </w:rPr>
        <w:t xml:space="preserve">  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1E76F5" w:rsidRDefault="00E303A5" w:rsidP="001E76F5">
      <w:pPr>
        <w:spacing w:after="240" w:line="276" w:lineRule="auto"/>
        <w:rPr>
          <w:rFonts w:ascii="Arial" w:hAnsi="Arial" w:cs="Arial"/>
        </w:rPr>
      </w:pPr>
      <w:r w:rsidRPr="00706B9D">
        <w:rPr>
          <w:rFonts w:ascii="Arial" w:hAnsi="Arial" w:cs="Arial"/>
          <w:bCs/>
          <w:iCs/>
        </w:rPr>
        <w:t>Pani Anna Tkaczyk Naczelnik Wydziału Finansowego</w:t>
      </w:r>
      <w:r>
        <w:rPr>
          <w:rFonts w:ascii="Arial" w:hAnsi="Arial" w:cs="Arial"/>
          <w:bCs/>
          <w:iCs/>
        </w:rPr>
        <w:t xml:space="preserve"> poinformowała</w:t>
      </w:r>
      <w:r w:rsidR="003A744E">
        <w:rPr>
          <w:rFonts w:ascii="Arial" w:hAnsi="Arial" w:cs="Arial"/>
          <w:bCs/>
          <w:iCs/>
        </w:rPr>
        <w:t>, że projekt zawiera propozycję zmiany</w:t>
      </w:r>
      <w:r w:rsidR="001E76F5" w:rsidRPr="001E76F5">
        <w:rPr>
          <w:rFonts w:ascii="Arial" w:hAnsi="Arial" w:cs="Arial"/>
        </w:rPr>
        <w:t xml:space="preserve"> w wi</w:t>
      </w:r>
      <w:r w:rsidR="001E76F5">
        <w:rPr>
          <w:rFonts w:ascii="Arial" w:hAnsi="Arial" w:cs="Arial"/>
        </w:rPr>
        <w:t>eloletniej prognozie finansowej</w:t>
      </w:r>
      <w:r w:rsidR="003A744E">
        <w:rPr>
          <w:rFonts w:ascii="Arial" w:hAnsi="Arial" w:cs="Arial"/>
        </w:rPr>
        <w:t>.</w:t>
      </w:r>
      <w:r w:rsidR="001E76F5">
        <w:rPr>
          <w:rFonts w:ascii="Arial" w:hAnsi="Arial" w:cs="Arial"/>
        </w:rPr>
        <w:t xml:space="preserve"> </w:t>
      </w:r>
      <w:r w:rsidR="008C539E">
        <w:rPr>
          <w:rFonts w:ascii="Arial" w:hAnsi="Arial" w:cs="Arial"/>
        </w:rPr>
        <w:t>W uchwale nr </w:t>
      </w:r>
      <w:r w:rsidR="001E76F5" w:rsidRPr="001E76F5">
        <w:rPr>
          <w:rFonts w:ascii="Arial" w:hAnsi="Arial" w:cs="Arial"/>
        </w:rPr>
        <w:t>XII/100/24 Rady Miejskiej w Bytomiu z dni</w:t>
      </w:r>
      <w:r w:rsidR="001E76F5">
        <w:rPr>
          <w:rFonts w:ascii="Arial" w:hAnsi="Arial" w:cs="Arial"/>
        </w:rPr>
        <w:t xml:space="preserve">a 16 grudnia 2024 r. w sprawie </w:t>
      </w:r>
      <w:r w:rsidR="001E76F5" w:rsidRPr="001E76F5">
        <w:rPr>
          <w:rFonts w:ascii="Arial" w:hAnsi="Arial" w:cs="Arial"/>
        </w:rPr>
        <w:t>wieloletniej prognozy finansowej miasta Bytomia na lat</w:t>
      </w:r>
      <w:r w:rsidR="001E76F5">
        <w:rPr>
          <w:rFonts w:ascii="Arial" w:hAnsi="Arial" w:cs="Arial"/>
        </w:rPr>
        <w:t xml:space="preserve">a 2025-2046, w załączniku nr 2 </w:t>
      </w:r>
      <w:r w:rsidR="001E76F5" w:rsidRPr="001E76F5">
        <w:rPr>
          <w:rFonts w:ascii="Arial" w:hAnsi="Arial" w:cs="Arial"/>
        </w:rPr>
        <w:t>pn. „Wykaz przedsięwzięć wieloletnich” zmienia się p</w:t>
      </w:r>
      <w:r w:rsidR="001E76F5">
        <w:rPr>
          <w:rFonts w:ascii="Arial" w:hAnsi="Arial" w:cs="Arial"/>
        </w:rPr>
        <w:t xml:space="preserve">ozycję nr 1.1.2.1 pn. "Poprawa </w:t>
      </w:r>
      <w:r w:rsidR="001E76F5" w:rsidRPr="001E76F5">
        <w:rPr>
          <w:rFonts w:ascii="Arial" w:hAnsi="Arial" w:cs="Arial"/>
        </w:rPr>
        <w:t>efektywności energetycznej w budynkach wielorodzinnych na terenie Górnośląsko</w:t>
      </w:r>
      <w:r w:rsidR="003A744E">
        <w:rPr>
          <w:rFonts w:ascii="Arial" w:hAnsi="Arial" w:cs="Arial"/>
        </w:rPr>
        <w:t xml:space="preserve"> </w:t>
      </w:r>
      <w:r w:rsidR="001E76F5" w:rsidRPr="001E76F5">
        <w:rPr>
          <w:rFonts w:ascii="Arial" w:hAnsi="Arial" w:cs="Arial"/>
        </w:rPr>
        <w:t>Zagłębio</w:t>
      </w:r>
      <w:r w:rsidR="001E76F5">
        <w:rPr>
          <w:rFonts w:ascii="Arial" w:hAnsi="Arial" w:cs="Arial"/>
        </w:rPr>
        <w:t xml:space="preserve">wskiej Metropolii". </w:t>
      </w:r>
      <w:r w:rsidR="001E76F5" w:rsidRPr="001E76F5">
        <w:rPr>
          <w:rFonts w:ascii="Arial" w:hAnsi="Arial" w:cs="Arial"/>
        </w:rPr>
        <w:t>W związku z planowanym podpisaniem aneksu do umowy</w:t>
      </w:r>
      <w:r w:rsidR="003A744E">
        <w:rPr>
          <w:rFonts w:ascii="Arial" w:hAnsi="Arial" w:cs="Arial"/>
        </w:rPr>
        <w:t xml:space="preserve"> wykonawczej z </w:t>
      </w:r>
      <w:r w:rsidR="001E76F5">
        <w:rPr>
          <w:rFonts w:ascii="Arial" w:hAnsi="Arial" w:cs="Arial"/>
        </w:rPr>
        <w:t xml:space="preserve">dnia 20.11.2023  </w:t>
      </w:r>
      <w:r w:rsidR="001E76F5" w:rsidRPr="001E76F5">
        <w:rPr>
          <w:rFonts w:ascii="Arial" w:hAnsi="Arial" w:cs="Arial"/>
        </w:rPr>
        <w:t>roku zawartej pomiędzy Górnośląsko - Zagłębiowską Me</w:t>
      </w:r>
      <w:r w:rsidR="003A744E">
        <w:rPr>
          <w:rFonts w:ascii="Arial" w:hAnsi="Arial" w:cs="Arial"/>
        </w:rPr>
        <w:t>tropolią a </w:t>
      </w:r>
      <w:r w:rsidR="001E76F5">
        <w:rPr>
          <w:rFonts w:ascii="Arial" w:hAnsi="Arial" w:cs="Arial"/>
        </w:rPr>
        <w:t xml:space="preserve">gminą Bytom zwiększa </w:t>
      </w:r>
      <w:r w:rsidR="001E76F5" w:rsidRPr="001E76F5">
        <w:rPr>
          <w:rFonts w:ascii="Arial" w:hAnsi="Arial" w:cs="Arial"/>
        </w:rPr>
        <w:t xml:space="preserve">się łączne i planowane na 2027 rok nakłady finansowe zadania w ramach </w:t>
      </w:r>
      <w:r w:rsidR="001E76F5">
        <w:rPr>
          <w:rFonts w:ascii="Arial" w:hAnsi="Arial" w:cs="Arial"/>
        </w:rPr>
        <w:t xml:space="preserve">wkładu własnego </w:t>
      </w:r>
      <w:r w:rsidR="001E76F5" w:rsidRPr="001E76F5">
        <w:rPr>
          <w:rFonts w:ascii="Arial" w:hAnsi="Arial" w:cs="Arial"/>
        </w:rPr>
        <w:t>miasta o kwotę 222.398 zł. Zwiększenie wkładu własneg</w:t>
      </w:r>
      <w:r w:rsidR="001E76F5">
        <w:rPr>
          <w:rFonts w:ascii="Arial" w:hAnsi="Arial" w:cs="Arial"/>
        </w:rPr>
        <w:t xml:space="preserve">o warunkuje możliwość zawarcia </w:t>
      </w:r>
      <w:r w:rsidR="001E76F5" w:rsidRPr="001E76F5">
        <w:rPr>
          <w:rFonts w:ascii="Arial" w:hAnsi="Arial" w:cs="Arial"/>
        </w:rPr>
        <w:t>umowy z wykonawcą na opracowanie dokumentacji proje</w:t>
      </w:r>
      <w:r w:rsidR="001E76F5">
        <w:rPr>
          <w:rFonts w:ascii="Arial" w:hAnsi="Arial" w:cs="Arial"/>
        </w:rPr>
        <w:t xml:space="preserve">ktowo-technicznej dla </w:t>
      </w:r>
      <w:r w:rsidR="00D44427">
        <w:rPr>
          <w:rFonts w:ascii="Arial" w:hAnsi="Arial" w:cs="Arial"/>
        </w:rPr>
        <w:t>budynków wielorodzinnych</w:t>
      </w:r>
      <w:r w:rsidR="001E76F5" w:rsidRPr="001E76F5">
        <w:rPr>
          <w:rFonts w:ascii="Arial" w:hAnsi="Arial" w:cs="Arial"/>
        </w:rPr>
        <w:t xml:space="preserve"> w ramach programu z udziałem środków Europejskiego Banku</w:t>
      </w:r>
      <w:r w:rsidR="001E76F5">
        <w:rPr>
          <w:rFonts w:ascii="Arial" w:hAnsi="Arial" w:cs="Arial"/>
        </w:rPr>
        <w:t xml:space="preserve"> </w:t>
      </w:r>
      <w:r w:rsidR="001E76F5" w:rsidRPr="001E76F5">
        <w:rPr>
          <w:rFonts w:ascii="Arial" w:hAnsi="Arial" w:cs="Arial"/>
        </w:rPr>
        <w:t>Inwestycyjnego.</w:t>
      </w:r>
    </w:p>
    <w:p w:rsidR="003A744E" w:rsidRDefault="003A744E" w:rsidP="001E76F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Paulina Grobelny</w:t>
      </w:r>
      <w:r w:rsidR="00D24E76">
        <w:rPr>
          <w:rFonts w:ascii="Arial" w:hAnsi="Arial" w:cs="Arial"/>
        </w:rPr>
        <w:t xml:space="preserve"> </w:t>
      </w:r>
      <w:r w:rsidR="00441006">
        <w:rPr>
          <w:rFonts w:ascii="Arial" w:hAnsi="Arial" w:cs="Arial"/>
        </w:rPr>
        <w:t xml:space="preserve">z Wydziału Lokalowego </w:t>
      </w:r>
      <w:r w:rsidR="00D24E76">
        <w:rPr>
          <w:rFonts w:ascii="Arial" w:hAnsi="Arial" w:cs="Arial"/>
        </w:rPr>
        <w:t xml:space="preserve">dopowiedziała, że </w:t>
      </w:r>
      <w:r w:rsidR="00441006">
        <w:rPr>
          <w:rFonts w:ascii="Arial" w:hAnsi="Arial" w:cs="Arial"/>
        </w:rPr>
        <w:t>Górnośląsko - Zagłębiowska</w:t>
      </w:r>
      <w:r w:rsidR="00D24E76" w:rsidRPr="001E76F5">
        <w:rPr>
          <w:rFonts w:ascii="Arial" w:hAnsi="Arial" w:cs="Arial"/>
        </w:rPr>
        <w:t xml:space="preserve"> Me</w:t>
      </w:r>
      <w:r w:rsidR="00D24E76">
        <w:rPr>
          <w:rFonts w:ascii="Arial" w:hAnsi="Arial" w:cs="Arial"/>
        </w:rPr>
        <w:t>tropolia</w:t>
      </w:r>
      <w:r w:rsidR="00441006">
        <w:rPr>
          <w:rFonts w:ascii="Arial" w:hAnsi="Arial" w:cs="Arial"/>
        </w:rPr>
        <w:t>, która jest liderem projektu</w:t>
      </w:r>
      <w:r w:rsidR="005B2B91">
        <w:rPr>
          <w:rFonts w:ascii="Arial" w:hAnsi="Arial" w:cs="Arial"/>
        </w:rPr>
        <w:t>,</w:t>
      </w:r>
      <w:r w:rsidR="00441006">
        <w:rPr>
          <w:rFonts w:ascii="Arial" w:hAnsi="Arial" w:cs="Arial"/>
        </w:rPr>
        <w:t xml:space="preserve"> w 2022 roku zawarła kontra</w:t>
      </w:r>
      <w:r w:rsidR="008C539E">
        <w:rPr>
          <w:rFonts w:ascii="Arial" w:hAnsi="Arial" w:cs="Arial"/>
        </w:rPr>
        <w:t>kt z </w:t>
      </w:r>
      <w:r w:rsidR="00441006">
        <w:rPr>
          <w:rFonts w:ascii="Arial" w:hAnsi="Arial" w:cs="Arial"/>
        </w:rPr>
        <w:t xml:space="preserve">Europejskim Bankiem Inwestycyjnym na realizację tego </w:t>
      </w:r>
      <w:r w:rsidR="00D44427">
        <w:rPr>
          <w:rFonts w:ascii="Arial" w:hAnsi="Arial" w:cs="Arial"/>
        </w:rPr>
        <w:t xml:space="preserve">programu, </w:t>
      </w:r>
      <w:r w:rsidR="00441006">
        <w:rPr>
          <w:rFonts w:ascii="Arial" w:hAnsi="Arial" w:cs="Arial"/>
        </w:rPr>
        <w:t>czego konsekwencją było zawarcie</w:t>
      </w:r>
      <w:r w:rsidR="00B26562">
        <w:rPr>
          <w:rFonts w:ascii="Arial" w:hAnsi="Arial" w:cs="Arial"/>
        </w:rPr>
        <w:t xml:space="preserve"> porozumienia między </w:t>
      </w:r>
      <w:r w:rsidR="00B26562" w:rsidRPr="001E76F5">
        <w:rPr>
          <w:rFonts w:ascii="Arial" w:hAnsi="Arial" w:cs="Arial"/>
        </w:rPr>
        <w:t>Górnośląsko - Zagłębiowską Me</w:t>
      </w:r>
      <w:r w:rsidR="00B26562">
        <w:rPr>
          <w:rFonts w:ascii="Arial" w:hAnsi="Arial" w:cs="Arial"/>
        </w:rPr>
        <w:t xml:space="preserve">tropolią a </w:t>
      </w:r>
      <w:r w:rsidR="00B56C3F">
        <w:rPr>
          <w:rFonts w:ascii="Arial" w:hAnsi="Arial" w:cs="Arial"/>
        </w:rPr>
        <w:t>16 gminami w tym gminą Bytom. Europejski Bank Inwestycyjny</w:t>
      </w:r>
      <w:r w:rsidR="00FE71F9">
        <w:rPr>
          <w:rFonts w:ascii="Arial" w:hAnsi="Arial" w:cs="Arial"/>
        </w:rPr>
        <w:t xml:space="preserve"> zobowiązuje się </w:t>
      </w:r>
      <w:r w:rsidR="005B2B91">
        <w:rPr>
          <w:rFonts w:ascii="Arial" w:hAnsi="Arial" w:cs="Arial"/>
        </w:rPr>
        <w:t>do przeprowadzenia</w:t>
      </w:r>
      <w:r w:rsidR="00FE71F9">
        <w:rPr>
          <w:rFonts w:ascii="Arial" w:hAnsi="Arial" w:cs="Arial"/>
        </w:rPr>
        <w:t xml:space="preserve"> postę</w:t>
      </w:r>
      <w:r w:rsidR="005B2B91">
        <w:rPr>
          <w:rFonts w:ascii="Arial" w:hAnsi="Arial" w:cs="Arial"/>
        </w:rPr>
        <w:t>powania i wyłonienia wykonawcy</w:t>
      </w:r>
      <w:r w:rsidR="00FE71F9">
        <w:rPr>
          <w:rFonts w:ascii="Arial" w:hAnsi="Arial" w:cs="Arial"/>
        </w:rPr>
        <w:t xml:space="preserve"> dok</w:t>
      </w:r>
      <w:r w:rsidR="005B2B91">
        <w:rPr>
          <w:rFonts w:ascii="Arial" w:hAnsi="Arial" w:cs="Arial"/>
        </w:rPr>
        <w:t>umentacji projektowo- technicznej</w:t>
      </w:r>
      <w:r w:rsidR="00FE71F9">
        <w:rPr>
          <w:rFonts w:ascii="Arial" w:hAnsi="Arial" w:cs="Arial"/>
        </w:rPr>
        <w:t>.</w:t>
      </w:r>
      <w:r w:rsidR="00AB1942" w:rsidRPr="00AB1942">
        <w:rPr>
          <w:rFonts w:ascii="Arial" w:hAnsi="Arial" w:cs="Arial"/>
        </w:rPr>
        <w:t xml:space="preserve"> </w:t>
      </w:r>
      <w:r w:rsidR="00AB1942">
        <w:rPr>
          <w:rFonts w:ascii="Arial" w:hAnsi="Arial" w:cs="Arial"/>
        </w:rPr>
        <w:t>Górnośląsko - Zagłębiowska</w:t>
      </w:r>
      <w:r w:rsidR="00AB1942" w:rsidRPr="001E76F5">
        <w:rPr>
          <w:rFonts w:ascii="Arial" w:hAnsi="Arial" w:cs="Arial"/>
        </w:rPr>
        <w:t xml:space="preserve"> Me</w:t>
      </w:r>
      <w:r w:rsidR="005B2B91">
        <w:rPr>
          <w:rFonts w:ascii="Arial" w:hAnsi="Arial" w:cs="Arial"/>
        </w:rPr>
        <w:t>tropolia jest w </w:t>
      </w:r>
      <w:r w:rsidR="00AB1942">
        <w:rPr>
          <w:rFonts w:ascii="Arial" w:hAnsi="Arial" w:cs="Arial"/>
        </w:rPr>
        <w:t xml:space="preserve">chwili obecnej na etapie wyboru wykonawcy, niestety </w:t>
      </w:r>
      <w:r w:rsidR="008424E7">
        <w:rPr>
          <w:rFonts w:ascii="Arial" w:hAnsi="Arial" w:cs="Arial"/>
        </w:rPr>
        <w:t>pierwszy</w:t>
      </w:r>
      <w:r w:rsidR="00AB1942">
        <w:rPr>
          <w:rFonts w:ascii="Arial" w:hAnsi="Arial" w:cs="Arial"/>
        </w:rPr>
        <w:t xml:space="preserve"> przetarg został </w:t>
      </w:r>
      <w:r w:rsidR="00D44427">
        <w:rPr>
          <w:rFonts w:ascii="Arial" w:hAnsi="Arial" w:cs="Arial"/>
        </w:rPr>
        <w:t>unieważniony, ponieważ</w:t>
      </w:r>
      <w:r w:rsidR="008424E7">
        <w:rPr>
          <w:rFonts w:ascii="Arial" w:hAnsi="Arial" w:cs="Arial"/>
        </w:rPr>
        <w:t xml:space="preserve"> wszystkie złożone oferty prze</w:t>
      </w:r>
      <w:r w:rsidR="005B2B91">
        <w:rPr>
          <w:rFonts w:ascii="Arial" w:hAnsi="Arial" w:cs="Arial"/>
        </w:rPr>
        <w:t>kroczyły założony budżet. Aby w </w:t>
      </w:r>
      <w:r w:rsidR="008424E7">
        <w:rPr>
          <w:rFonts w:ascii="Arial" w:hAnsi="Arial" w:cs="Arial"/>
        </w:rPr>
        <w:t>drugim przetargu wyłonić wykonawcę założona kwota musi zostać zwiększona. Miasto Bytom otrzymało bardzo korzystne warunki przy finansowaniu dokumentacji</w:t>
      </w:r>
      <w:r w:rsidR="005B2B91">
        <w:rPr>
          <w:rFonts w:ascii="Arial" w:hAnsi="Arial" w:cs="Arial"/>
        </w:rPr>
        <w:t>,</w:t>
      </w:r>
      <w:r w:rsidR="008424E7">
        <w:rPr>
          <w:rFonts w:ascii="Arial" w:hAnsi="Arial" w:cs="Arial"/>
        </w:rPr>
        <w:t xml:space="preserve"> ponieważ 90 % kwoty pokrywa Europejski Bank Inwestycyjny.</w:t>
      </w:r>
      <w:r w:rsidR="00EF58F5">
        <w:rPr>
          <w:rFonts w:ascii="Arial" w:hAnsi="Arial" w:cs="Arial"/>
        </w:rPr>
        <w:t xml:space="preserve"> Dodatkowa kwota, którą Bytom musi dopłacić do projektu zostanie mu zwrócona w 2025 roku w postaci dotacji. Wykonanie dokumentacji technicznej na termoizolację b</w:t>
      </w:r>
      <w:r w:rsidR="005B2B91">
        <w:rPr>
          <w:rFonts w:ascii="Arial" w:hAnsi="Arial" w:cs="Arial"/>
        </w:rPr>
        <w:t>udynków jest bardzo istotne. Do remontu wytypowanych zostało</w:t>
      </w:r>
      <w:r w:rsidR="00EF58F5">
        <w:rPr>
          <w:rFonts w:ascii="Arial" w:hAnsi="Arial" w:cs="Arial"/>
        </w:rPr>
        <w:t xml:space="preserve"> 5 nieruchomości przy ulicy Żeromskiego od numeru 30 do 38. Wszystkie budynki są własnością gminy.</w:t>
      </w:r>
    </w:p>
    <w:p w:rsidR="00E94F56" w:rsidRDefault="00E94F56" w:rsidP="001E76F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wyraziła zadowolenie, że wyremontowane zostaną właśnie te budynki i spytała ile będzie kosztować wykonanie całej dokumentacji technicznej.</w:t>
      </w:r>
    </w:p>
    <w:p w:rsidR="00E94F56" w:rsidRPr="003A744E" w:rsidRDefault="00E94F56" w:rsidP="001E76F5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>Pani Paulina Grobelny z Wydziału Lokalowego odpowiedziała, że niecałe 3 000 000 zł.</w:t>
      </w:r>
    </w:p>
    <w:p w:rsidR="00FB5810" w:rsidRDefault="00F23CA1" w:rsidP="00FB5810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Radny Mariusz Janas spytał</w:t>
      </w:r>
      <w:r w:rsidR="009A1C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71EA">
        <w:rPr>
          <w:rFonts w:ascii="Arial" w:hAnsi="Arial" w:cs="Arial"/>
          <w:color w:val="000000"/>
          <w:shd w:val="clear" w:color="auto" w:fill="FFFFFF"/>
        </w:rPr>
        <w:t>czy dokumentacja techniczna zawiera przeprowadzenie audytu energetycznego oraz innych badań.</w:t>
      </w:r>
    </w:p>
    <w:p w:rsidR="004C71EA" w:rsidRDefault="004C71EA" w:rsidP="00FB581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Paulina Grobelny z Wydziału Lokalowego odpowiedziała, że umowa zakłada wykonanie ekspertyz techniczno- budowlanych, audytów energetycznych, programów funkcjonalno- użytkowych, uzgodnień z konserwatorem zabyt</w:t>
      </w:r>
      <w:r w:rsidR="005B2B91">
        <w:rPr>
          <w:rFonts w:ascii="Arial" w:hAnsi="Arial" w:cs="Arial"/>
        </w:rPr>
        <w:t>ków, uzyskaniem niezbędnych pozwoleń</w:t>
      </w:r>
      <w:r>
        <w:rPr>
          <w:rFonts w:ascii="Arial" w:hAnsi="Arial" w:cs="Arial"/>
        </w:rPr>
        <w:t xml:space="preserve"> prawno- budowlanych, pełnienie nadzoru autorskiego, </w:t>
      </w:r>
      <w:r>
        <w:rPr>
          <w:rFonts w:ascii="Arial" w:hAnsi="Arial" w:cs="Arial"/>
        </w:rPr>
        <w:lastRenderedPageBreak/>
        <w:t>wykonanie w miarę potrzeby projektów zastępczych, wykonanie inwentaryzacji przyrodniczej, analiz finansowych, a także wsparcie w zakresie przygotowania wniosków przez gminę o pozyskanie dodatkowych środków</w:t>
      </w:r>
      <w:r w:rsidR="00105617">
        <w:rPr>
          <w:rFonts w:ascii="Arial" w:hAnsi="Arial" w:cs="Arial"/>
        </w:rPr>
        <w:t xml:space="preserve"> na finansowanie inwestycji oraz wsparcie na etapie przygotowania wzorów dok</w:t>
      </w:r>
      <w:r w:rsidR="005B2B91">
        <w:rPr>
          <w:rFonts w:ascii="Arial" w:hAnsi="Arial" w:cs="Arial"/>
        </w:rPr>
        <w:t>umentacji przetargowych, umów z </w:t>
      </w:r>
      <w:r w:rsidR="00105617">
        <w:rPr>
          <w:rFonts w:ascii="Arial" w:hAnsi="Arial" w:cs="Arial"/>
        </w:rPr>
        <w:t xml:space="preserve">wykonawcami oraz innymi </w:t>
      </w:r>
      <w:r w:rsidR="00D44427">
        <w:rPr>
          <w:rFonts w:ascii="Arial" w:hAnsi="Arial" w:cs="Arial"/>
        </w:rPr>
        <w:t>dokumentami, które</w:t>
      </w:r>
      <w:r w:rsidR="00105617">
        <w:rPr>
          <w:rFonts w:ascii="Arial" w:hAnsi="Arial" w:cs="Arial"/>
        </w:rPr>
        <w:t xml:space="preserve"> są wymagane przez prawo.</w:t>
      </w:r>
    </w:p>
    <w:p w:rsidR="0022206C" w:rsidRDefault="0022206C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Radni nie mieli wi</w:t>
      </w:r>
      <w:r w:rsidR="00105617">
        <w:rPr>
          <w:rFonts w:ascii="Arial" w:hAnsi="Arial" w:cs="Arial"/>
          <w:color w:val="000000"/>
          <w:shd w:val="clear" w:color="auto" w:fill="FFFFFF"/>
        </w:rPr>
        <w:t>ęcej pytań dotyczących projektu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7E0D1D" w:rsidRPr="007B1F5E" w:rsidRDefault="007E0D1D" w:rsidP="008C539E">
      <w:pPr>
        <w:spacing w:beforeLines="50" w:afterLines="100" w:line="276" w:lineRule="auto"/>
        <w:rPr>
          <w:rFonts w:ascii="Arial" w:hAnsi="Arial" w:cs="Arial"/>
        </w:rPr>
      </w:pPr>
      <w:r w:rsidRPr="00FB5810">
        <w:rPr>
          <w:rFonts w:ascii="Arial" w:hAnsi="Arial" w:cs="Arial"/>
        </w:rPr>
        <w:t xml:space="preserve">Komisja </w:t>
      </w:r>
      <w:r w:rsidR="000D211C" w:rsidRPr="00FB5810">
        <w:rPr>
          <w:rFonts w:ascii="Arial" w:hAnsi="Arial" w:cs="Arial"/>
        </w:rPr>
        <w:t>Finansów i Rozwoju Miasta</w:t>
      </w:r>
      <w:r w:rsidR="000D211C" w:rsidRPr="00FB5810">
        <w:rPr>
          <w:rFonts w:ascii="Arial" w:hAnsi="Arial" w:cs="Arial"/>
          <w:b/>
          <w:sz w:val="18"/>
          <w:szCs w:val="18"/>
        </w:rPr>
        <w:t xml:space="preserve"> </w:t>
      </w:r>
      <w:r w:rsidRPr="00FB5810">
        <w:rPr>
          <w:rFonts w:ascii="Arial" w:hAnsi="Arial" w:cs="Arial"/>
        </w:rPr>
        <w:t>Rady Miejskie</w:t>
      </w:r>
      <w:r w:rsidR="00265B54" w:rsidRPr="00FB5810">
        <w:rPr>
          <w:rFonts w:ascii="Arial" w:hAnsi="Arial" w:cs="Arial"/>
        </w:rPr>
        <w:t>j w Bytomiu po zapoznaniu się z </w:t>
      </w:r>
      <w:r w:rsidRPr="00FB5810">
        <w:rPr>
          <w:rFonts w:ascii="Arial" w:hAnsi="Arial" w:cs="Arial"/>
        </w:rPr>
        <w:t xml:space="preserve">treścią projektu uchwały, oraz po wysłuchaniu szczegółowego uzasadnienia przedstawionego przez </w:t>
      </w:r>
      <w:r w:rsidR="006B25DD" w:rsidRPr="00FB5810">
        <w:rPr>
          <w:rFonts w:ascii="Arial" w:hAnsi="Arial" w:cs="Arial"/>
        </w:rPr>
        <w:t>panią</w:t>
      </w:r>
      <w:r w:rsidR="00105617">
        <w:rPr>
          <w:rFonts w:ascii="Arial" w:hAnsi="Arial" w:cs="Arial"/>
        </w:rPr>
        <w:t xml:space="preserve"> Annę Tkaczyk naczelnika Wydziału Finansowego oraz panią Paulinę Grobelny z Wydziału Lokalowego</w:t>
      </w:r>
      <w:r w:rsidRPr="00FB5810">
        <w:rPr>
          <w:rFonts w:ascii="Arial" w:hAnsi="Arial" w:cs="Arial"/>
        </w:rPr>
        <w:t>, pozytywnie zaopiniowała projekt uchwały</w:t>
      </w:r>
      <w:r w:rsidR="00FB5810" w:rsidRPr="00FB5810">
        <w:rPr>
          <w:rFonts w:ascii="Arial" w:hAnsi="Arial" w:cs="Arial"/>
        </w:rPr>
        <w:t xml:space="preserve"> zmieniającej uchwałę nr XII/100/24 Rady Miejskiej w Bytomiu w sprawie wieloletniej prognozy finansowej miasta Bytomia na lata 2025-2046</w:t>
      </w:r>
      <w:r w:rsidR="00FB5810">
        <w:rPr>
          <w:rFonts w:ascii="Arial" w:hAnsi="Arial" w:cs="Arial"/>
        </w:rPr>
        <w:t xml:space="preserve">; </w:t>
      </w:r>
      <w:r w:rsidR="006B25DD">
        <w:rPr>
          <w:rFonts w:ascii="Arial" w:hAnsi="Arial" w:cs="Arial"/>
        </w:rPr>
        <w:t>na druku R-</w:t>
      </w:r>
      <w:r w:rsidR="00FB5810">
        <w:rPr>
          <w:rFonts w:ascii="Arial" w:hAnsi="Arial" w:cs="Arial"/>
        </w:rPr>
        <w:t>107</w:t>
      </w:r>
      <w:r w:rsidR="000D211C"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7E0D1D" w:rsidRDefault="00FB5810" w:rsidP="007E0D1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B25DD">
        <w:rPr>
          <w:rFonts w:ascii="Arial" w:hAnsi="Arial" w:cs="Arial"/>
          <w:b/>
        </w:rPr>
        <w:t xml:space="preserve"> głosami</w:t>
      </w:r>
      <w:r w:rsidR="007E0D1D"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1 głos</w:t>
      </w:r>
      <w:r w:rsidR="005B2B9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wstrzymujący</w:t>
      </w:r>
      <w:r w:rsidR="005B2B91">
        <w:rPr>
          <w:rFonts w:ascii="Arial" w:hAnsi="Arial" w:cs="Arial"/>
          <w:b/>
        </w:rPr>
        <w:t>m</w:t>
      </w:r>
      <w:r w:rsidR="007E0D1D"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, 0</w:t>
      </w:r>
      <w:r w:rsidR="007E0D1D">
        <w:rPr>
          <w:rFonts w:ascii="Arial" w:hAnsi="Arial" w:cs="Arial"/>
          <w:b/>
        </w:rPr>
        <w:t xml:space="preserve"> głosów przeciw.</w:t>
      </w:r>
    </w:p>
    <w:p w:rsidR="007E0D1D" w:rsidRDefault="007E0D1D" w:rsidP="00334710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FB5810">
        <w:rPr>
          <w:rFonts w:ascii="Arial" w:hAnsi="Arial" w:cs="Arial"/>
          <w:b/>
        </w:rPr>
        <w:t>PR.KFR.0014.13</w:t>
      </w:r>
      <w:r w:rsidRPr="00190124">
        <w:rPr>
          <w:rFonts w:ascii="Arial" w:hAnsi="Arial" w:cs="Arial"/>
          <w:b/>
        </w:rPr>
        <w:t>.202</w:t>
      </w:r>
      <w:r w:rsidR="00FB5810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</w:t>
      </w:r>
    </w:p>
    <w:p w:rsidR="007F5327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A265DC" w:rsidRDefault="00A265DC" w:rsidP="00A265DC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 poprosiła członków komisji o przedstawienie propozycji tematów, którymi komisja powinna zająć się w roku 2025.</w:t>
      </w:r>
    </w:p>
    <w:p w:rsidR="00A265DC" w:rsidRDefault="00172DAE" w:rsidP="00A265DC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zaproponowała, aby na posiedzenie komisji zaprosić osoby kompetentne do przekazania informacji na temat przeprowadzonych w ostatnim czasie rewitalizacji zabytkowych kamienic i obiektów, ze szczególnym uwzględnieniem Kolonii Zgorzelec oraz budynków na ulicy Piłsudskiego. W następnej kolejności można wytypować</w:t>
      </w:r>
      <w:r w:rsidR="008762F2">
        <w:rPr>
          <w:rFonts w:ascii="Arial" w:hAnsi="Arial" w:cs="Arial"/>
        </w:rPr>
        <w:t xml:space="preserve"> do odwiedzenia</w:t>
      </w:r>
      <w:r>
        <w:rPr>
          <w:rFonts w:ascii="Arial" w:hAnsi="Arial" w:cs="Arial"/>
        </w:rPr>
        <w:t xml:space="preserve"> najciekawsze ze zrewitalizowanych miejsc.</w:t>
      </w:r>
      <w:r w:rsidR="008762F2">
        <w:rPr>
          <w:rFonts w:ascii="Arial" w:hAnsi="Arial" w:cs="Arial"/>
        </w:rPr>
        <w:t xml:space="preserve"> Kolejnym tematem, którym komisja powinna się zająć to uchwała krajobrazowa, sprawdzenie jak jej przyjęcie wpłynęło na obecność w przestrzeni miasta reklam i bilbordów.</w:t>
      </w:r>
    </w:p>
    <w:p w:rsidR="008762F2" w:rsidRDefault="008762F2" w:rsidP="00A265DC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Tymoteusz Jabłoński poparł inicjatywę radnej Stępień w kwestii </w:t>
      </w:r>
      <w:r w:rsidR="00D44427">
        <w:rPr>
          <w:rFonts w:ascii="Arial" w:hAnsi="Arial" w:cs="Arial"/>
        </w:rPr>
        <w:t>sprawdzenia, co</w:t>
      </w:r>
      <w:r>
        <w:rPr>
          <w:rFonts w:ascii="Arial" w:hAnsi="Arial" w:cs="Arial"/>
        </w:rPr>
        <w:t xml:space="preserve"> w sprawie uporządkowania </w:t>
      </w:r>
      <w:r w:rsidR="00141A84" w:rsidRPr="00141A84">
        <w:rPr>
          <w:rFonts w:ascii="Arial" w:hAnsi="Arial" w:cs="Arial"/>
        </w:rPr>
        <w:t>zasad umieszczania reklam, obiektów ma</w:t>
      </w:r>
      <w:r w:rsidR="00141A84">
        <w:rPr>
          <w:rFonts w:ascii="Arial" w:hAnsi="Arial" w:cs="Arial"/>
        </w:rPr>
        <w:t>łej architektury oraz ogrodzeń</w:t>
      </w:r>
      <w:r w:rsidRPr="00141A84">
        <w:rPr>
          <w:rFonts w:ascii="Arial" w:hAnsi="Arial" w:cs="Arial"/>
        </w:rPr>
        <w:t xml:space="preserve"> został</w:t>
      </w:r>
      <w:r>
        <w:rPr>
          <w:rFonts w:ascii="Arial" w:hAnsi="Arial" w:cs="Arial"/>
        </w:rPr>
        <w:t>o zrobione do tej pory.</w:t>
      </w:r>
    </w:p>
    <w:p w:rsidR="00B527C6" w:rsidRDefault="00315EC3" w:rsidP="00B527C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5</w:t>
      </w:r>
    </w:p>
    <w:p w:rsidR="00C23BFA" w:rsidRPr="00D749F4" w:rsidRDefault="00C23BFA" w:rsidP="0080348C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FB5810">
        <w:rPr>
          <w:rFonts w:ascii="Arial" w:hAnsi="Arial" w:cs="Arial"/>
        </w:rPr>
        <w:t>nr 8</w:t>
      </w:r>
      <w:r>
        <w:rPr>
          <w:rFonts w:ascii="Arial" w:hAnsi="Arial" w:cs="Arial"/>
        </w:rPr>
        <w:t>.2024</w:t>
      </w:r>
      <w:r w:rsidR="00FB5810">
        <w:rPr>
          <w:rFonts w:ascii="Arial" w:hAnsi="Arial" w:cs="Arial"/>
        </w:rPr>
        <w:t xml:space="preserve"> z posiedzenia komisji w dniu 12 grudnia</w:t>
      </w:r>
      <w:r>
        <w:rPr>
          <w:rFonts w:ascii="Arial" w:hAnsi="Arial" w:cs="Arial"/>
        </w:rPr>
        <w:t xml:space="preserve"> 2024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C23BFA" w:rsidRPr="00C23BFA" w:rsidRDefault="00C23BFA" w:rsidP="00A2479C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F257E3" w:rsidRDefault="00F257E3" w:rsidP="00315EC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6</w:t>
      </w:r>
    </w:p>
    <w:p w:rsidR="00353E35" w:rsidRDefault="00FB5810" w:rsidP="00353E3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 poinformowała, że</w:t>
      </w:r>
      <w:r w:rsidR="009D7377">
        <w:rPr>
          <w:rFonts w:ascii="Arial" w:hAnsi="Arial" w:cs="Arial"/>
        </w:rPr>
        <w:t xml:space="preserve"> do komisji wpłynęło pismo ze Śląskiej Izby Rolniczej z apelem, aby przy opracowywaniu planów zagospodarowania przestrzennego </w:t>
      </w:r>
      <w:r w:rsidR="00D44427">
        <w:rPr>
          <w:rFonts w:ascii="Arial" w:hAnsi="Arial" w:cs="Arial"/>
        </w:rPr>
        <w:t>gminy odpowiedzialnie podchodziły</w:t>
      </w:r>
      <w:r w:rsidR="009D7377">
        <w:rPr>
          <w:rFonts w:ascii="Arial" w:hAnsi="Arial" w:cs="Arial"/>
        </w:rPr>
        <w:t xml:space="preserve"> do planów zmniejszania powierzchni użytkowanych rolniczo na rzec</w:t>
      </w:r>
      <w:r w:rsidR="00D44427">
        <w:rPr>
          <w:rFonts w:ascii="Arial" w:hAnsi="Arial" w:cs="Arial"/>
        </w:rPr>
        <w:t>z innych aktywności oraz zawarły</w:t>
      </w:r>
      <w:r w:rsidR="009D7377">
        <w:rPr>
          <w:rFonts w:ascii="Arial" w:hAnsi="Arial" w:cs="Arial"/>
        </w:rPr>
        <w:t xml:space="preserve"> w zapisach prawa m</w:t>
      </w:r>
      <w:r w:rsidR="00353E35">
        <w:rPr>
          <w:rFonts w:ascii="Arial" w:hAnsi="Arial" w:cs="Arial"/>
        </w:rPr>
        <w:t xml:space="preserve">iejscowego informacje </w:t>
      </w:r>
      <w:r w:rsidR="00353E35">
        <w:rPr>
          <w:rFonts w:ascii="Arial" w:hAnsi="Arial" w:cs="Arial"/>
        </w:rPr>
        <w:lastRenderedPageBreak/>
        <w:t>o</w:t>
      </w:r>
      <w:r w:rsidR="006F7B54">
        <w:rPr>
          <w:rFonts w:ascii="Arial" w:hAnsi="Arial" w:cs="Arial"/>
        </w:rPr>
        <w:t> </w:t>
      </w:r>
      <w:r w:rsidR="00353E35">
        <w:rPr>
          <w:rFonts w:ascii="Arial" w:hAnsi="Arial" w:cs="Arial"/>
        </w:rPr>
        <w:t>konieczności akceptacji przez wszystkich mieszkańców faktów towarzyszących produkcji i aktywności rolniczej w postaci okresowych dyskomfortów zapachowych, hałasowych czy innych, naturalnie towarzyszących rolnictwu i hodowli zwierząt.</w:t>
      </w:r>
    </w:p>
    <w:p w:rsidR="00353E35" w:rsidRDefault="00353E35" w:rsidP="00A2479C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Pismo stanowi załącznik </w:t>
      </w:r>
      <w:r w:rsidRPr="00353E35">
        <w:rPr>
          <w:rFonts w:ascii="Arial" w:hAnsi="Arial" w:cs="Arial"/>
          <w:b/>
        </w:rPr>
        <w:t>numer 3</w:t>
      </w:r>
      <w:r>
        <w:rPr>
          <w:rFonts w:ascii="Arial" w:hAnsi="Arial" w:cs="Arial"/>
        </w:rPr>
        <w:t>.</w:t>
      </w:r>
    </w:p>
    <w:p w:rsidR="004A37BA" w:rsidRDefault="000E326E" w:rsidP="00A2479C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FB5810">
        <w:rPr>
          <w:rFonts w:ascii="Arial" w:hAnsi="Arial" w:cs="Arial"/>
        </w:rPr>
        <w:t>ło wyznaczone na 6 lutego</w:t>
      </w:r>
      <w:r w:rsidR="00C11426">
        <w:rPr>
          <w:rFonts w:ascii="Arial" w:hAnsi="Arial" w:cs="Arial"/>
        </w:rPr>
        <w:t xml:space="preserve"> 2025 r. o godz.</w:t>
      </w:r>
      <w:r w:rsidR="002D4A02">
        <w:rPr>
          <w:rFonts w:ascii="Arial" w:hAnsi="Arial" w:cs="Arial"/>
        </w:rPr>
        <w:t>11</w:t>
      </w:r>
      <w:r>
        <w:rPr>
          <w:rFonts w:ascii="Arial" w:hAnsi="Arial" w:cs="Arial"/>
        </w:rPr>
        <w:t>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F257E3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B5810">
        <w:rPr>
          <w:rFonts w:ascii="Arial" w:hAnsi="Arial" w:cs="Arial"/>
        </w:rPr>
        <w:t xml:space="preserve"> 11</w:t>
      </w:r>
      <w:r w:rsidR="00604077" w:rsidRPr="00150F0F">
        <w:rPr>
          <w:rFonts w:ascii="Arial" w:hAnsi="Arial" w:cs="Arial"/>
        </w:rPr>
        <w:t>:</w:t>
      </w:r>
      <w:r w:rsidR="00FB5810">
        <w:rPr>
          <w:rFonts w:ascii="Arial" w:hAnsi="Arial" w:cs="Arial"/>
        </w:rPr>
        <w:t>26</w:t>
      </w:r>
      <w:r w:rsidR="00170DBB">
        <w:rPr>
          <w:rFonts w:ascii="Arial" w:hAnsi="Arial" w:cs="Arial"/>
        </w:rPr>
        <w:t xml:space="preserve"> </w:t>
      </w:r>
      <w:r w:rsidR="002D4A02">
        <w:rPr>
          <w:rFonts w:ascii="Arial" w:hAnsi="Arial" w:cs="Arial"/>
        </w:rPr>
        <w:t>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 w:rsidRPr="00E242A7">
        <w:rPr>
          <w:rFonts w:ascii="Arial" w:hAnsi="Arial" w:cs="Arial"/>
          <w:b/>
          <w:sz w:val="18"/>
          <w:szCs w:val="18"/>
        </w:rPr>
        <w:t xml:space="preserve"> </w:t>
      </w:r>
      <w:r w:rsidR="002D4A02">
        <w:rPr>
          <w:rFonts w:ascii="Arial" w:hAnsi="Arial" w:cs="Arial"/>
        </w:rPr>
        <w:t xml:space="preserve">pani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FB581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67A17" w:rsidRPr="00D749F4" w:rsidRDefault="00170DBB" w:rsidP="00FB5810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D44427">
      <w:pPr>
        <w:pStyle w:val="Tekstpodstawowy2"/>
        <w:spacing w:after="72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FB5810">
      <w:pPr>
        <w:pStyle w:val="Tekstpodstawowy2"/>
        <w:spacing w:after="72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948" w:rsidRDefault="00664948" w:rsidP="0085517A">
      <w:r>
        <w:separator/>
      </w:r>
    </w:p>
  </w:endnote>
  <w:endnote w:type="continuationSeparator" w:id="0">
    <w:p w:rsidR="00664948" w:rsidRDefault="006649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C71EA" w:rsidRPr="003A6CA9" w:rsidRDefault="0007554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C71E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44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C71EA" w:rsidRDefault="004C71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948" w:rsidRDefault="00664948" w:rsidP="0085517A">
      <w:r>
        <w:separator/>
      </w:r>
    </w:p>
  </w:footnote>
  <w:footnote w:type="continuationSeparator" w:id="0">
    <w:p w:rsidR="00664948" w:rsidRDefault="006649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ED1691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13"/>
  </w:num>
  <w:num w:numId="6">
    <w:abstractNumId w:val="7"/>
  </w:num>
  <w:num w:numId="7">
    <w:abstractNumId w:val="9"/>
  </w:num>
  <w:num w:numId="8">
    <w:abstractNumId w:val="8"/>
  </w:num>
  <w:num w:numId="9">
    <w:abstractNumId w:val="1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976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0787B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75EA"/>
    <w:rsid w:val="000576C5"/>
    <w:rsid w:val="000613B4"/>
    <w:rsid w:val="00063C59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75540"/>
    <w:rsid w:val="000779A8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11D4"/>
    <w:rsid w:val="000A24F7"/>
    <w:rsid w:val="000A2798"/>
    <w:rsid w:val="000A2D6F"/>
    <w:rsid w:val="000A37B0"/>
    <w:rsid w:val="000A53A6"/>
    <w:rsid w:val="000A5A5D"/>
    <w:rsid w:val="000A6801"/>
    <w:rsid w:val="000A6AA7"/>
    <w:rsid w:val="000A6BED"/>
    <w:rsid w:val="000A7325"/>
    <w:rsid w:val="000B25C6"/>
    <w:rsid w:val="000B3282"/>
    <w:rsid w:val="000B390F"/>
    <w:rsid w:val="000B3A05"/>
    <w:rsid w:val="000B440A"/>
    <w:rsid w:val="000B5B9F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2268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617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50DB"/>
    <w:rsid w:val="0012696A"/>
    <w:rsid w:val="00127556"/>
    <w:rsid w:val="001278BD"/>
    <w:rsid w:val="0013021A"/>
    <w:rsid w:val="00132B6E"/>
    <w:rsid w:val="00133BDC"/>
    <w:rsid w:val="001365B2"/>
    <w:rsid w:val="00136A2F"/>
    <w:rsid w:val="001371A1"/>
    <w:rsid w:val="00137B74"/>
    <w:rsid w:val="001411C7"/>
    <w:rsid w:val="00141A84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2DAE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06B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2E90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E7651"/>
    <w:rsid w:val="001E76F5"/>
    <w:rsid w:val="001E7778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2F61"/>
    <w:rsid w:val="002037CE"/>
    <w:rsid w:val="00204CB3"/>
    <w:rsid w:val="0020544C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206C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0DA"/>
    <w:rsid w:val="00234366"/>
    <w:rsid w:val="00235050"/>
    <w:rsid w:val="0023548F"/>
    <w:rsid w:val="002358F2"/>
    <w:rsid w:val="0023642C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47214"/>
    <w:rsid w:val="00250526"/>
    <w:rsid w:val="00250568"/>
    <w:rsid w:val="00251440"/>
    <w:rsid w:val="00251989"/>
    <w:rsid w:val="00252794"/>
    <w:rsid w:val="00252A7E"/>
    <w:rsid w:val="00254319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60A3"/>
    <w:rsid w:val="00280761"/>
    <w:rsid w:val="00280EAA"/>
    <w:rsid w:val="00281287"/>
    <w:rsid w:val="00283763"/>
    <w:rsid w:val="00283C98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4A02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2F6"/>
    <w:rsid w:val="003127EE"/>
    <w:rsid w:val="003138A1"/>
    <w:rsid w:val="00313930"/>
    <w:rsid w:val="00314D63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4710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5E0"/>
    <w:rsid w:val="0035287A"/>
    <w:rsid w:val="00352F26"/>
    <w:rsid w:val="003535C6"/>
    <w:rsid w:val="00353D50"/>
    <w:rsid w:val="00353E35"/>
    <w:rsid w:val="003550F7"/>
    <w:rsid w:val="00356C52"/>
    <w:rsid w:val="00356FA4"/>
    <w:rsid w:val="00360DBF"/>
    <w:rsid w:val="00362BB3"/>
    <w:rsid w:val="00362D6C"/>
    <w:rsid w:val="003652F6"/>
    <w:rsid w:val="0036558D"/>
    <w:rsid w:val="00365BE7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44E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3676"/>
    <w:rsid w:val="00434A05"/>
    <w:rsid w:val="004351EC"/>
    <w:rsid w:val="004356D4"/>
    <w:rsid w:val="00440191"/>
    <w:rsid w:val="00441006"/>
    <w:rsid w:val="00441E43"/>
    <w:rsid w:val="004427B5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5F1C"/>
    <w:rsid w:val="004560FC"/>
    <w:rsid w:val="00456EEA"/>
    <w:rsid w:val="00461859"/>
    <w:rsid w:val="00462DCF"/>
    <w:rsid w:val="00464960"/>
    <w:rsid w:val="00466480"/>
    <w:rsid w:val="004673D1"/>
    <w:rsid w:val="0047003D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015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516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1EA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C90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18A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2B91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3DA1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3348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3AEB"/>
    <w:rsid w:val="00664948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75ED5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288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25DD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B54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17BC2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B2"/>
    <w:rsid w:val="00750610"/>
    <w:rsid w:val="00751187"/>
    <w:rsid w:val="00753204"/>
    <w:rsid w:val="007547B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2695"/>
    <w:rsid w:val="00783072"/>
    <w:rsid w:val="007837C8"/>
    <w:rsid w:val="00783977"/>
    <w:rsid w:val="0078516F"/>
    <w:rsid w:val="007903A3"/>
    <w:rsid w:val="00790456"/>
    <w:rsid w:val="0079130B"/>
    <w:rsid w:val="00791358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19D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348C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39E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4E7"/>
    <w:rsid w:val="00842A5B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45E"/>
    <w:rsid w:val="008756D6"/>
    <w:rsid w:val="00875E1A"/>
    <w:rsid w:val="008762F2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2BF9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539E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6C31"/>
    <w:rsid w:val="008D7D0A"/>
    <w:rsid w:val="008E2744"/>
    <w:rsid w:val="008E2B0F"/>
    <w:rsid w:val="008E3B36"/>
    <w:rsid w:val="008E3F88"/>
    <w:rsid w:val="008E4D72"/>
    <w:rsid w:val="008E515C"/>
    <w:rsid w:val="008E5652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3422"/>
    <w:rsid w:val="00914B25"/>
    <w:rsid w:val="0091661A"/>
    <w:rsid w:val="00917E8A"/>
    <w:rsid w:val="009207E8"/>
    <w:rsid w:val="00920BD1"/>
    <w:rsid w:val="00921B97"/>
    <w:rsid w:val="00922364"/>
    <w:rsid w:val="00922D72"/>
    <w:rsid w:val="00924005"/>
    <w:rsid w:val="009249B7"/>
    <w:rsid w:val="0092570B"/>
    <w:rsid w:val="00925A32"/>
    <w:rsid w:val="00926146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2F8A"/>
    <w:rsid w:val="009454B6"/>
    <w:rsid w:val="00946738"/>
    <w:rsid w:val="00946B74"/>
    <w:rsid w:val="009472F6"/>
    <w:rsid w:val="0095184D"/>
    <w:rsid w:val="00953A46"/>
    <w:rsid w:val="00953BBF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2C1"/>
    <w:rsid w:val="009903E3"/>
    <w:rsid w:val="00990614"/>
    <w:rsid w:val="00992EF2"/>
    <w:rsid w:val="0099581D"/>
    <w:rsid w:val="009969AA"/>
    <w:rsid w:val="009A0343"/>
    <w:rsid w:val="009A09DE"/>
    <w:rsid w:val="009A1C12"/>
    <w:rsid w:val="009A1E25"/>
    <w:rsid w:val="009A3BF6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28F4"/>
    <w:rsid w:val="009D36F8"/>
    <w:rsid w:val="009D56AF"/>
    <w:rsid w:val="009D5DD3"/>
    <w:rsid w:val="009D7377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1722"/>
    <w:rsid w:val="00A121DB"/>
    <w:rsid w:val="00A133EA"/>
    <w:rsid w:val="00A149F7"/>
    <w:rsid w:val="00A15193"/>
    <w:rsid w:val="00A15267"/>
    <w:rsid w:val="00A16182"/>
    <w:rsid w:val="00A161FF"/>
    <w:rsid w:val="00A17D58"/>
    <w:rsid w:val="00A209FE"/>
    <w:rsid w:val="00A228A0"/>
    <w:rsid w:val="00A2479C"/>
    <w:rsid w:val="00A25A0F"/>
    <w:rsid w:val="00A25E1A"/>
    <w:rsid w:val="00A2609C"/>
    <w:rsid w:val="00A265D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4796E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3CA7"/>
    <w:rsid w:val="00A6489E"/>
    <w:rsid w:val="00A64D9B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74B"/>
    <w:rsid w:val="00AA3B90"/>
    <w:rsid w:val="00AA42A2"/>
    <w:rsid w:val="00AA5A3C"/>
    <w:rsid w:val="00AA7622"/>
    <w:rsid w:val="00AB194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BD2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6562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5FE"/>
    <w:rsid w:val="00B44799"/>
    <w:rsid w:val="00B46809"/>
    <w:rsid w:val="00B470E4"/>
    <w:rsid w:val="00B505FC"/>
    <w:rsid w:val="00B526E1"/>
    <w:rsid w:val="00B527C6"/>
    <w:rsid w:val="00B52ACF"/>
    <w:rsid w:val="00B52B9A"/>
    <w:rsid w:val="00B53633"/>
    <w:rsid w:val="00B53C8C"/>
    <w:rsid w:val="00B53EC6"/>
    <w:rsid w:val="00B54B10"/>
    <w:rsid w:val="00B55672"/>
    <w:rsid w:val="00B55739"/>
    <w:rsid w:val="00B56C3F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2AA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842"/>
    <w:rsid w:val="00BE6C5D"/>
    <w:rsid w:val="00BF050A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5D26"/>
    <w:rsid w:val="00C06645"/>
    <w:rsid w:val="00C06A28"/>
    <w:rsid w:val="00C06C6E"/>
    <w:rsid w:val="00C06CB2"/>
    <w:rsid w:val="00C06F5E"/>
    <w:rsid w:val="00C073BD"/>
    <w:rsid w:val="00C101D9"/>
    <w:rsid w:val="00C11426"/>
    <w:rsid w:val="00C11664"/>
    <w:rsid w:val="00C121EE"/>
    <w:rsid w:val="00C134A6"/>
    <w:rsid w:val="00C139A6"/>
    <w:rsid w:val="00C141CF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8766C"/>
    <w:rsid w:val="00C938F5"/>
    <w:rsid w:val="00C958A1"/>
    <w:rsid w:val="00C95BD7"/>
    <w:rsid w:val="00C95EF6"/>
    <w:rsid w:val="00C95FF3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053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5C52"/>
    <w:rsid w:val="00CF5F2C"/>
    <w:rsid w:val="00CF6D74"/>
    <w:rsid w:val="00CF7B5C"/>
    <w:rsid w:val="00D028ED"/>
    <w:rsid w:val="00D03DD7"/>
    <w:rsid w:val="00D0463B"/>
    <w:rsid w:val="00D04C3A"/>
    <w:rsid w:val="00D05FB6"/>
    <w:rsid w:val="00D06222"/>
    <w:rsid w:val="00D11930"/>
    <w:rsid w:val="00D119B8"/>
    <w:rsid w:val="00D11E9C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E76"/>
    <w:rsid w:val="00D26085"/>
    <w:rsid w:val="00D27C0C"/>
    <w:rsid w:val="00D27F57"/>
    <w:rsid w:val="00D3088E"/>
    <w:rsid w:val="00D31F3F"/>
    <w:rsid w:val="00D32389"/>
    <w:rsid w:val="00D350A9"/>
    <w:rsid w:val="00D356FC"/>
    <w:rsid w:val="00D36B7F"/>
    <w:rsid w:val="00D403AB"/>
    <w:rsid w:val="00D403F8"/>
    <w:rsid w:val="00D410EA"/>
    <w:rsid w:val="00D41B02"/>
    <w:rsid w:val="00D4341F"/>
    <w:rsid w:val="00D4371F"/>
    <w:rsid w:val="00D44427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57CA7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86B4B"/>
    <w:rsid w:val="00D9094E"/>
    <w:rsid w:val="00D90A3B"/>
    <w:rsid w:val="00D90BDA"/>
    <w:rsid w:val="00D91EE1"/>
    <w:rsid w:val="00D9209E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861"/>
    <w:rsid w:val="00DB6C79"/>
    <w:rsid w:val="00DB7C64"/>
    <w:rsid w:val="00DC01A5"/>
    <w:rsid w:val="00DC29E6"/>
    <w:rsid w:val="00DC2F4F"/>
    <w:rsid w:val="00DC30C3"/>
    <w:rsid w:val="00DC3FD6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3D8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B0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6288"/>
    <w:rsid w:val="00E303A5"/>
    <w:rsid w:val="00E31F23"/>
    <w:rsid w:val="00E326BA"/>
    <w:rsid w:val="00E32AF1"/>
    <w:rsid w:val="00E3354E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5542E"/>
    <w:rsid w:val="00E600E9"/>
    <w:rsid w:val="00E60A18"/>
    <w:rsid w:val="00E6252B"/>
    <w:rsid w:val="00E641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0F19"/>
    <w:rsid w:val="00E844A9"/>
    <w:rsid w:val="00E90F0D"/>
    <w:rsid w:val="00E915C4"/>
    <w:rsid w:val="00E92E71"/>
    <w:rsid w:val="00E93B6D"/>
    <w:rsid w:val="00E93BA5"/>
    <w:rsid w:val="00E93DBF"/>
    <w:rsid w:val="00E94F56"/>
    <w:rsid w:val="00E950D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58F5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3CA1"/>
    <w:rsid w:val="00F257E3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410F"/>
    <w:rsid w:val="00F55917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169C"/>
    <w:rsid w:val="00F827C0"/>
    <w:rsid w:val="00F8506F"/>
    <w:rsid w:val="00F86032"/>
    <w:rsid w:val="00F86C38"/>
    <w:rsid w:val="00F875D2"/>
    <w:rsid w:val="00F91B22"/>
    <w:rsid w:val="00F920A5"/>
    <w:rsid w:val="00F93847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4AA"/>
    <w:rsid w:val="00FB1C42"/>
    <w:rsid w:val="00FB427C"/>
    <w:rsid w:val="00FB5478"/>
    <w:rsid w:val="00FB5810"/>
    <w:rsid w:val="00FB6A3D"/>
    <w:rsid w:val="00FC1C24"/>
    <w:rsid w:val="00FC249A"/>
    <w:rsid w:val="00FC2874"/>
    <w:rsid w:val="00FC3CFE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E71F9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76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8D302-904D-4E34-A020-42FCCB32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1098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22</cp:revision>
  <cp:lastPrinted>2024-12-18T08:03:00Z</cp:lastPrinted>
  <dcterms:created xsi:type="dcterms:W3CDTF">2025-01-20T10:14:00Z</dcterms:created>
  <dcterms:modified xsi:type="dcterms:W3CDTF">2025-01-28T08:28:00Z</dcterms:modified>
</cp:coreProperties>
</file>