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43" w:rsidRPr="00D8265F" w:rsidRDefault="008F2043" w:rsidP="008F2043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</w:t>
      </w:r>
      <w:r w:rsidR="002D4A77">
        <w:rPr>
          <w:rFonts w:ascii="Arial" w:hAnsi="Arial" w:cs="Arial"/>
          <w:szCs w:val="24"/>
        </w:rPr>
        <w:t>I</w:t>
      </w:r>
      <w:r w:rsidR="00944531">
        <w:rPr>
          <w:rFonts w:ascii="Arial" w:hAnsi="Arial" w:cs="Arial"/>
          <w:szCs w:val="24"/>
        </w:rPr>
        <w:t>V</w:t>
      </w:r>
      <w:r w:rsidRPr="00D8265F">
        <w:rPr>
          <w:rFonts w:ascii="Arial" w:hAnsi="Arial" w:cs="Arial"/>
          <w:szCs w:val="24"/>
        </w:rPr>
        <w:t xml:space="preserve"> SESJI</w:t>
      </w:r>
    </w:p>
    <w:p w:rsidR="008F2043" w:rsidRPr="00D8265F" w:rsidRDefault="008F2043" w:rsidP="00246B41">
      <w:pPr>
        <w:spacing w:before="120" w:after="120"/>
        <w:ind w:hanging="284"/>
        <w:jc w:val="center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8F2043" w:rsidRDefault="008F2043" w:rsidP="00246B41">
      <w:pPr>
        <w:pStyle w:val="Akapitzlist"/>
        <w:spacing w:before="120" w:after="120" w:line="276" w:lineRule="auto"/>
        <w:ind w:left="0"/>
        <w:contextualSpacing w:val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dniu 1</w:t>
      </w:r>
      <w:r w:rsidR="00944531">
        <w:rPr>
          <w:rFonts w:ascii="Arial" w:hAnsi="Arial" w:cs="Arial"/>
          <w:b/>
        </w:rPr>
        <w:t>0 lutego</w:t>
      </w:r>
      <w:r>
        <w:rPr>
          <w:rFonts w:ascii="Arial" w:hAnsi="Arial" w:cs="Arial"/>
          <w:b/>
        </w:rPr>
        <w:t xml:space="preserve"> 202</w:t>
      </w:r>
      <w:r w:rsidR="002D4A7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roku</w:t>
      </w:r>
      <w:r w:rsidRPr="00D8265F">
        <w:rPr>
          <w:rFonts w:ascii="Arial" w:hAnsi="Arial" w:cs="Arial"/>
          <w:b/>
        </w:rPr>
        <w:t xml:space="preserve"> godz. 09.00</w:t>
      </w:r>
    </w:p>
    <w:p w:rsidR="00647FB0" w:rsidRPr="005E4D43" w:rsidRDefault="004E06FA" w:rsidP="00246B41">
      <w:pPr>
        <w:pStyle w:val="Akapitzlist"/>
        <w:numPr>
          <w:ilvl w:val="0"/>
          <w:numId w:val="2"/>
        </w:numPr>
        <w:spacing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Otwarcie posiedzenia.</w:t>
      </w:r>
    </w:p>
    <w:p w:rsidR="00647FB0" w:rsidRPr="005E4D43" w:rsidRDefault="004E06FA" w:rsidP="00246B41">
      <w:pPr>
        <w:pStyle w:val="Akapitzlist"/>
        <w:numPr>
          <w:ilvl w:val="0"/>
          <w:numId w:val="2"/>
        </w:numPr>
        <w:spacing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Powołanie sekretarzy obrad.</w:t>
      </w:r>
    </w:p>
    <w:p w:rsidR="00647FB0" w:rsidRPr="005E4D43" w:rsidRDefault="004E06FA" w:rsidP="00246B41">
      <w:pPr>
        <w:pStyle w:val="Akapitzlist"/>
        <w:numPr>
          <w:ilvl w:val="0"/>
          <w:numId w:val="2"/>
        </w:numPr>
        <w:spacing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Wnioski do porządku obrad.</w:t>
      </w:r>
    </w:p>
    <w:p w:rsidR="005E4D43" w:rsidRPr="005E4D43" w:rsidRDefault="005E4D43" w:rsidP="00246B41">
      <w:pPr>
        <w:pStyle w:val="Akapitzlist"/>
        <w:numPr>
          <w:ilvl w:val="0"/>
          <w:numId w:val="2"/>
        </w:numPr>
        <w:spacing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Przyjęcie protokołu z X</w:t>
      </w:r>
      <w:r w:rsidR="00944531">
        <w:rPr>
          <w:rFonts w:ascii="Arial" w:hAnsi="Arial" w:cs="Arial"/>
        </w:rPr>
        <w:t>I</w:t>
      </w:r>
      <w:r w:rsidRPr="005E4D43">
        <w:rPr>
          <w:rFonts w:ascii="Arial" w:hAnsi="Arial" w:cs="Arial"/>
        </w:rPr>
        <w:t xml:space="preserve"> sesji Rady Miejskiej w Bytomiu.</w:t>
      </w:r>
    </w:p>
    <w:p w:rsidR="00647FB0" w:rsidRDefault="004E06FA" w:rsidP="00246B41">
      <w:pPr>
        <w:pStyle w:val="Akapitzlist"/>
        <w:numPr>
          <w:ilvl w:val="0"/>
          <w:numId w:val="2"/>
        </w:numPr>
        <w:spacing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Informacja o działalności Prezydenta Miasta.</w:t>
      </w:r>
    </w:p>
    <w:p w:rsidR="00463179" w:rsidRDefault="00463179" w:rsidP="00CC3A16">
      <w:pPr>
        <w:pStyle w:val="NormalnyWeb"/>
        <w:numPr>
          <w:ilvl w:val="0"/>
          <w:numId w:val="2"/>
        </w:numPr>
        <w:spacing w:before="120" w:beforeAutospacing="0" w:after="120" w:line="276" w:lineRule="auto"/>
        <w:ind w:left="426" w:hanging="426"/>
      </w:pPr>
      <w:r>
        <w:rPr>
          <w:rFonts w:ascii="Arial" w:hAnsi="Arial" w:cs="Arial"/>
        </w:rPr>
        <w:t>Sprawozdanie Komisji Bezpieczeństwa i Porządku dla miasta Bytomia za rok 202</w:t>
      </w:r>
      <w:r w:rsidR="00CC3A16">
        <w:rPr>
          <w:rFonts w:ascii="Arial" w:hAnsi="Arial" w:cs="Arial"/>
        </w:rPr>
        <w:t>4.</w:t>
      </w:r>
    </w:p>
    <w:p w:rsidR="00463179" w:rsidRPr="005E4D43" w:rsidRDefault="00463179" w:rsidP="00463179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3D0FDC">
        <w:rPr>
          <w:rFonts w:ascii="Arial" w:hAnsi="Arial"/>
        </w:rPr>
        <w:t>Podjęcie uchwały w sprawie</w:t>
      </w:r>
      <w:r>
        <w:rPr>
          <w:rFonts w:ascii="Arial" w:hAnsi="Arial"/>
        </w:rPr>
        <w:t xml:space="preserve"> uchwalenia miejscowego planu zagospodarowania przestrzennego dla terenu położonego w rejonie ulic: Dworskiej, Strzelców Bytomskich i Stanisława Witczaka w Bytomiu – etap II (R-113).</w:t>
      </w:r>
    </w:p>
    <w:p w:rsidR="003D0FDC" w:rsidRPr="003D0FDC" w:rsidRDefault="003D0FDC" w:rsidP="003D0FD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</w:pPr>
      <w:r w:rsidRPr="003D0FDC">
        <w:rPr>
          <w:rFonts w:ascii="Arial" w:hAnsi="Arial"/>
        </w:rPr>
        <w:t>Podjęcie uchwały w sprawie poparcia działań zmierzających do zrzeczenia się przez Prezydenta Bytomia w całości odszkodowania za nieruchomość gminną, która stała się własnością Województwa Śląskiego z przeznaczeniem na realizację inwestycji drogowej pod nazwą: „Przebudowa skrzyżowania ulic Frycza-Modrzewskiego – Zabrzańska w Bytomiu” w ramach zadania pn. „Przebudowa ulicy Frycza-Modrzewskiego w związku z planowaną przez Tramwaje Śląskie S.A. przebudową torowiska tramwajowego” (R-109).</w:t>
      </w:r>
    </w:p>
    <w:p w:rsidR="003D0FDC" w:rsidRDefault="003D0FDC" w:rsidP="003D0FD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</w:pPr>
      <w:r w:rsidRPr="003D0FDC">
        <w:rPr>
          <w:rFonts w:ascii="Arial" w:hAnsi="Arial"/>
        </w:rPr>
        <w:t>Podjęcie uchwały w sprawie poparcia działań zmierzających do zrzeczenia się przez Prezydenta Bytomia w całości odszkodowania za nieruchomości gminne, które stały się własnością Województwa Śląskiego z przeznaczeniem na realizację inwestycji drogowej pn. "Budowa Bytomskiej Centralnej Tras</w:t>
      </w:r>
      <w:r>
        <w:rPr>
          <w:rFonts w:ascii="Arial" w:hAnsi="Arial"/>
        </w:rPr>
        <w:t xml:space="preserve">y Północ-Południe </w:t>
      </w:r>
      <w:r>
        <w:rPr>
          <w:rFonts w:ascii="Arial" w:hAnsi="Arial"/>
        </w:rPr>
        <w:br/>
        <w:t xml:space="preserve">(BCT </w:t>
      </w:r>
      <w:proofErr w:type="spellStart"/>
      <w:r>
        <w:rPr>
          <w:rFonts w:ascii="Arial" w:hAnsi="Arial"/>
        </w:rPr>
        <w:t>N-S</w:t>
      </w:r>
      <w:proofErr w:type="spellEnd"/>
      <w:r>
        <w:rPr>
          <w:rFonts w:ascii="Arial" w:hAnsi="Arial"/>
        </w:rPr>
        <w:t> tzw. </w:t>
      </w:r>
      <w:proofErr w:type="spellStart"/>
      <w:r w:rsidRPr="003D0FDC">
        <w:rPr>
          <w:rFonts w:ascii="Arial" w:hAnsi="Arial"/>
        </w:rPr>
        <w:t>BeCeTki</w:t>
      </w:r>
      <w:proofErr w:type="spellEnd"/>
      <w:r w:rsidRPr="003D0FDC">
        <w:rPr>
          <w:rFonts w:ascii="Arial" w:hAnsi="Arial"/>
        </w:rPr>
        <w:t>) w Bytomiu” (R-110).</w:t>
      </w:r>
    </w:p>
    <w:p w:rsidR="003D0FDC" w:rsidRDefault="003D0FDC" w:rsidP="003D0FD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</w:pPr>
      <w:r w:rsidRPr="003D0FDC">
        <w:rPr>
          <w:rFonts w:ascii="Arial" w:hAnsi="Arial"/>
        </w:rPr>
        <w:t xml:space="preserve">Podjęcie uchwały w sprawie w sprawie poparcia działań zmierzających do zrzeczenia się przez Prezydenta Bytomia w całości odszkodowania za nieruchomości gminne, które stały się własnością Województwa Śląskiego z przeznaczeniem na realizację inwestycji drogowej pn. "Bytomska Centralna Trasa Północ-Południe BCT </w:t>
      </w:r>
      <w:proofErr w:type="spellStart"/>
      <w:r w:rsidRPr="003D0FDC">
        <w:rPr>
          <w:rFonts w:ascii="Arial" w:hAnsi="Arial"/>
        </w:rPr>
        <w:t>N-S</w:t>
      </w:r>
      <w:proofErr w:type="spellEnd"/>
      <w:r w:rsidRPr="003D0FDC">
        <w:rPr>
          <w:rFonts w:ascii="Arial" w:hAnsi="Arial"/>
        </w:rPr>
        <w:t xml:space="preserve"> jako nowy ciąg drogi w</w:t>
      </w:r>
      <w:r>
        <w:rPr>
          <w:rFonts w:ascii="Arial" w:hAnsi="Arial"/>
        </w:rPr>
        <w:t>ojewódzkiej - na odcinku od ul. </w:t>
      </w:r>
      <w:r w:rsidRPr="003D0FDC">
        <w:rPr>
          <w:rFonts w:ascii="Arial" w:hAnsi="Arial"/>
        </w:rPr>
        <w:t>Łagiewnickiej do ul. Chorzowskiej (DK-79)” (R-111).</w:t>
      </w:r>
    </w:p>
    <w:p w:rsidR="003D0FDC" w:rsidRDefault="003D0FDC" w:rsidP="003D0FD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</w:pPr>
      <w:r w:rsidRPr="003D0FDC">
        <w:rPr>
          <w:rFonts w:ascii="Arial" w:hAnsi="Arial"/>
        </w:rPr>
        <w:t>Podjęcie uchwały w sprawie zmieniająca uchwałę nr LXXXIII/1044/23 Rady Miejskiej w Bytomiu w sprawie określenia górnych stawek opłat ponoszonych przez właścicieli nieruchomości, którzy pozbywają się z terenu nieruchomości nieczystości ciekłych oraz właścicieli nieruchomości, którzy nie są obowiązani do ponoszenia opłat za gospodarowanie odpadami komunalnymi na rzecz gminy Bytom (R-112).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Oświadczenia radnych.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Sprawy organizacyjne.</w:t>
      </w:r>
    </w:p>
    <w:p w:rsidR="00647FB0" w:rsidRPr="005E4D43" w:rsidRDefault="004E06FA" w:rsidP="005E4D43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rPr>
          <w:rFonts w:ascii="Arial" w:hAnsi="Arial" w:cs="Arial"/>
        </w:rPr>
      </w:pPr>
      <w:r w:rsidRPr="005E4D43">
        <w:rPr>
          <w:rFonts w:ascii="Arial" w:hAnsi="Arial" w:cs="Arial"/>
        </w:rPr>
        <w:t>Zakończenie obrad.</w:t>
      </w:r>
    </w:p>
    <w:p w:rsidR="008F2043" w:rsidRDefault="008F2043">
      <w:r>
        <w:rPr>
          <w:rFonts w:ascii="Arial" w:hAnsi="Arial"/>
          <w:sz w:val="24"/>
        </w:rPr>
        <w:t xml:space="preserve">Bytom, </w:t>
      </w:r>
      <w:r w:rsidR="00944531">
        <w:rPr>
          <w:rFonts w:ascii="Arial" w:hAnsi="Arial"/>
          <w:sz w:val="24"/>
        </w:rPr>
        <w:t>31</w:t>
      </w:r>
      <w:r w:rsidR="00A045B5">
        <w:rPr>
          <w:rFonts w:ascii="Arial" w:hAnsi="Arial"/>
          <w:sz w:val="24"/>
        </w:rPr>
        <w:t xml:space="preserve"> </w:t>
      </w:r>
      <w:r w:rsidR="002D4A77">
        <w:rPr>
          <w:rFonts w:ascii="Arial" w:hAnsi="Arial"/>
          <w:sz w:val="24"/>
        </w:rPr>
        <w:t>stycznia</w:t>
      </w:r>
      <w:r w:rsidR="00E63A7A">
        <w:rPr>
          <w:rFonts w:ascii="Arial" w:hAnsi="Arial"/>
          <w:sz w:val="24"/>
        </w:rPr>
        <w:t xml:space="preserve"> </w:t>
      </w:r>
      <w:r w:rsidR="00A045B5">
        <w:rPr>
          <w:rFonts w:ascii="Arial" w:hAnsi="Arial"/>
          <w:sz w:val="24"/>
        </w:rPr>
        <w:t>202</w:t>
      </w:r>
      <w:r w:rsidR="002D4A77">
        <w:rPr>
          <w:rFonts w:ascii="Arial" w:hAnsi="Arial"/>
          <w:sz w:val="24"/>
        </w:rPr>
        <w:t>5 </w:t>
      </w:r>
      <w:r w:rsidR="00E63A7A">
        <w:rPr>
          <w:rFonts w:ascii="Arial" w:hAnsi="Arial"/>
          <w:sz w:val="24"/>
        </w:rPr>
        <w:t>r.</w:t>
      </w:r>
    </w:p>
    <w:sectPr w:rsidR="008F2043" w:rsidSect="00246B41">
      <w:pgSz w:w="12240" w:h="15840"/>
      <w:pgMar w:top="1134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241" w:rsidRDefault="00520241" w:rsidP="00647FB0">
      <w:pPr>
        <w:spacing w:after="0" w:line="240" w:lineRule="auto"/>
      </w:pPr>
      <w:r>
        <w:separator/>
      </w:r>
    </w:p>
  </w:endnote>
  <w:endnote w:type="continuationSeparator" w:id="0">
    <w:p w:rsidR="00520241" w:rsidRDefault="00520241" w:rsidP="0064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241" w:rsidRDefault="00520241" w:rsidP="00647FB0">
      <w:pPr>
        <w:spacing w:after="0" w:line="240" w:lineRule="auto"/>
      </w:pPr>
      <w:r>
        <w:separator/>
      </w:r>
    </w:p>
  </w:footnote>
  <w:footnote w:type="continuationSeparator" w:id="0">
    <w:p w:rsidR="00520241" w:rsidRDefault="00520241" w:rsidP="00647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45481"/>
    <w:multiLevelType w:val="hybridMultilevel"/>
    <w:tmpl w:val="3E04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509A1"/>
    <w:multiLevelType w:val="hybridMultilevel"/>
    <w:tmpl w:val="F9362CC8"/>
    <w:lvl w:ilvl="0" w:tplc="BD32A63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850D5"/>
    <w:multiLevelType w:val="multilevel"/>
    <w:tmpl w:val="9B7A4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7FB0"/>
    <w:rsid w:val="00246B41"/>
    <w:rsid w:val="002B2335"/>
    <w:rsid w:val="002D4A77"/>
    <w:rsid w:val="00364CC4"/>
    <w:rsid w:val="003D0FDC"/>
    <w:rsid w:val="00463179"/>
    <w:rsid w:val="004E06FA"/>
    <w:rsid w:val="00520241"/>
    <w:rsid w:val="00525FDB"/>
    <w:rsid w:val="00595454"/>
    <w:rsid w:val="005E4D43"/>
    <w:rsid w:val="00647FB0"/>
    <w:rsid w:val="0069277A"/>
    <w:rsid w:val="00777D7D"/>
    <w:rsid w:val="007C3130"/>
    <w:rsid w:val="00816D8F"/>
    <w:rsid w:val="008D2CA5"/>
    <w:rsid w:val="008F2043"/>
    <w:rsid w:val="00933749"/>
    <w:rsid w:val="00944531"/>
    <w:rsid w:val="00A045B5"/>
    <w:rsid w:val="00A43348"/>
    <w:rsid w:val="00BB37F7"/>
    <w:rsid w:val="00C8173E"/>
    <w:rsid w:val="00CC3A16"/>
    <w:rsid w:val="00D5472F"/>
    <w:rsid w:val="00E6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7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04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8F2043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8F2043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7F7"/>
  </w:style>
  <w:style w:type="paragraph" w:styleId="Stopka">
    <w:name w:val="footer"/>
    <w:basedOn w:val="Normalny"/>
    <w:link w:val="StopkaZnak"/>
    <w:uiPriority w:val="99"/>
    <w:semiHidden/>
    <w:unhideWhenUsed/>
    <w:rsid w:val="00BB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37F7"/>
  </w:style>
  <w:style w:type="paragraph" w:styleId="NormalnyWeb">
    <w:name w:val="Normal (Web)"/>
    <w:basedOn w:val="Normalny"/>
    <w:uiPriority w:val="99"/>
    <w:semiHidden/>
    <w:unhideWhenUsed/>
    <w:rsid w:val="004631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D12A8-2584-4D6F-998C-1D365668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afrankowska</cp:lastModifiedBy>
  <cp:revision>2</cp:revision>
  <cp:lastPrinted>2025-01-30T06:59:00Z</cp:lastPrinted>
  <dcterms:created xsi:type="dcterms:W3CDTF">2025-01-30T07:01:00Z</dcterms:created>
  <dcterms:modified xsi:type="dcterms:W3CDTF">2025-01-30T07:01:00Z</dcterms:modified>
</cp:coreProperties>
</file>