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E16D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E16D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F50385" w:rsidRPr="00F77892" w:rsidRDefault="00F5038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50385" w:rsidRPr="00F77892" w:rsidRDefault="00F503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F50385" w:rsidRPr="00F77892" w:rsidRDefault="00F503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50385" w:rsidRPr="00F77892" w:rsidRDefault="00F503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50385" w:rsidRDefault="00F503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50385" w:rsidRPr="00F443D6" w:rsidRDefault="00F503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50385" w:rsidRPr="00C235C2" w:rsidRDefault="00F5038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50385" w:rsidRPr="00F443D6" w:rsidRDefault="00F503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50385" w:rsidRPr="00C235C2" w:rsidRDefault="00F5038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50385" w:rsidRDefault="00F503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507D7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6274BE">
        <w:rPr>
          <w:rFonts w:ascii="Arial" w:hAnsi="Arial" w:cs="Arial"/>
        </w:rPr>
        <w:t>9</w:t>
      </w:r>
      <w:r w:rsidR="004507D7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507D7">
        <w:rPr>
          <w:rFonts w:ascii="Arial" w:hAnsi="Arial" w:cs="Arial"/>
        </w:rPr>
        <w:t>miejsc zastrzeżonych dla pojazd</w:t>
      </w:r>
      <w:r w:rsidR="00403B3C">
        <w:rPr>
          <w:rFonts w:ascii="Arial" w:hAnsi="Arial" w:cs="Arial"/>
        </w:rPr>
        <w:t>ów</w:t>
      </w:r>
      <w:r w:rsidR="004507D7">
        <w:rPr>
          <w:rFonts w:ascii="Arial" w:hAnsi="Arial" w:cs="Arial"/>
        </w:rPr>
        <w:t xml:space="preserve"> osób niepełnosprawnych</w:t>
      </w:r>
      <w:r w:rsidR="006274BE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452FE" w:rsidRDefault="00BA3CF1" w:rsidP="0044321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4507D7">
        <w:rPr>
          <w:rFonts w:ascii="Arial" w:hAnsi="Arial" w:cs="Arial"/>
        </w:rPr>
        <w:t>poniżej przesyłam odpowiedzi na enumeratywnie zadane pytania:</w:t>
      </w:r>
    </w:p>
    <w:p w:rsidR="004507D7" w:rsidRPr="00403B3C" w:rsidRDefault="004507D7" w:rsidP="00403B3C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 w:rsidRPr="00403B3C">
        <w:rPr>
          <w:rFonts w:ascii="Arial" w:hAnsi="Arial" w:cs="Arial"/>
        </w:rPr>
        <w:t>Na terenach stanowiących własność Gminy Bytom znajduje się obecnie 166 miejsc zastrzeżonych dla pojazdów osób niepełnosprawnych. Rzeczywista liczba tych miejsc jest znacznie wyższa</w:t>
      </w:r>
      <w:r w:rsidR="006D542E" w:rsidRPr="00403B3C">
        <w:rPr>
          <w:rFonts w:ascii="Arial" w:hAnsi="Arial" w:cs="Arial"/>
        </w:rPr>
        <w:t>, gdyż nale</w:t>
      </w:r>
      <w:r w:rsidR="00443215" w:rsidRPr="00403B3C">
        <w:rPr>
          <w:rFonts w:ascii="Arial" w:hAnsi="Arial" w:cs="Arial"/>
        </w:rPr>
        <w:t>ży doliczyć miejsca położone na </w:t>
      </w:r>
      <w:r w:rsidR="006D542E" w:rsidRPr="00403B3C">
        <w:rPr>
          <w:rFonts w:ascii="Arial" w:hAnsi="Arial" w:cs="Arial"/>
        </w:rPr>
        <w:t>terenach prywatnych, między innymi takich jak parkingi przy placówkach handlowych, punktach usługowych</w:t>
      </w:r>
      <w:r w:rsidR="000C2B3B">
        <w:rPr>
          <w:rFonts w:ascii="Arial" w:hAnsi="Arial" w:cs="Arial"/>
        </w:rPr>
        <w:t xml:space="preserve">, parkingi osiedlowe spółdzielni i wspólnot mieszkaniowych, </w:t>
      </w:r>
      <w:r w:rsidR="006D542E" w:rsidRPr="00403B3C">
        <w:rPr>
          <w:rFonts w:ascii="Arial" w:hAnsi="Arial" w:cs="Arial"/>
        </w:rPr>
        <w:t>itp. Dokładna liczba mie</w:t>
      </w:r>
      <w:r w:rsidR="000C2B3B">
        <w:rPr>
          <w:rFonts w:ascii="Arial" w:hAnsi="Arial" w:cs="Arial"/>
        </w:rPr>
        <w:t>jsc zastrzeżonych położonych na </w:t>
      </w:r>
      <w:r w:rsidR="006D542E" w:rsidRPr="00403B3C">
        <w:rPr>
          <w:rFonts w:ascii="Arial" w:hAnsi="Arial" w:cs="Arial"/>
        </w:rPr>
        <w:t xml:space="preserve">terenach prywatnych </w:t>
      </w:r>
      <w:r w:rsidR="00846BBB">
        <w:rPr>
          <w:rFonts w:ascii="Arial" w:hAnsi="Arial" w:cs="Arial"/>
        </w:rPr>
        <w:t>nie jest znana</w:t>
      </w:r>
      <w:r w:rsidR="00C15C1D">
        <w:rPr>
          <w:rFonts w:ascii="Arial" w:hAnsi="Arial" w:cs="Arial"/>
        </w:rPr>
        <w:t xml:space="preserve">. Ze względu na brak delegacji prawnej </w:t>
      </w:r>
      <w:r w:rsidR="00C15C1D">
        <w:rPr>
          <w:rFonts w:ascii="Arial" w:hAnsi="Arial" w:cs="Arial"/>
        </w:rPr>
        <w:br/>
      </w:r>
      <w:r w:rsidR="006D542E" w:rsidRPr="00403B3C">
        <w:rPr>
          <w:rFonts w:ascii="Arial" w:hAnsi="Arial" w:cs="Arial"/>
        </w:rPr>
        <w:t>nie prowadzi się takiej ewidencji.</w:t>
      </w:r>
    </w:p>
    <w:p w:rsidR="006D542E" w:rsidRPr="00403B3C" w:rsidRDefault="00403B3C" w:rsidP="00403B3C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D542E" w:rsidRPr="00403B3C">
        <w:rPr>
          <w:rFonts w:ascii="Arial" w:hAnsi="Arial" w:cs="Arial"/>
        </w:rPr>
        <w:t xml:space="preserve">rzyjęto zasadę, iż osoby zainteresowane wprowadzeniem </w:t>
      </w:r>
      <w:r w:rsidRPr="00403B3C">
        <w:rPr>
          <w:rFonts w:ascii="Arial" w:hAnsi="Arial" w:cs="Arial"/>
        </w:rPr>
        <w:t xml:space="preserve">na istniejącej sieci dróg </w:t>
      </w:r>
      <w:r w:rsidR="006D542E" w:rsidRPr="00403B3C">
        <w:rPr>
          <w:rFonts w:ascii="Arial" w:hAnsi="Arial" w:cs="Arial"/>
        </w:rPr>
        <w:t xml:space="preserve">nowych miejsc zastrzeżonych dla osób niepełnosprawnych, kierują wnioski do zarządcy drogi, które są na bieżąco rozpatrywane. Obecnie wykonywana jest dokumentacja projektowa dla następujących lokalizacji na ulicach: Świętej Kingi 8, </w:t>
      </w:r>
      <w:proofErr w:type="spellStart"/>
      <w:r w:rsidR="006D542E" w:rsidRPr="00403B3C">
        <w:rPr>
          <w:rFonts w:ascii="Arial" w:hAnsi="Arial" w:cs="Arial"/>
        </w:rPr>
        <w:t>Worpie</w:t>
      </w:r>
      <w:proofErr w:type="spellEnd"/>
      <w:r w:rsidR="006D542E" w:rsidRPr="00403B3C">
        <w:rPr>
          <w:rFonts w:ascii="Arial" w:hAnsi="Arial" w:cs="Arial"/>
        </w:rPr>
        <w:t xml:space="preserve"> 2, Strzelców Bytomskich 29, Strze</w:t>
      </w:r>
      <w:r>
        <w:rPr>
          <w:rFonts w:ascii="Arial" w:hAnsi="Arial" w:cs="Arial"/>
        </w:rPr>
        <w:t>lców Bytomskich 31a, Hlonda 111</w:t>
      </w:r>
      <w:r>
        <w:rPr>
          <w:rFonts w:ascii="Arial" w:hAnsi="Arial" w:cs="Arial"/>
        </w:rPr>
        <w:noBreakHyphen/>
      </w:r>
      <w:r w:rsidR="006D542E" w:rsidRPr="00403B3C">
        <w:rPr>
          <w:rFonts w:ascii="Arial" w:hAnsi="Arial" w:cs="Arial"/>
        </w:rPr>
        <w:t>119b, Świętochłowicka 17, Tuwima 41, Plac Słowiański 5, Kolonia Zgorzelec 16</w:t>
      </w:r>
      <w:r w:rsidR="007E5C95" w:rsidRPr="00403B3C">
        <w:rPr>
          <w:rFonts w:ascii="Arial" w:hAnsi="Arial" w:cs="Arial"/>
        </w:rPr>
        <w:t xml:space="preserve">. Ponadto w ramach prowadzonej inwestycji przebudowy ulicy Tysiąclecia powstaną dwa dodatkowe miejsca zastrzeżone w rejonie nr </w:t>
      </w:r>
      <w:r>
        <w:rPr>
          <w:rFonts w:ascii="Arial" w:hAnsi="Arial" w:cs="Arial"/>
        </w:rPr>
        <w:t xml:space="preserve">5 i </w:t>
      </w:r>
      <w:r w:rsidR="007E5C95" w:rsidRPr="00403B3C">
        <w:rPr>
          <w:rFonts w:ascii="Arial" w:hAnsi="Arial" w:cs="Arial"/>
        </w:rPr>
        <w:t>10c, zwiększają</w:t>
      </w:r>
      <w:r>
        <w:rPr>
          <w:rFonts w:ascii="Arial" w:hAnsi="Arial" w:cs="Arial"/>
        </w:rPr>
        <w:t>c liczbę miejsc zastrzeżonych w </w:t>
      </w:r>
      <w:r w:rsidR="007E5C95" w:rsidRPr="00403B3C">
        <w:rPr>
          <w:rFonts w:ascii="Arial" w:hAnsi="Arial" w:cs="Arial"/>
        </w:rPr>
        <w:t>rejonie ulicy do pięciu.</w:t>
      </w:r>
    </w:p>
    <w:p w:rsidR="007E5C95" w:rsidRPr="00403B3C" w:rsidRDefault="00C15C1D" w:rsidP="00403B3C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Przypominam, że z</w:t>
      </w:r>
      <w:r w:rsidR="007E5C95" w:rsidRPr="00403B3C">
        <w:rPr>
          <w:rFonts w:ascii="Arial" w:hAnsi="Arial" w:cs="Arial"/>
        </w:rPr>
        <w:t>arówno organ zarządzający drogą jak i organ zarządzający ruchem nie posiadają uprawnień do kontroli ruchu drogowego a tym samym kontroli kierujących wykorzystujących miejsca zastrzeżone dla pojazdów osób niepełnosprawnych. Wszelkie docierające w różniej formie sygnały</w:t>
      </w:r>
      <w:r w:rsidR="00FA6AE5">
        <w:rPr>
          <w:rFonts w:ascii="Arial" w:hAnsi="Arial" w:cs="Arial"/>
        </w:rPr>
        <w:t>,</w:t>
      </w:r>
      <w:r w:rsidR="007E5C95" w:rsidRPr="00403B3C">
        <w:rPr>
          <w:rFonts w:ascii="Arial" w:hAnsi="Arial" w:cs="Arial"/>
        </w:rPr>
        <w:t xml:space="preserve"> w zakresie nieuprawnionego wykorzystywania miejsc zastrzeżonych są na bieżąco przekazywane do Straży Miejskiej bądź Policji.</w:t>
      </w:r>
      <w:r w:rsidR="00846BBB">
        <w:rPr>
          <w:rFonts w:ascii="Arial" w:hAnsi="Arial" w:cs="Arial"/>
        </w:rPr>
        <w:t xml:space="preserve"> Do wymienionych instytucji zostanie skierowane zapytanie, otrzymane odpowiedzi przekażę w odrębnej korespondencji.</w:t>
      </w:r>
    </w:p>
    <w:p w:rsidR="007E5C95" w:rsidRDefault="00735D69" w:rsidP="0044321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Miejsca zastrzeżone dla pojazdów osób </w:t>
      </w:r>
      <w:r w:rsidR="00443215">
        <w:rPr>
          <w:rFonts w:ascii="Arial" w:hAnsi="Arial" w:cs="Arial"/>
        </w:rPr>
        <w:t>niepełnosprawnych obwarowane są </w:t>
      </w:r>
      <w:r>
        <w:rPr>
          <w:rFonts w:ascii="Arial" w:hAnsi="Arial" w:cs="Arial"/>
        </w:rPr>
        <w:t xml:space="preserve">warunkami określonymi w </w:t>
      </w:r>
      <w:r w:rsidRPr="00F50385">
        <w:rPr>
          <w:rFonts w:ascii="Arial" w:hAnsi="Arial" w:cs="Arial"/>
          <w:i/>
        </w:rPr>
        <w:t>rozporządzeniu Ministra Infrastruktury w sprawie szczegółowych warunków technicznych dla znaków i sygnałów drogowych oraz urządzeń bezpieczeństwa ruchu drogowego i warunków ich umieszczania na drogach</w:t>
      </w:r>
      <w:r w:rsidRPr="00735D69">
        <w:rPr>
          <w:rFonts w:ascii="Arial" w:hAnsi="Arial" w:cs="Arial"/>
        </w:rPr>
        <w:t xml:space="preserve"> (</w:t>
      </w:r>
      <w:proofErr w:type="spellStart"/>
      <w:r w:rsidRPr="00735D69">
        <w:rPr>
          <w:rFonts w:ascii="Arial" w:hAnsi="Arial" w:cs="Arial"/>
        </w:rPr>
        <w:t>j.t</w:t>
      </w:r>
      <w:proofErr w:type="spellEnd"/>
      <w:r w:rsidRPr="00735D69">
        <w:rPr>
          <w:rFonts w:ascii="Arial" w:hAnsi="Arial" w:cs="Arial"/>
        </w:rPr>
        <w:t>. Dz. U. 2019, poz. 2311)</w:t>
      </w:r>
      <w:r>
        <w:rPr>
          <w:rFonts w:ascii="Arial" w:hAnsi="Arial" w:cs="Arial"/>
        </w:rPr>
        <w:t xml:space="preserve">. Zagadnienie to normują również </w:t>
      </w:r>
      <w:r w:rsidRPr="00F50385">
        <w:rPr>
          <w:rFonts w:ascii="Arial" w:hAnsi="Arial" w:cs="Arial"/>
          <w:i/>
        </w:rPr>
        <w:t>Standardy dostępności ruchu pieszych dla miast i gmin Górnośląsko-Zagłębiowskiej Metropolii</w:t>
      </w:r>
      <w:r>
        <w:rPr>
          <w:rFonts w:ascii="Arial" w:hAnsi="Arial" w:cs="Arial"/>
        </w:rPr>
        <w:t xml:space="preserve"> wydane przez </w:t>
      </w:r>
      <w:proofErr w:type="spellStart"/>
      <w:r>
        <w:rPr>
          <w:rFonts w:ascii="Arial" w:hAnsi="Arial" w:cs="Arial"/>
        </w:rPr>
        <w:t>Mert</w:t>
      </w:r>
      <w:r w:rsidR="00F50385">
        <w:rPr>
          <w:rFonts w:ascii="Arial" w:hAnsi="Arial" w:cs="Arial"/>
        </w:rPr>
        <w:t>r</w:t>
      </w:r>
      <w:r>
        <w:rPr>
          <w:rFonts w:ascii="Arial" w:hAnsi="Arial" w:cs="Arial"/>
        </w:rPr>
        <w:t>opolię</w:t>
      </w:r>
      <w:proofErr w:type="spellEnd"/>
      <w:r>
        <w:rPr>
          <w:rFonts w:ascii="Arial" w:hAnsi="Arial" w:cs="Arial"/>
        </w:rPr>
        <w:t xml:space="preserve"> GZM w 2020 roku. </w:t>
      </w:r>
      <w:r w:rsidR="00F50385">
        <w:rPr>
          <w:rFonts w:ascii="Arial" w:hAnsi="Arial" w:cs="Arial"/>
        </w:rPr>
        <w:t xml:space="preserve">Głównym parametrem miejsca zastrzeżonego, na podstawie którego wnioski </w:t>
      </w:r>
      <w:r w:rsidR="00403B3C">
        <w:rPr>
          <w:rFonts w:ascii="Arial" w:hAnsi="Arial" w:cs="Arial"/>
        </w:rPr>
        <w:t>bywają</w:t>
      </w:r>
      <w:r w:rsidR="00F50385">
        <w:rPr>
          <w:rFonts w:ascii="Arial" w:hAnsi="Arial" w:cs="Arial"/>
        </w:rPr>
        <w:t xml:space="preserve"> rozpatrywane negatywnie</w:t>
      </w:r>
      <w:r w:rsidR="00403B3C">
        <w:rPr>
          <w:rFonts w:ascii="Arial" w:hAnsi="Arial" w:cs="Arial"/>
        </w:rPr>
        <w:t>,</w:t>
      </w:r>
      <w:r w:rsidR="00F50385">
        <w:rPr>
          <w:rFonts w:ascii="Arial" w:hAnsi="Arial" w:cs="Arial"/>
        </w:rPr>
        <w:t xml:space="preserve"> jest konieczność zachowania jego szerok</w:t>
      </w:r>
      <w:r w:rsidR="00443215">
        <w:rPr>
          <w:rFonts w:ascii="Arial" w:hAnsi="Arial" w:cs="Arial"/>
        </w:rPr>
        <w:t>ości wynoszącej nie mniej jak 3,</w:t>
      </w:r>
      <w:r w:rsidR="00F50385">
        <w:rPr>
          <w:rFonts w:ascii="Arial" w:hAnsi="Arial" w:cs="Arial"/>
        </w:rPr>
        <w:t>6</w:t>
      </w:r>
      <w:r w:rsidR="00443215">
        <w:rPr>
          <w:rFonts w:ascii="Arial" w:hAnsi="Arial" w:cs="Arial"/>
        </w:rPr>
        <w:t xml:space="preserve"> </w:t>
      </w:r>
      <w:r w:rsidR="00F50385">
        <w:rPr>
          <w:rFonts w:ascii="Arial" w:hAnsi="Arial" w:cs="Arial"/>
        </w:rPr>
        <w:t xml:space="preserve">m. Rozporządzenie nie przewiduje w tym zakresie żadnych odstępstw. </w:t>
      </w:r>
      <w:r w:rsidR="00443215">
        <w:rPr>
          <w:rFonts w:ascii="Arial" w:hAnsi="Arial" w:cs="Arial"/>
        </w:rPr>
        <w:t>W związku z powyższym niejednokrotnie występujące warunki terenowe uniemożliwiają wprowadzenie miejsca zastrzeżonego we wnioskowanej lokalizacji.</w:t>
      </w:r>
    </w:p>
    <w:p w:rsidR="00735D69" w:rsidRDefault="00735D69" w:rsidP="00450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5D69" w:rsidRDefault="00735D69" w:rsidP="00450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5D69" w:rsidRDefault="00735D69" w:rsidP="00450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4B27EE" w:rsidRPr="004507D7">
        <w:rPr>
          <w:rFonts w:ascii="Arial" w:hAnsi="Arial" w:cs="Arial"/>
          <w:sz w:val="16"/>
          <w:szCs w:val="16"/>
        </w:rPr>
        <w:t>W. Dolata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01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443215">
        <w:rPr>
          <w:rFonts w:ascii="Arial" w:hAnsi="Arial" w:cs="Arial"/>
          <w:sz w:val="16"/>
          <w:szCs w:val="16"/>
        </w:rPr>
        <w:t>20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0FF" w:rsidRDefault="006720FF" w:rsidP="0085517A">
      <w:r>
        <w:separator/>
      </w:r>
    </w:p>
  </w:endnote>
  <w:endnote w:type="continuationSeparator" w:id="0">
    <w:p w:rsidR="006720FF" w:rsidRDefault="006720F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50385" w:rsidRPr="003A6CA9" w:rsidRDefault="000E16D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5038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A6AE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50385" w:rsidRDefault="00F503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0FF" w:rsidRDefault="006720FF" w:rsidP="0085517A">
      <w:r>
        <w:separator/>
      </w:r>
    </w:p>
  </w:footnote>
  <w:footnote w:type="continuationSeparator" w:id="0">
    <w:p w:rsidR="006720FF" w:rsidRDefault="006720F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867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7831F0-CF82-427B-BA5E-BC8C0EAB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2025-01-20T09:32:00Z</cp:lastPrinted>
  <dcterms:created xsi:type="dcterms:W3CDTF">2025-01-23T06:58:00Z</dcterms:created>
  <dcterms:modified xsi:type="dcterms:W3CDTF">2025-01-23T06:59:00Z</dcterms:modified>
</cp:coreProperties>
</file>