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XIII/109/25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13 stycznia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ogłoszenia roku 2025 „Rokiem Tragedii Górnośląskiej”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uczczenia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upamiętnienia ofiar Tragedii Górnośląskiej,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80. rocznicę wydarzeń, ogłasza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się rok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„Rokiem Tragedii Górnośląskiej”.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styczniu 1945 r. po wkroczeniu Armii Czerwonej na Górny Śląsk rozpoczął się dramatyczny okres terroru określanego mianem Tragedii Górnośląskiej. Oddziały czerwonoarmistów dopuszczały się zbiorowych i indywidualnych zbrodni na ludności cywilnej. Mieszkańcy Górnego Śląska stali się ofiarami masowych mordów, gwałtów, tortur i rabunków. Szczególnie krwawe wydarzenia miały miejsce w Miechowicach pod Bytomiem, gdzie doszło do jednej z największych zbrodni dokonanych przez Armię Czerwoną na Górnym Śląsku i wymordowano wielu mieszkańców ówczesnej gminy. Skala masakry była tak duża, że do dziś nie udało się ustalić dokładnej liczby ofiar, którą szacuje się na około 400 osób.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Tragedia Górnośląska to również deportacje kilkudziesięciu tysięcy mieszkańców Górnego Śląska, głównie górników, w głąb Związku Radzieckiego, to cierpienie i śmierć przymusowych robotników przebywających w komunistycznych obozach pracy, to demontaż i wywózka urządzeń przemysłowych oraz masowe rabunki, podpalenia i zniszczenia mienia mieszkańców regionu. Rodziny wywiezionych, które pozostały na Górnym Śląsku, pozbawione jedynych żywicieli i jakichkolwiek środków do życia, przeżywały osamotnienie i głód. Wielu deportowanych nigdy nie wróciło do swoich rodzin. Ci, którym udało się powrócić, byli psychicznie i fizycznie okaleczeni.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Prześladowania kontynuowano także po ustaniu działań wojennych, kiedy władze komunistyczne zamykały w więzieniach i obozach pracy osoby podejrzane o niewłaściwe pochodzenie. Wiele z tych osób nie przeżyło brutalnego traktowania i wyniszczającej pracy w obozach w Świętochłowicach - Zgodzie, Łambinowicach i Mysłowicach.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Tragedia pozostawiła po sobie głębokie i bolesne rany w świadomości górnośląskiej społeczności. Przez wiele powojennych lat mówienie o wydarzeniach z początku 1945 r. było niemożliwe, mimo to pamięć o nich przetrwała wśród mieszkańców Górnego Śląska, z których wielu było osobiście dotkniętych skutkami Tragedii Górnośląskiej.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styczniu 2025 r. mija 80 lat od tych dramatycznych wydarzeń. Ogłoszenie roku 2025 Rokiem Tragedii Górnośląskiej ma szczególne znaczenia dla Bytomia, miasta wyjątkowo boleśnie dotkniętego wówczas masowymi zbrodniami, grabieżą i zniszczeniem materialnej substancji miejskiej.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Bytomiu ogłaszając rok 2025 Rokiem Tragedii Górnośląskiej postanawia oddać hołd wszystkim ofiarom represji oraz szczególnie podziękować tym, którzy przez lata przechowywali pamięć o tych dramatycznych wydarzeniach.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Uchwały w sprawie ogłoszenia roku 2025 Rokiem Tragedii Górnośląskiej podjął Sejmik Województwa Śląskiego i Sejmik Województwa Opolskiego, natomiast Senat RP w 80. rocznicę Tragedii Górnośląskiej podjął uchwałę oddającą cześć ofiarom represji.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C03E83F7-EB32-448E-A1DD-F9AA1EC5005B.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C03E83F7-EB32-448E-A1DD-F9AA1EC5005B.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XIII/109/25 z dnia 13 stycznia 2025 r.</dc:title>
  <dc:subject>w sprawie ogłoszenia roku 2025^„Rokiem Tragedii Górnośląskiej”</dc:subject>
  <dc:creator>asteuer</dc:creator>
  <cp:lastModifiedBy>asteuer</cp:lastModifiedBy>
  <cp:revision>1</cp:revision>
  <dcterms:created xsi:type="dcterms:W3CDTF">2025-01-13T11:58:32Z</dcterms:created>
  <dcterms:modified xsi:type="dcterms:W3CDTF">2025-01-13T11:58:32Z</dcterms:modified>
  <cp:category>Akt prawny</cp:category>
</cp:coreProperties>
</file>