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575683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AB672F" w:rsidRDefault="00AB672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B672F" w:rsidRDefault="00AB672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B672F" w:rsidRPr="00F77892" w:rsidRDefault="00AB672F" w:rsidP="00F83D3B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B672F" w:rsidRPr="00F77892" w:rsidRDefault="00AB672F" w:rsidP="00F83D3B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AB672F" w:rsidRPr="00F77892" w:rsidRDefault="00AB672F" w:rsidP="00F83D3B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B672F" w:rsidRPr="00F77892" w:rsidRDefault="00AB672F" w:rsidP="00F83D3B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B672F" w:rsidRDefault="00AB672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B672F" w:rsidRPr="00F443D6" w:rsidRDefault="00AB672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B672F" w:rsidRPr="00C235C2" w:rsidRDefault="00AB672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B672F" w:rsidRPr="00F443D6" w:rsidRDefault="00AB672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B672F" w:rsidRPr="00C235C2" w:rsidRDefault="00AB672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B672F" w:rsidRDefault="00AB672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F83D3B">
        <w:rPr>
          <w:rFonts w:ascii="Arial" w:hAnsi="Arial" w:cs="Arial"/>
        </w:rPr>
        <w:t>74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CE2AD6" w:rsidRDefault="00F77892" w:rsidP="00660D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1223D">
        <w:rPr>
          <w:rFonts w:ascii="Arial" w:hAnsi="Arial" w:cs="Arial"/>
        </w:rPr>
        <w:t>1</w:t>
      </w:r>
      <w:r w:rsidR="00F83D3B">
        <w:rPr>
          <w:rFonts w:ascii="Arial" w:hAnsi="Arial" w:cs="Arial"/>
        </w:rPr>
        <w:t>66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60D6D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F83D3B">
        <w:rPr>
          <w:rFonts w:ascii="Arial" w:hAnsi="Arial" w:cs="Arial"/>
        </w:rPr>
        <w:t>instalacji aktywnych punktów LED ,,kocich oczek’’ na przejściach dla pieszych.</w:t>
      </w:r>
    </w:p>
    <w:p w:rsidR="00E92D4B" w:rsidRDefault="00E92D4B" w:rsidP="00660D6D">
      <w:pPr>
        <w:jc w:val="both"/>
        <w:rPr>
          <w:rFonts w:ascii="Arial" w:hAnsi="Arial" w:cs="Arial"/>
        </w:rPr>
      </w:pPr>
    </w:p>
    <w:p w:rsidR="00F83D3B" w:rsidRPr="00F77892" w:rsidRDefault="00F83D3B" w:rsidP="00660D6D">
      <w:pPr>
        <w:jc w:val="both"/>
        <w:rPr>
          <w:rFonts w:ascii="Arial" w:hAnsi="Arial" w:cs="Arial"/>
          <w:bCs/>
          <w:color w:val="000000"/>
        </w:rPr>
      </w:pPr>
    </w:p>
    <w:p w:rsidR="00AE0DBE" w:rsidRPr="00E92D4B" w:rsidRDefault="00747DC1" w:rsidP="00E92D4B">
      <w:pPr>
        <w:spacing w:line="360" w:lineRule="auto"/>
        <w:ind w:firstLine="708"/>
        <w:jc w:val="both"/>
        <w:rPr>
          <w:rFonts w:ascii="Arial" w:hAnsi="Arial" w:cs="Arial"/>
        </w:rPr>
      </w:pPr>
      <w:r w:rsidRPr="00E92D4B">
        <w:rPr>
          <w:rFonts w:ascii="Arial" w:hAnsi="Arial" w:cs="Arial"/>
        </w:rPr>
        <w:t>W odpowiedzi na Pan</w:t>
      </w:r>
      <w:r w:rsidR="00AB672F" w:rsidRPr="00E92D4B">
        <w:rPr>
          <w:rFonts w:ascii="Arial" w:hAnsi="Arial" w:cs="Arial"/>
        </w:rPr>
        <w:t>a</w:t>
      </w:r>
      <w:r w:rsidRPr="00E92D4B">
        <w:rPr>
          <w:rFonts w:ascii="Arial" w:hAnsi="Arial" w:cs="Arial"/>
        </w:rPr>
        <w:t xml:space="preserve"> interpelację w sprawie j. w. uprzejmie informuję,</w:t>
      </w:r>
      <w:r w:rsidRPr="00E92D4B">
        <w:rPr>
          <w:rFonts w:ascii="Arial" w:hAnsi="Arial" w:cs="Arial"/>
        </w:rPr>
        <w:br/>
        <w:t xml:space="preserve">że </w:t>
      </w:r>
      <w:r w:rsidR="00E92D4B" w:rsidRPr="00E92D4B">
        <w:rPr>
          <w:rFonts w:ascii="Arial" w:hAnsi="Arial" w:cs="Arial"/>
        </w:rPr>
        <w:t xml:space="preserve">Miejski Zarząd Dróg i Mostów przeprowadził analizę rozwiązania polegającego </w:t>
      </w:r>
      <w:r w:rsidR="00E92D4B">
        <w:rPr>
          <w:rFonts w:ascii="Arial" w:hAnsi="Arial" w:cs="Arial"/>
        </w:rPr>
        <w:br/>
      </w:r>
      <w:r w:rsidR="00E92D4B" w:rsidRPr="00E92D4B">
        <w:rPr>
          <w:rFonts w:ascii="Arial" w:hAnsi="Arial" w:cs="Arial"/>
        </w:rPr>
        <w:t xml:space="preserve">na montażu aktywnych punktów LED w nawierzchni asfaltowej. Niestety, okazało </w:t>
      </w:r>
      <w:r w:rsidR="00E92D4B">
        <w:rPr>
          <w:rFonts w:ascii="Arial" w:hAnsi="Arial" w:cs="Arial"/>
        </w:rPr>
        <w:br/>
      </w:r>
      <w:r w:rsidR="00E92D4B" w:rsidRPr="00E92D4B">
        <w:rPr>
          <w:rFonts w:ascii="Arial" w:hAnsi="Arial" w:cs="Arial"/>
        </w:rPr>
        <w:t>się ono nietrwałe i niespełniające swojej funkcji. Pomimo zastosowania produktów renomowanej firmy, istotnym problemem eksploatacyjnym okazały się uszkodzenia powodowane przez pł</w:t>
      </w:r>
      <w:r w:rsidR="0002507F">
        <w:rPr>
          <w:rFonts w:ascii="Arial" w:hAnsi="Arial" w:cs="Arial"/>
        </w:rPr>
        <w:t>ugopiaskark</w:t>
      </w:r>
      <w:r w:rsidR="00E92D4B" w:rsidRPr="00E92D4B">
        <w:rPr>
          <w:rFonts w:ascii="Arial" w:hAnsi="Arial" w:cs="Arial"/>
        </w:rPr>
        <w:t xml:space="preserve">i oraz ciężkie pojazdy, takie jak samochody ciężarowe, które niszczą punkty świetlne. W związku z powyższym zrezygnowano </w:t>
      </w:r>
      <w:r w:rsidR="00E92D4B">
        <w:rPr>
          <w:rFonts w:ascii="Arial" w:hAnsi="Arial" w:cs="Arial"/>
        </w:rPr>
        <w:br/>
      </w:r>
      <w:r w:rsidR="00E92D4B" w:rsidRPr="00E92D4B">
        <w:rPr>
          <w:rFonts w:ascii="Arial" w:hAnsi="Arial" w:cs="Arial"/>
        </w:rPr>
        <w:t xml:space="preserve">z tej formy zabezpieczenia niechronionych uczestników ruchu. Obecnie, w trosce </w:t>
      </w:r>
      <w:r w:rsidR="00E92D4B">
        <w:rPr>
          <w:rFonts w:ascii="Arial" w:hAnsi="Arial" w:cs="Arial"/>
        </w:rPr>
        <w:br/>
      </w:r>
      <w:r w:rsidR="00E92D4B" w:rsidRPr="00E92D4B">
        <w:rPr>
          <w:rFonts w:ascii="Arial" w:hAnsi="Arial" w:cs="Arial"/>
        </w:rPr>
        <w:t xml:space="preserve">o bezpieczeństwo pieszych, jako priorytetowe rozwiązanie stosuje się dedykowane systemy doświetlenia przejść dla pieszych. Systemy te cechują się wyższą trwałością, skutecznością oraz dostosowaniem do warunków drogowych </w:t>
      </w:r>
      <w:r w:rsidR="00E92D4B">
        <w:rPr>
          <w:rFonts w:ascii="Arial" w:hAnsi="Arial" w:cs="Arial"/>
        </w:rPr>
        <w:br/>
      </w:r>
      <w:r w:rsidR="00E92D4B" w:rsidRPr="00E92D4B">
        <w:rPr>
          <w:rFonts w:ascii="Arial" w:hAnsi="Arial" w:cs="Arial"/>
        </w:rPr>
        <w:t>i atmosferycznych..</w:t>
      </w: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747DC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6C409D" w:rsidRPr="00E92D4B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E398F" w:rsidRDefault="00BE398F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E92D4B" w:rsidRPr="00E92D4B" w:rsidRDefault="00E92D4B" w:rsidP="00E92D4B"/>
    <w:p w:rsidR="00BE398F" w:rsidRPr="00E92D4B" w:rsidRDefault="00E92D4B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92D4B">
        <w:rPr>
          <w:rFonts w:ascii="Arial" w:hAnsi="Arial" w:cs="Arial"/>
          <w:b w:val="0"/>
          <w:bCs w:val="0"/>
          <w:sz w:val="16"/>
          <w:szCs w:val="16"/>
        </w:rPr>
        <w:t>Oprac.: D.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92D4B">
        <w:rPr>
          <w:rFonts w:ascii="Arial" w:hAnsi="Arial" w:cs="Arial"/>
          <w:b w:val="0"/>
          <w:bCs w:val="0"/>
          <w:sz w:val="16"/>
          <w:szCs w:val="16"/>
        </w:rPr>
        <w:t>Gołąb</w:t>
      </w:r>
    </w:p>
    <w:p w:rsidR="00BE398F" w:rsidRPr="00E92D4B" w:rsidRDefault="00E92D4B" w:rsidP="00E92D4B">
      <w:pPr>
        <w:rPr>
          <w:sz w:val="16"/>
          <w:szCs w:val="16"/>
        </w:rPr>
      </w:pPr>
      <w:r w:rsidRPr="00E92D4B">
        <w:rPr>
          <w:sz w:val="16"/>
          <w:szCs w:val="16"/>
        </w:rPr>
        <w:t xml:space="preserve">11/12/2024 r. </w:t>
      </w:r>
    </w:p>
    <w:p w:rsidR="007A00F0" w:rsidRPr="00BE398F" w:rsidRDefault="000D3080" w:rsidP="007A00F0">
      <w:pPr>
        <w:pStyle w:val="Nagwek5"/>
        <w:jc w:val="left"/>
        <w:rPr>
          <w:rFonts w:ascii="Arial" w:hAnsi="Arial" w:cs="Arial"/>
          <w:b w:val="0"/>
          <w:sz w:val="16"/>
          <w:szCs w:val="16"/>
        </w:rPr>
      </w:pPr>
      <w:r w:rsidRPr="00BE398F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BE398F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BE398F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BE398F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E398F" w:rsidRPr="00BE398F">
        <w:rPr>
          <w:rStyle w:val="displayonly"/>
          <w:b w:val="0"/>
          <w:sz w:val="16"/>
          <w:szCs w:val="16"/>
        </w:rPr>
        <w:t>9388/12/2024</w:t>
      </w:r>
    </w:p>
    <w:sectPr w:rsidR="007A00F0" w:rsidRPr="00BE398F" w:rsidSect="00635DAC">
      <w:footerReference w:type="default" r:id="rId9"/>
      <w:pgSz w:w="11906" w:h="16838"/>
      <w:pgMar w:top="426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72F" w:rsidRDefault="00AB672F" w:rsidP="0085517A">
      <w:r>
        <w:separator/>
      </w:r>
    </w:p>
  </w:endnote>
  <w:endnote w:type="continuationSeparator" w:id="0">
    <w:p w:rsidR="00AB672F" w:rsidRDefault="00AB672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B672F" w:rsidRPr="003A6CA9" w:rsidRDefault="0057568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B672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92D4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B672F" w:rsidRDefault="00AB67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72F" w:rsidRDefault="00AB672F" w:rsidP="0085517A">
      <w:r>
        <w:separator/>
      </w:r>
    </w:p>
  </w:footnote>
  <w:footnote w:type="continuationSeparator" w:id="0">
    <w:p w:rsidR="00AB672F" w:rsidRDefault="00AB672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99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2507F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E185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23D"/>
    <w:rsid w:val="00512732"/>
    <w:rsid w:val="005142F7"/>
    <w:rsid w:val="00517F1E"/>
    <w:rsid w:val="00544FDA"/>
    <w:rsid w:val="0055132C"/>
    <w:rsid w:val="00551CC8"/>
    <w:rsid w:val="00557A6D"/>
    <w:rsid w:val="00575683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5DAC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D0744"/>
    <w:rsid w:val="00701948"/>
    <w:rsid w:val="00701AFF"/>
    <w:rsid w:val="007077B7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00F0"/>
    <w:rsid w:val="007A4DBC"/>
    <w:rsid w:val="007A5322"/>
    <w:rsid w:val="007B05F4"/>
    <w:rsid w:val="007B0B11"/>
    <w:rsid w:val="007B3A08"/>
    <w:rsid w:val="007B4B32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1B34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58BA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B672F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179C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9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92D4B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83D3B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B4726-1003-4B48-8D72-79756E42E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2024-12-10T07:54:00Z</cp:lastPrinted>
  <dcterms:created xsi:type="dcterms:W3CDTF">2025-01-07T06:49:00Z</dcterms:created>
  <dcterms:modified xsi:type="dcterms:W3CDTF">2025-01-07T06:49:00Z</dcterms:modified>
</cp:coreProperties>
</file>