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4860"/>
        <w:gridCol w:w="9000"/>
        <w:gridCol w:w="4860"/>
      </w:tblGrid>
      <w:tr w:rsidR="00B820F1" w:rsidRPr="00081FC9" w:rsidTr="00371E98">
        <w:trPr>
          <w:gridAfter w:val="1"/>
          <w:wAfter w:w="4860" w:type="dxa"/>
          <w:trHeight w:val="386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Lp.</w:t>
            </w:r>
          </w:p>
        </w:tc>
        <w:tc>
          <w:tcPr>
            <w:tcW w:w="138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081FC9">
              <w:rPr>
                <w:rFonts w:ascii="Arial" w:hAnsi="Arial" w:cs="Arial"/>
                <w:sz w:val="24"/>
              </w:rPr>
              <w:t>Karta informacyjna</w:t>
            </w:r>
          </w:p>
        </w:tc>
      </w:tr>
      <w:tr w:rsidR="00B820F1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Numer karty/rok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081FC9" w:rsidRDefault="00811080" w:rsidP="00811080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B43A12">
              <w:rPr>
                <w:rFonts w:ascii="Arial" w:hAnsi="Arial" w:cs="Arial"/>
              </w:rPr>
              <w:t>6</w:t>
            </w:r>
            <w:r w:rsidR="006A6DF1" w:rsidRPr="007A348E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</w:p>
        </w:tc>
      </w:tr>
      <w:tr w:rsidR="00B820F1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2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Rodzaj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081FC9" w:rsidRDefault="00D561D7" w:rsidP="00811080">
            <w:pPr>
              <w:spacing w:before="60" w:after="60"/>
              <w:rPr>
                <w:rFonts w:ascii="Arial" w:hAnsi="Arial" w:cs="Arial"/>
                <w:b/>
              </w:rPr>
            </w:pPr>
            <w:r w:rsidRPr="00081FC9">
              <w:rPr>
                <w:rFonts w:ascii="Arial" w:hAnsi="Arial" w:cs="Arial"/>
                <w:b/>
              </w:rPr>
              <w:t>Prognoza oddziaływania na środowisko</w:t>
            </w:r>
          </w:p>
        </w:tc>
      </w:tr>
      <w:tr w:rsidR="00B820F1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3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081FC9" w:rsidRDefault="00B820F1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Temat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081FC9" w:rsidRDefault="00D561D7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inne</w:t>
            </w:r>
          </w:p>
        </w:tc>
      </w:tr>
      <w:tr w:rsidR="007F2EBC" w:rsidRPr="00081FC9" w:rsidTr="00811080"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4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EBC" w:rsidRPr="00811080" w:rsidRDefault="00811080" w:rsidP="0081108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11080">
              <w:rPr>
                <w:rFonts w:ascii="Arial" w:hAnsi="Arial" w:cs="Arial"/>
              </w:rPr>
              <w:t>Projekt miejscowy plan zagospodarowania przestrzennego Gminy Bytom - etap IV – dla terenu położonego w rejonie ulicy Siemianowickiej</w:t>
            </w:r>
          </w:p>
        </w:tc>
        <w:tc>
          <w:tcPr>
            <w:tcW w:w="4860" w:type="dxa"/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 </w:t>
            </w:r>
          </w:p>
        </w:tc>
      </w:tr>
      <w:tr w:rsidR="007F2EBC" w:rsidRPr="00081FC9" w:rsidTr="00811080"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5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Zakres przedmiotowy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EBC" w:rsidRPr="00081FC9" w:rsidRDefault="00302AD3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Zakres prognozy zgodny z art. 51 ust</w:t>
            </w:r>
            <w:r w:rsidR="00811080">
              <w:rPr>
                <w:rFonts w:ascii="Arial" w:hAnsi="Arial" w:cs="Arial"/>
              </w:rPr>
              <w:t>.</w:t>
            </w:r>
            <w:r w:rsidRPr="00081FC9">
              <w:rPr>
                <w:rFonts w:ascii="Arial" w:hAnsi="Arial" w:cs="Arial"/>
              </w:rPr>
              <w:t xml:space="preserve"> 2 ustawy z dnia 3 października 2008 r.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o udostępnianiu informacji o środowisku</w:t>
            </w:r>
            <w:r w:rsidR="006A6DF1">
              <w:rPr>
                <w:rFonts w:ascii="Arial" w:hAnsi="Arial" w:cs="Arial"/>
              </w:rPr>
              <w:t xml:space="preserve"> </w:t>
            </w:r>
            <w:r w:rsidRPr="00081FC9">
              <w:rPr>
                <w:rFonts w:ascii="Arial" w:hAnsi="Arial" w:cs="Arial"/>
              </w:rPr>
              <w:t xml:space="preserve">i jego ochronie, udziale społeczeństwa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w ochronie środowiska oraz o ocenach oddziaływania na środowisko (</w:t>
            </w:r>
            <w:r w:rsidR="0042168E">
              <w:rPr>
                <w:rFonts w:ascii="Arial" w:hAnsi="Arial" w:cs="Arial"/>
              </w:rPr>
              <w:t xml:space="preserve">Dz. U. </w:t>
            </w:r>
            <w:r w:rsidR="00811080">
              <w:rPr>
                <w:rFonts w:ascii="Arial" w:hAnsi="Arial" w:cs="Arial"/>
              </w:rPr>
              <w:br/>
            </w:r>
            <w:r w:rsidR="0042168E">
              <w:rPr>
                <w:rFonts w:ascii="Arial" w:hAnsi="Arial" w:cs="Arial"/>
              </w:rPr>
              <w:t xml:space="preserve">z </w:t>
            </w:r>
            <w:r w:rsidR="00811080" w:rsidRPr="00C11FD4">
              <w:rPr>
                <w:rFonts w:ascii="Arial" w:hAnsi="Arial" w:cs="Arial"/>
              </w:rPr>
              <w:t>2024 r. poz. 1112</w:t>
            </w:r>
            <w:r w:rsidR="00B43A12" w:rsidRPr="00B43A12">
              <w:rPr>
                <w:rFonts w:ascii="Arial" w:hAnsi="Arial" w:cs="Arial"/>
              </w:rPr>
              <w:t>),</w:t>
            </w:r>
            <w:r w:rsidRPr="00081FC9">
              <w:rPr>
                <w:rFonts w:ascii="Arial" w:hAnsi="Arial" w:cs="Arial"/>
              </w:rPr>
              <w:t xml:space="preserve"> obejmuje zagadnienia związane z: problematyką ochrony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 xml:space="preserve">i kształtowania środowiska przyrodniczego i kulturowego, ochroną zdrowia mieszkańców i zasobów naturalnych oraz kształtowaniem i ochroną walorów krajobrazowych. Prognoza analizuje ustalenia planu dotyczące warunków zagospodarowania poszczególnych terenów oraz określa wpływ ustaleń planu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na środowisko przyrodnicze i zdrowie ludzi w granicach opracowania i poza nim.</w:t>
            </w:r>
          </w:p>
        </w:tc>
        <w:tc>
          <w:tcPr>
            <w:tcW w:w="4860" w:type="dxa"/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7F2EBC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6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EBC" w:rsidRPr="00081FC9" w:rsidRDefault="007F2EBC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2EBC" w:rsidRPr="00081FC9" w:rsidRDefault="00811080" w:rsidP="00811080">
            <w:pPr>
              <w:pStyle w:val="Default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  <w:color w:val="auto"/>
              </w:rPr>
              <w:t xml:space="preserve">Województwo śląskie; powiat Bytom (miasto na prawach powiatu); gmina Bytom; </w:t>
            </w:r>
            <w:r>
              <w:rPr>
                <w:rFonts w:ascii="Arial" w:hAnsi="Arial" w:cs="Arial"/>
                <w:color w:val="auto"/>
              </w:rPr>
              <w:t>Teren</w:t>
            </w:r>
            <w:r w:rsidRPr="00A96621">
              <w:rPr>
                <w:rFonts w:ascii="Arial" w:hAnsi="Arial" w:cs="Arial"/>
                <w:color w:val="auto"/>
              </w:rPr>
              <w:t xml:space="preserve"> będący przedmiotem niniejszej uchwały obejmuje </w:t>
            </w:r>
            <w:r>
              <w:rPr>
                <w:rFonts w:ascii="Arial" w:hAnsi="Arial" w:cs="Arial"/>
                <w:color w:val="auto"/>
              </w:rPr>
              <w:t xml:space="preserve">obszar </w:t>
            </w:r>
            <w:r w:rsidRPr="00F1096A">
              <w:rPr>
                <w:rFonts w:ascii="Arial" w:hAnsi="Arial" w:cs="Arial"/>
              </w:rPr>
              <w:t>ograniczony od południa terenami kolejowymi oraz północną granicą zespołu przyrodniczo-krajobrazowego „Żabie-Doły”, od zachodu – al. Jana Pawła II, od północy – ul. Siemianowicką, od wschodu – granicą miasta</w:t>
            </w:r>
            <w:r>
              <w:rPr>
                <w:rFonts w:ascii="Arial" w:hAnsi="Arial" w:cs="Arial"/>
              </w:rPr>
              <w:t>.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7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Znak sprawy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6A6DF1" w:rsidP="00811080">
            <w:pPr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6721.</w:t>
            </w:r>
            <w:r w:rsidR="00B43A12">
              <w:rPr>
                <w:rFonts w:ascii="Arial" w:hAnsi="Arial" w:cs="Arial"/>
              </w:rPr>
              <w:t>2</w:t>
            </w:r>
            <w:r w:rsidR="00E6207B">
              <w:rPr>
                <w:rFonts w:ascii="Arial" w:hAnsi="Arial" w:cs="Arial"/>
              </w:rPr>
              <w:t>.</w:t>
            </w:r>
            <w:r w:rsidRPr="007A348E">
              <w:rPr>
                <w:rFonts w:ascii="Arial" w:hAnsi="Arial" w:cs="Arial"/>
              </w:rPr>
              <w:t>202</w:t>
            </w:r>
            <w:r w:rsidR="00811080">
              <w:rPr>
                <w:rFonts w:ascii="Arial" w:hAnsi="Arial" w:cs="Arial"/>
              </w:rPr>
              <w:t>4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8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9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Data  dokumentu – data wpływu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10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081FC9">
              <w:rPr>
                <w:rFonts w:ascii="Arial" w:hAnsi="Arial" w:cs="Arial"/>
              </w:rPr>
              <w:t>Dokument zatwierdził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11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081FC9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 dotyczy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12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Wydział Architektury, Urzą</w:t>
            </w:r>
            <w:r w:rsidR="00A16479">
              <w:rPr>
                <w:rFonts w:ascii="Arial" w:hAnsi="Arial" w:cs="Arial"/>
              </w:rPr>
              <w:t>d Miasta Bytomia, ul. Parkowa 2</w:t>
            </w:r>
            <w:r w:rsidRPr="00081FC9">
              <w:rPr>
                <w:rFonts w:ascii="Arial" w:hAnsi="Arial" w:cs="Arial"/>
              </w:rPr>
              <w:t>, 41-902 Bytom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13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Brak odnośnika</w:t>
            </w:r>
          </w:p>
        </w:tc>
      </w:tr>
      <w:tr w:rsidR="007467D3" w:rsidRPr="00081FC9" w:rsidTr="00811080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14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Czy dokument jest ostateczny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67D3" w:rsidRPr="00081FC9" w:rsidRDefault="007467D3" w:rsidP="00811080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nie</w:t>
            </w:r>
          </w:p>
        </w:tc>
      </w:tr>
      <w:tr w:rsidR="007467D3" w:rsidRPr="00081FC9" w:rsidTr="00371E98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811080" w:rsidP="00811080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6A6DF1" w:rsidRPr="007A348E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</w:p>
        </w:tc>
      </w:tr>
      <w:tr w:rsidR="007467D3" w:rsidRPr="00081FC9" w:rsidTr="00371E98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16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Data zamieszczenia w wykazie danych </w:t>
            </w:r>
            <w:r w:rsidR="00811080">
              <w:rPr>
                <w:rFonts w:ascii="Arial" w:hAnsi="Arial" w:cs="Arial"/>
              </w:rPr>
              <w:br/>
            </w:r>
            <w:r w:rsidRPr="00081FC9">
              <w:rPr>
                <w:rFonts w:ascii="Arial" w:hAnsi="Arial" w:cs="Arial"/>
              </w:rPr>
              <w:t>o dokumencie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  <w:b/>
                <w:highlight w:val="green"/>
              </w:rPr>
            </w:pPr>
          </w:p>
        </w:tc>
      </w:tr>
      <w:tr w:rsidR="007467D3" w:rsidRPr="00081FC9" w:rsidTr="00371E98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17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 xml:space="preserve">Brak </w:t>
            </w:r>
          </w:p>
        </w:tc>
      </w:tr>
      <w:tr w:rsidR="007467D3" w:rsidRPr="00081FC9" w:rsidTr="00371E98">
        <w:trPr>
          <w:gridAfter w:val="1"/>
          <w:wAfter w:w="4860" w:type="dxa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18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67D3" w:rsidRPr="00081FC9" w:rsidRDefault="007467D3" w:rsidP="00081FC9">
            <w:pPr>
              <w:spacing w:before="60" w:after="60"/>
              <w:rPr>
                <w:rFonts w:ascii="Arial" w:hAnsi="Arial" w:cs="Arial"/>
              </w:rPr>
            </w:pPr>
            <w:r w:rsidRPr="00081FC9">
              <w:rPr>
                <w:rFonts w:ascii="Arial" w:hAnsi="Arial" w:cs="Arial"/>
              </w:rPr>
              <w:t>Uwagi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1AE0" w:rsidRPr="00AC1AE0" w:rsidRDefault="00AC1AE0" w:rsidP="008110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AC1AE0">
              <w:rPr>
                <w:rFonts w:ascii="Arial" w:hAnsi="Arial" w:cs="Arial"/>
              </w:rPr>
              <w:t>Zainteresowani mogą składać wnioski do planu miejscowego w sposób zgodny z art. 8c ustawy o planowaniu i zagospodarowaniu przestrzennym do Prezydenta Miasta Bytomia.</w:t>
            </w:r>
          </w:p>
          <w:p w:rsidR="00AC1AE0" w:rsidRPr="00AC1AE0" w:rsidRDefault="00AC1AE0" w:rsidP="008110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AC1AE0">
              <w:rPr>
                <w:rFonts w:ascii="Arial" w:hAnsi="Arial" w:cs="Arial"/>
                <w:bCs/>
              </w:rPr>
              <w:t xml:space="preserve">Wnioski do </w:t>
            </w:r>
            <w:r w:rsidRPr="00AC1AE0">
              <w:rPr>
                <w:rFonts w:ascii="Arial" w:hAnsi="Arial" w:cs="Arial"/>
              </w:rPr>
              <w:t>prognozy oddziaływania na środowisko, która zostanie sporządzona dla ww. planu</w:t>
            </w:r>
            <w:r w:rsidRPr="00AC1AE0">
              <w:rPr>
                <w:rFonts w:ascii="Arial" w:hAnsi="Arial" w:cs="Arial"/>
                <w:bCs/>
              </w:rPr>
              <w:t>,</w:t>
            </w:r>
            <w:r w:rsidRPr="00AC1AE0">
              <w:rPr>
                <w:rFonts w:ascii="Arial" w:hAnsi="Arial" w:cs="Arial"/>
              </w:rPr>
              <w:t xml:space="preserve"> zgodnie z art. 54 ust. 3 ustawy o udostępnianiu informacji o środowisku i jego ochronie, udziale społeczeństwa w ochronie środowiska oraz o ocenach oddziaływania na środowisko, należy składać do Prezydenta Miasta Bytomia.</w:t>
            </w:r>
          </w:p>
          <w:p w:rsidR="00AC1AE0" w:rsidRPr="00AC1AE0" w:rsidRDefault="00AC1AE0" w:rsidP="008110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AC1AE0">
              <w:rPr>
                <w:rFonts w:ascii="Arial" w:hAnsi="Arial" w:cs="Arial"/>
              </w:rPr>
              <w:t xml:space="preserve">Wnioski można składać: w formie pisemnej na adres: Prezydent Miasta Bytomia, </w:t>
            </w:r>
          </w:p>
          <w:p w:rsidR="007467D3" w:rsidRPr="00081FC9" w:rsidRDefault="00AC1AE0" w:rsidP="00811080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AC1AE0">
              <w:rPr>
                <w:rFonts w:ascii="Arial" w:hAnsi="Arial" w:cs="Arial"/>
              </w:rPr>
              <w:t xml:space="preserve">ul. Parkowa 2, 41-902 Bytom; ustnie do protokołu w Wydziale Architektury Urzędu Miejskiego w Bytomiu; za pomocą środków komunikacji elektronicznej bez konieczności opatrywania ich bezpiecznym podpisem elektronicznym (na adres: </w:t>
            </w:r>
            <w:hyperlink r:id="rId7" w:history="1">
              <w:r w:rsidRPr="00AC1AE0">
                <w:rPr>
                  <w:rStyle w:val="Hipercze"/>
                  <w:rFonts w:ascii="Arial" w:hAnsi="Arial" w:cs="Arial"/>
                  <w:sz w:val="24"/>
                  <w:szCs w:val="24"/>
                </w:rPr>
                <w:t>aa@um.bytom.pl</w:t>
              </w:r>
            </w:hyperlink>
            <w:r w:rsidRPr="00AC1AE0">
              <w:rPr>
                <w:rFonts w:ascii="Arial" w:hAnsi="Arial" w:cs="Arial"/>
              </w:rPr>
              <w:t>).</w:t>
            </w:r>
          </w:p>
        </w:tc>
      </w:tr>
    </w:tbl>
    <w:p w:rsidR="00B820F1" w:rsidRPr="00081FC9" w:rsidRDefault="00B820F1" w:rsidP="00081FC9">
      <w:pPr>
        <w:rPr>
          <w:rFonts w:ascii="Arial" w:hAnsi="Arial" w:cs="Arial"/>
        </w:rPr>
      </w:pPr>
    </w:p>
    <w:sectPr w:rsidR="00B820F1" w:rsidRPr="00081FC9" w:rsidSect="00A21A0F">
      <w:pgSz w:w="16838" w:h="11906" w:orient="landscape" w:code="9"/>
      <w:pgMar w:top="851" w:right="1021" w:bottom="794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B32" w:rsidRDefault="00C11B32" w:rsidP="00B94562">
      <w:r>
        <w:separator/>
      </w:r>
    </w:p>
  </w:endnote>
  <w:endnote w:type="continuationSeparator" w:id="0">
    <w:p w:rsidR="00C11B32" w:rsidRDefault="00C11B32" w:rsidP="00B945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B32" w:rsidRDefault="00C11B32" w:rsidP="00B94562">
      <w:r>
        <w:separator/>
      </w:r>
    </w:p>
  </w:footnote>
  <w:footnote w:type="continuationSeparator" w:id="0">
    <w:p w:rsidR="00C11B32" w:rsidRDefault="00C11B32" w:rsidP="00B945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8D0"/>
    <w:rsid w:val="00004865"/>
    <w:rsid w:val="000078D0"/>
    <w:rsid w:val="000474F7"/>
    <w:rsid w:val="000519A6"/>
    <w:rsid w:val="000708C7"/>
    <w:rsid w:val="00081FC9"/>
    <w:rsid w:val="00087421"/>
    <w:rsid w:val="000A42C3"/>
    <w:rsid w:val="000C0788"/>
    <w:rsid w:val="000D7E50"/>
    <w:rsid w:val="00113251"/>
    <w:rsid w:val="001E3F37"/>
    <w:rsid w:val="002129D6"/>
    <w:rsid w:val="00221DEB"/>
    <w:rsid w:val="00231734"/>
    <w:rsid w:val="00253811"/>
    <w:rsid w:val="002749FA"/>
    <w:rsid w:val="002A1D3C"/>
    <w:rsid w:val="002C61B4"/>
    <w:rsid w:val="002E4173"/>
    <w:rsid w:val="002F47A6"/>
    <w:rsid w:val="00300808"/>
    <w:rsid w:val="00302AD3"/>
    <w:rsid w:val="0031097A"/>
    <w:rsid w:val="00313D9E"/>
    <w:rsid w:val="00322332"/>
    <w:rsid w:val="0032598D"/>
    <w:rsid w:val="00332AFF"/>
    <w:rsid w:val="003403FF"/>
    <w:rsid w:val="00354B60"/>
    <w:rsid w:val="0037172A"/>
    <w:rsid w:val="00371E98"/>
    <w:rsid w:val="00390E60"/>
    <w:rsid w:val="003967B3"/>
    <w:rsid w:val="003B1167"/>
    <w:rsid w:val="003C3A0B"/>
    <w:rsid w:val="0042168E"/>
    <w:rsid w:val="00453816"/>
    <w:rsid w:val="004A081B"/>
    <w:rsid w:val="004A1BD7"/>
    <w:rsid w:val="004A31F8"/>
    <w:rsid w:val="004E3E9E"/>
    <w:rsid w:val="004E45BA"/>
    <w:rsid w:val="00550A53"/>
    <w:rsid w:val="00563CCB"/>
    <w:rsid w:val="005C4976"/>
    <w:rsid w:val="005D4A07"/>
    <w:rsid w:val="0061675F"/>
    <w:rsid w:val="00624555"/>
    <w:rsid w:val="0063474F"/>
    <w:rsid w:val="00657144"/>
    <w:rsid w:val="00663A3D"/>
    <w:rsid w:val="00687B01"/>
    <w:rsid w:val="006A6DF1"/>
    <w:rsid w:val="006B5EE7"/>
    <w:rsid w:val="006C1BAE"/>
    <w:rsid w:val="006D00AE"/>
    <w:rsid w:val="007467D3"/>
    <w:rsid w:val="00773B5E"/>
    <w:rsid w:val="007C2E23"/>
    <w:rsid w:val="007D7E2C"/>
    <w:rsid w:val="007E01A7"/>
    <w:rsid w:val="007E66F1"/>
    <w:rsid w:val="007F2EBC"/>
    <w:rsid w:val="00811080"/>
    <w:rsid w:val="0088102C"/>
    <w:rsid w:val="008A4CEA"/>
    <w:rsid w:val="008F5491"/>
    <w:rsid w:val="00906157"/>
    <w:rsid w:val="009663FE"/>
    <w:rsid w:val="00984B88"/>
    <w:rsid w:val="009D1026"/>
    <w:rsid w:val="009E791C"/>
    <w:rsid w:val="00A16479"/>
    <w:rsid w:val="00A21A0F"/>
    <w:rsid w:val="00A31AD7"/>
    <w:rsid w:val="00A45C5C"/>
    <w:rsid w:val="00A62DB9"/>
    <w:rsid w:val="00A74205"/>
    <w:rsid w:val="00A87102"/>
    <w:rsid w:val="00A92889"/>
    <w:rsid w:val="00AB4BF2"/>
    <w:rsid w:val="00AC1AE0"/>
    <w:rsid w:val="00AC6B8F"/>
    <w:rsid w:val="00AF2298"/>
    <w:rsid w:val="00B43A12"/>
    <w:rsid w:val="00B70D92"/>
    <w:rsid w:val="00B820F1"/>
    <w:rsid w:val="00B94562"/>
    <w:rsid w:val="00B97025"/>
    <w:rsid w:val="00BD6D17"/>
    <w:rsid w:val="00BF1A91"/>
    <w:rsid w:val="00C11B32"/>
    <w:rsid w:val="00CA40C4"/>
    <w:rsid w:val="00CA72EA"/>
    <w:rsid w:val="00CD0150"/>
    <w:rsid w:val="00CE526F"/>
    <w:rsid w:val="00D244FD"/>
    <w:rsid w:val="00D45648"/>
    <w:rsid w:val="00D561D7"/>
    <w:rsid w:val="00D86D6D"/>
    <w:rsid w:val="00DE314D"/>
    <w:rsid w:val="00DE3368"/>
    <w:rsid w:val="00DE7458"/>
    <w:rsid w:val="00E0474B"/>
    <w:rsid w:val="00E33A4A"/>
    <w:rsid w:val="00E6207B"/>
    <w:rsid w:val="00EC09C3"/>
    <w:rsid w:val="00EC66EF"/>
    <w:rsid w:val="00ED7C3E"/>
    <w:rsid w:val="00F10763"/>
    <w:rsid w:val="00F107E2"/>
    <w:rsid w:val="00F110FB"/>
    <w:rsid w:val="00F97740"/>
    <w:rsid w:val="00FA013A"/>
    <w:rsid w:val="00FB3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rFonts w:ascii="Arial Narrow" w:hAnsi="Arial Narrow"/>
      <w:szCs w:val="20"/>
    </w:rPr>
  </w:style>
  <w:style w:type="paragraph" w:customStyle="1" w:styleId="Styl1">
    <w:name w:val="Styl1"/>
    <w:basedOn w:val="Normalny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45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945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9456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94562"/>
    <w:rPr>
      <w:sz w:val="24"/>
      <w:szCs w:val="24"/>
    </w:rPr>
  </w:style>
  <w:style w:type="character" w:styleId="Hipercze">
    <w:name w:val="Hyperlink"/>
    <w:uiPriority w:val="99"/>
    <w:unhideWhenUsed/>
    <w:rsid w:val="008F5491"/>
    <w:rPr>
      <w:rFonts w:ascii="Verdana" w:hAnsi="Verdana" w:hint="default"/>
      <w:strike w:val="0"/>
      <w:dstrike w:val="0"/>
      <w:color w:val="E91111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a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2855</CharactersWithSpaces>
  <SharedDoc>false</SharedDoc>
  <HLinks>
    <vt:vector size="6" baseType="variant">
      <vt:variant>
        <vt:i4>2424904</vt:i4>
      </vt:variant>
      <vt:variant>
        <vt:i4>0</vt:i4>
      </vt:variant>
      <vt:variant>
        <vt:i4>0</vt:i4>
      </vt:variant>
      <vt:variant>
        <vt:i4>5</vt:i4>
      </vt:variant>
      <vt:variant>
        <vt:lpwstr>mailto:aa@um.bytom.pl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bdobrowolska</cp:lastModifiedBy>
  <cp:revision>2</cp:revision>
  <cp:lastPrinted>2022-12-29T10:02:00Z</cp:lastPrinted>
  <dcterms:created xsi:type="dcterms:W3CDTF">2024-12-13T15:06:00Z</dcterms:created>
  <dcterms:modified xsi:type="dcterms:W3CDTF">2024-12-13T15:06:00Z</dcterms:modified>
</cp:coreProperties>
</file>